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1F837" w14:textId="77777777" w:rsidR="002A156C" w:rsidRPr="005877CE" w:rsidRDefault="002A156C" w:rsidP="002A156C">
      <w:pPr>
        <w:spacing w:after="0" w:line="240" w:lineRule="auto"/>
        <w:rPr>
          <w:rFonts w:ascii="Arial" w:hAnsi="Arial" w:cs="Arial"/>
          <w:caps/>
          <w:sz w:val="24"/>
          <w:szCs w:val="24"/>
        </w:rPr>
      </w:pPr>
      <w:bookmarkStart w:id="0" w:name="_GoBack"/>
      <w:bookmarkEnd w:id="0"/>
      <w:r w:rsidRPr="005877CE">
        <w:rPr>
          <w:rFonts w:ascii="Arial" w:hAnsi="Arial" w:cs="Arial"/>
          <w:b/>
          <w:bCs/>
          <w:caps/>
          <w:sz w:val="28"/>
          <w:szCs w:val="28"/>
        </w:rPr>
        <w:t xml:space="preserve">Investigating Officer </w:t>
      </w:r>
    </w:p>
    <w:p w14:paraId="247C11B3" w14:textId="77777777" w:rsidR="002A156C" w:rsidRDefault="002A156C" w:rsidP="00BB3BA7">
      <w:pPr>
        <w:spacing w:after="0" w:line="240" w:lineRule="auto"/>
        <w:rPr>
          <w:rFonts w:ascii="Arial" w:hAnsi="Arial" w:cs="Arial"/>
          <w:b/>
          <w:color w:val="00A19A" w:themeColor="accent2"/>
          <w:sz w:val="28"/>
          <w:szCs w:val="28"/>
        </w:rPr>
      </w:pPr>
    </w:p>
    <w:p w14:paraId="46BFD0F3" w14:textId="77777777" w:rsidR="00DC17F0" w:rsidRDefault="007122CD" w:rsidP="00BB3BA7">
      <w:pPr>
        <w:spacing w:after="0" w:line="240" w:lineRule="auto"/>
        <w:rPr>
          <w:rFonts w:ascii="Arial" w:hAnsi="Arial" w:cs="Arial"/>
          <w:sz w:val="24"/>
          <w:szCs w:val="24"/>
        </w:rPr>
      </w:pPr>
      <w:r w:rsidRPr="00C846B8">
        <w:rPr>
          <w:rFonts w:ascii="Arial" w:hAnsi="Arial" w:cs="Arial"/>
          <w:b/>
          <w:color w:val="00A19A" w:themeColor="accent2"/>
          <w:sz w:val="28"/>
          <w:szCs w:val="28"/>
        </w:rPr>
        <w:t>Role description</w:t>
      </w:r>
      <w:r w:rsidR="00BB3BA7" w:rsidRPr="00BB3BA7">
        <w:rPr>
          <w:rFonts w:ascii="Arial" w:hAnsi="Arial" w:cs="Arial"/>
          <w:sz w:val="24"/>
          <w:szCs w:val="24"/>
        </w:rPr>
        <w:t xml:space="preserve"> </w:t>
      </w:r>
    </w:p>
    <w:p w14:paraId="47BFDAB6" w14:textId="29452BF0" w:rsidR="0099390B" w:rsidRPr="00BB3BA7" w:rsidRDefault="00AF112D" w:rsidP="007122CD">
      <w:pPr>
        <w:spacing w:after="0" w:line="240" w:lineRule="auto"/>
        <w:rPr>
          <w:rFonts w:ascii="Arial" w:hAnsi="Arial" w:cs="Arial"/>
          <w:sz w:val="24"/>
          <w:szCs w:val="24"/>
        </w:rPr>
      </w:pPr>
      <w:r>
        <w:rPr>
          <w:rFonts w:ascii="Arial" w:hAnsi="Arial" w:cs="Arial"/>
          <w:sz w:val="24"/>
          <w:szCs w:val="24"/>
        </w:rPr>
        <w:t>T</w:t>
      </w:r>
      <w:r w:rsidR="007122CD" w:rsidRPr="00BB3BA7">
        <w:rPr>
          <w:rFonts w:ascii="Arial" w:hAnsi="Arial" w:cs="Arial"/>
          <w:sz w:val="24"/>
          <w:szCs w:val="24"/>
        </w:rPr>
        <w:t xml:space="preserve">he candidate </w:t>
      </w:r>
      <w:r w:rsidR="00EE6882">
        <w:rPr>
          <w:rFonts w:ascii="Arial" w:hAnsi="Arial" w:cs="Arial"/>
          <w:sz w:val="24"/>
          <w:szCs w:val="24"/>
        </w:rPr>
        <w:t xml:space="preserve">will be </w:t>
      </w:r>
      <w:r>
        <w:rPr>
          <w:rFonts w:ascii="Arial" w:hAnsi="Arial" w:cs="Arial"/>
          <w:sz w:val="24"/>
          <w:szCs w:val="24"/>
        </w:rPr>
        <w:t xml:space="preserve">capable of </w:t>
      </w:r>
      <w:r w:rsidR="007122CD" w:rsidRPr="00BB3BA7">
        <w:rPr>
          <w:rFonts w:ascii="Arial" w:hAnsi="Arial" w:cs="Arial"/>
          <w:sz w:val="24"/>
          <w:szCs w:val="24"/>
        </w:rPr>
        <w:t>investigati</w:t>
      </w:r>
      <w:r w:rsidR="008F22B0">
        <w:rPr>
          <w:rFonts w:ascii="Arial" w:hAnsi="Arial" w:cs="Arial"/>
          <w:sz w:val="24"/>
          <w:szCs w:val="24"/>
        </w:rPr>
        <w:t>ng</w:t>
      </w:r>
      <w:r w:rsidR="007122CD" w:rsidRPr="00BB3BA7">
        <w:rPr>
          <w:rFonts w:ascii="Arial" w:hAnsi="Arial" w:cs="Arial"/>
          <w:sz w:val="24"/>
          <w:szCs w:val="24"/>
        </w:rPr>
        <w:t xml:space="preserve"> </w:t>
      </w:r>
      <w:r>
        <w:rPr>
          <w:rFonts w:ascii="Arial" w:hAnsi="Arial" w:cs="Arial"/>
          <w:sz w:val="24"/>
          <w:szCs w:val="24"/>
        </w:rPr>
        <w:t>complex multi</w:t>
      </w:r>
      <w:r w:rsidR="00F40EC4">
        <w:rPr>
          <w:rFonts w:ascii="Arial" w:hAnsi="Arial" w:cs="Arial"/>
          <w:sz w:val="24"/>
          <w:szCs w:val="24"/>
        </w:rPr>
        <w:t>-</w:t>
      </w:r>
      <w:r>
        <w:rPr>
          <w:rFonts w:ascii="Arial" w:hAnsi="Arial" w:cs="Arial"/>
          <w:sz w:val="24"/>
          <w:szCs w:val="24"/>
        </w:rPr>
        <w:t xml:space="preserve">issue complaints </w:t>
      </w:r>
      <w:r w:rsidR="0005612F">
        <w:rPr>
          <w:rFonts w:ascii="Arial" w:hAnsi="Arial" w:cs="Arial"/>
          <w:sz w:val="24"/>
          <w:szCs w:val="24"/>
        </w:rPr>
        <w:t xml:space="preserve">to assess whether there has been a breach of </w:t>
      </w:r>
      <w:r>
        <w:rPr>
          <w:rFonts w:ascii="Arial" w:hAnsi="Arial" w:cs="Arial"/>
          <w:sz w:val="24"/>
          <w:szCs w:val="24"/>
        </w:rPr>
        <w:t xml:space="preserve">relevant Codes of Conduct </w:t>
      </w:r>
      <w:r w:rsidR="0099390B">
        <w:rPr>
          <w:rFonts w:ascii="Arial" w:hAnsi="Arial" w:cs="Arial"/>
          <w:sz w:val="24"/>
          <w:szCs w:val="24"/>
        </w:rPr>
        <w:t>t</w:t>
      </w:r>
      <w:r w:rsidR="0005612F">
        <w:rPr>
          <w:rFonts w:ascii="Arial" w:hAnsi="Arial" w:cs="Arial"/>
          <w:sz w:val="24"/>
          <w:szCs w:val="24"/>
        </w:rPr>
        <w:t>aking into account</w:t>
      </w:r>
      <w:r w:rsidR="0099390B">
        <w:rPr>
          <w:rFonts w:ascii="Arial" w:hAnsi="Arial" w:cs="Arial"/>
          <w:sz w:val="24"/>
          <w:szCs w:val="24"/>
        </w:rPr>
        <w:t xml:space="preserve"> </w:t>
      </w:r>
      <w:r>
        <w:rPr>
          <w:rFonts w:ascii="Arial" w:hAnsi="Arial" w:cs="Arial"/>
          <w:sz w:val="24"/>
          <w:szCs w:val="24"/>
        </w:rPr>
        <w:t>broader legal issues</w:t>
      </w:r>
      <w:r w:rsidR="0099390B">
        <w:rPr>
          <w:rFonts w:ascii="Arial" w:hAnsi="Arial" w:cs="Arial"/>
          <w:sz w:val="24"/>
          <w:szCs w:val="24"/>
        </w:rPr>
        <w:t xml:space="preserve"> </w:t>
      </w:r>
      <w:r w:rsidR="0005612F">
        <w:rPr>
          <w:rFonts w:ascii="Arial" w:hAnsi="Arial" w:cs="Arial"/>
          <w:sz w:val="24"/>
          <w:szCs w:val="24"/>
        </w:rPr>
        <w:t xml:space="preserve">of relevance to a given complaint </w:t>
      </w:r>
      <w:r w:rsidR="0099390B">
        <w:rPr>
          <w:rFonts w:ascii="Arial" w:hAnsi="Arial" w:cs="Arial"/>
          <w:sz w:val="24"/>
          <w:szCs w:val="24"/>
        </w:rPr>
        <w:t>and preparing a draft report thereon suitable for scrutiny at a public quasi-judicial hearing. Suitable candidates are likely to be legally qualified, with experience in civil (rather than criminal law)</w:t>
      </w:r>
      <w:r w:rsidR="003F1510">
        <w:rPr>
          <w:rFonts w:ascii="Arial" w:hAnsi="Arial" w:cs="Arial"/>
          <w:sz w:val="24"/>
          <w:szCs w:val="24"/>
        </w:rPr>
        <w:t xml:space="preserve"> matters.</w:t>
      </w:r>
    </w:p>
    <w:p w14:paraId="26364931" w14:textId="77777777" w:rsidR="007122CD" w:rsidRPr="00487B99" w:rsidRDefault="007122CD" w:rsidP="007122CD">
      <w:pPr>
        <w:spacing w:after="0" w:line="240" w:lineRule="auto"/>
        <w:rPr>
          <w:rFonts w:ascii="Arial" w:hAnsi="Arial" w:cs="Arial"/>
          <w:sz w:val="24"/>
          <w:szCs w:val="24"/>
        </w:rPr>
      </w:pPr>
    </w:p>
    <w:p w14:paraId="0BA2A4CF" w14:textId="77777777" w:rsidR="007122CD" w:rsidRPr="00487B99" w:rsidRDefault="007122CD" w:rsidP="007122CD">
      <w:pPr>
        <w:spacing w:after="0" w:line="240" w:lineRule="auto"/>
        <w:rPr>
          <w:rFonts w:ascii="Arial" w:hAnsi="Arial" w:cs="Arial"/>
          <w:sz w:val="24"/>
          <w:szCs w:val="24"/>
        </w:rPr>
      </w:pPr>
      <w:r w:rsidRPr="00C846B8">
        <w:rPr>
          <w:rFonts w:ascii="Arial" w:hAnsi="Arial" w:cs="Arial"/>
          <w:bCs/>
          <w:color w:val="00A19A" w:themeColor="accent2"/>
          <w:sz w:val="24"/>
          <w:szCs w:val="24"/>
        </w:rPr>
        <w:t>Section:</w:t>
      </w:r>
      <w:r w:rsidRPr="00487B99">
        <w:rPr>
          <w:rFonts w:ascii="Arial" w:hAnsi="Arial" w:cs="Arial"/>
          <w:b/>
          <w:sz w:val="24"/>
          <w:szCs w:val="24"/>
        </w:rPr>
        <w:t xml:space="preserve"> </w:t>
      </w:r>
      <w:r w:rsidR="00DD3B8D">
        <w:rPr>
          <w:rFonts w:ascii="Arial" w:hAnsi="Arial" w:cs="Arial"/>
          <w:sz w:val="24"/>
          <w:szCs w:val="24"/>
        </w:rPr>
        <w:t>Complaints</w:t>
      </w:r>
      <w:r w:rsidR="00E927DF">
        <w:rPr>
          <w:rFonts w:ascii="Arial" w:hAnsi="Arial" w:cs="Arial"/>
          <w:sz w:val="24"/>
          <w:szCs w:val="24"/>
        </w:rPr>
        <w:t xml:space="preserve"> Handling</w:t>
      </w:r>
    </w:p>
    <w:p w14:paraId="79996207" w14:textId="77777777" w:rsidR="007122CD" w:rsidRPr="00487B99" w:rsidRDefault="007122CD" w:rsidP="007122CD">
      <w:pPr>
        <w:spacing w:after="0" w:line="240" w:lineRule="auto"/>
        <w:rPr>
          <w:rFonts w:ascii="Arial" w:hAnsi="Arial" w:cs="Arial"/>
          <w:sz w:val="24"/>
          <w:szCs w:val="24"/>
        </w:rPr>
      </w:pPr>
    </w:p>
    <w:p w14:paraId="0C5295AA" w14:textId="6D0AF24B" w:rsidR="007122CD" w:rsidRPr="00487B99" w:rsidRDefault="007122CD" w:rsidP="007122CD">
      <w:pPr>
        <w:spacing w:after="0" w:line="240" w:lineRule="auto"/>
        <w:rPr>
          <w:rFonts w:ascii="Arial" w:hAnsi="Arial" w:cs="Arial"/>
          <w:sz w:val="24"/>
          <w:szCs w:val="24"/>
        </w:rPr>
      </w:pPr>
      <w:r w:rsidRPr="00C846B8">
        <w:rPr>
          <w:rFonts w:ascii="Arial" w:hAnsi="Arial" w:cs="Arial"/>
          <w:bCs/>
          <w:color w:val="00A19A" w:themeColor="accent2"/>
          <w:sz w:val="24"/>
          <w:szCs w:val="24"/>
        </w:rPr>
        <w:t>Responsible to:</w:t>
      </w:r>
      <w:r w:rsidRPr="00C846B8">
        <w:rPr>
          <w:rFonts w:ascii="Arial" w:hAnsi="Arial" w:cs="Arial"/>
          <w:color w:val="00A19A" w:themeColor="accent2"/>
          <w:sz w:val="24"/>
          <w:szCs w:val="24"/>
        </w:rPr>
        <w:t xml:space="preserve"> </w:t>
      </w:r>
      <w:r w:rsidR="001711FA">
        <w:rPr>
          <w:rFonts w:ascii="Arial" w:hAnsi="Arial" w:cs="Arial"/>
          <w:sz w:val="24"/>
          <w:szCs w:val="24"/>
        </w:rPr>
        <w:t>Director of Investigations and Solicitor to the Commissioner (DISC)</w:t>
      </w:r>
    </w:p>
    <w:p w14:paraId="57445C9E" w14:textId="77777777" w:rsidR="007122CD" w:rsidRPr="00487B99" w:rsidRDefault="007122CD" w:rsidP="007122CD">
      <w:pPr>
        <w:spacing w:after="0" w:line="240" w:lineRule="auto"/>
        <w:rPr>
          <w:rFonts w:ascii="Arial" w:hAnsi="Arial" w:cs="Arial"/>
          <w:sz w:val="24"/>
          <w:szCs w:val="24"/>
        </w:rPr>
      </w:pPr>
    </w:p>
    <w:p w14:paraId="74A20CA3" w14:textId="77777777" w:rsidR="007122CD" w:rsidRPr="00487B99" w:rsidRDefault="007122CD" w:rsidP="007122CD">
      <w:pPr>
        <w:spacing w:after="0" w:line="240" w:lineRule="auto"/>
        <w:rPr>
          <w:rFonts w:ascii="Arial" w:hAnsi="Arial" w:cs="Arial"/>
          <w:sz w:val="24"/>
          <w:szCs w:val="24"/>
        </w:rPr>
      </w:pPr>
      <w:r w:rsidRPr="00C846B8">
        <w:rPr>
          <w:rFonts w:ascii="Arial" w:hAnsi="Arial" w:cs="Arial"/>
          <w:bCs/>
          <w:color w:val="00A19A" w:themeColor="accent2"/>
          <w:sz w:val="24"/>
          <w:szCs w:val="24"/>
        </w:rPr>
        <w:t>Location:</w:t>
      </w:r>
      <w:r w:rsidRPr="00487B99">
        <w:rPr>
          <w:rFonts w:ascii="Arial" w:hAnsi="Arial" w:cs="Arial"/>
          <w:sz w:val="24"/>
          <w:szCs w:val="24"/>
        </w:rPr>
        <w:t xml:space="preserve"> The post is based at the Commissioner’s office in Edinburgh</w:t>
      </w:r>
      <w:r w:rsidR="00AF112D">
        <w:rPr>
          <w:rFonts w:ascii="Arial" w:hAnsi="Arial" w:cs="Arial"/>
          <w:sz w:val="24"/>
          <w:szCs w:val="24"/>
        </w:rPr>
        <w:t>, which is currently operating remotely</w:t>
      </w:r>
      <w:r w:rsidRPr="00487B99">
        <w:rPr>
          <w:rFonts w:ascii="Arial" w:hAnsi="Arial" w:cs="Arial"/>
          <w:sz w:val="24"/>
          <w:szCs w:val="24"/>
        </w:rPr>
        <w:t>. The postholder may</w:t>
      </w:r>
      <w:r w:rsidR="0099390B">
        <w:rPr>
          <w:rFonts w:ascii="Arial" w:hAnsi="Arial" w:cs="Arial"/>
          <w:sz w:val="24"/>
          <w:szCs w:val="24"/>
        </w:rPr>
        <w:t>,</w:t>
      </w:r>
      <w:r w:rsidRPr="00487B99">
        <w:rPr>
          <w:rFonts w:ascii="Arial" w:hAnsi="Arial" w:cs="Arial"/>
          <w:sz w:val="24"/>
          <w:szCs w:val="24"/>
        </w:rPr>
        <w:t xml:space="preserve"> </w:t>
      </w:r>
      <w:r w:rsidR="0099390B" w:rsidRPr="00487B99">
        <w:rPr>
          <w:rFonts w:ascii="Arial" w:hAnsi="Arial" w:cs="Arial"/>
          <w:sz w:val="24"/>
          <w:szCs w:val="24"/>
        </w:rPr>
        <w:t xml:space="preserve">on </w:t>
      </w:r>
      <w:r w:rsidR="0099390B">
        <w:rPr>
          <w:rFonts w:ascii="Arial" w:hAnsi="Arial" w:cs="Arial"/>
          <w:sz w:val="24"/>
          <w:szCs w:val="24"/>
        </w:rPr>
        <w:t xml:space="preserve">future </w:t>
      </w:r>
      <w:r w:rsidR="0099390B" w:rsidRPr="00487B99">
        <w:rPr>
          <w:rFonts w:ascii="Arial" w:hAnsi="Arial" w:cs="Arial"/>
          <w:sz w:val="24"/>
          <w:szCs w:val="24"/>
        </w:rPr>
        <w:t>occasion</w:t>
      </w:r>
      <w:r w:rsidR="0099390B">
        <w:rPr>
          <w:rFonts w:ascii="Arial" w:hAnsi="Arial" w:cs="Arial"/>
          <w:sz w:val="24"/>
          <w:szCs w:val="24"/>
        </w:rPr>
        <w:t>s,</w:t>
      </w:r>
      <w:r w:rsidR="0099390B" w:rsidRPr="00487B99">
        <w:rPr>
          <w:rFonts w:ascii="Arial" w:hAnsi="Arial" w:cs="Arial"/>
          <w:sz w:val="24"/>
          <w:szCs w:val="24"/>
        </w:rPr>
        <w:t xml:space="preserve"> </w:t>
      </w:r>
      <w:r w:rsidRPr="00487B99">
        <w:rPr>
          <w:rFonts w:ascii="Arial" w:hAnsi="Arial" w:cs="Arial"/>
          <w:sz w:val="24"/>
          <w:szCs w:val="24"/>
        </w:rPr>
        <w:t>be required to travel in order to fulfil the role successfully.</w:t>
      </w:r>
    </w:p>
    <w:p w14:paraId="07CBB0FF" w14:textId="77777777" w:rsidR="007122CD" w:rsidRPr="00487B99" w:rsidRDefault="007122CD" w:rsidP="007122CD">
      <w:pPr>
        <w:spacing w:after="0" w:line="240" w:lineRule="auto"/>
        <w:rPr>
          <w:rFonts w:ascii="Arial" w:hAnsi="Arial" w:cs="Arial"/>
          <w:sz w:val="24"/>
          <w:szCs w:val="24"/>
        </w:rPr>
      </w:pPr>
    </w:p>
    <w:p w14:paraId="2C51C9C8" w14:textId="77777777" w:rsidR="007122CD" w:rsidRPr="00487B99" w:rsidRDefault="007122CD" w:rsidP="007122CD">
      <w:pPr>
        <w:spacing w:after="0" w:line="240" w:lineRule="auto"/>
        <w:rPr>
          <w:rFonts w:ascii="Arial" w:hAnsi="Arial" w:cs="Arial"/>
          <w:sz w:val="24"/>
          <w:szCs w:val="24"/>
        </w:rPr>
      </w:pPr>
      <w:r w:rsidRPr="00C846B8">
        <w:rPr>
          <w:rFonts w:ascii="Arial" w:hAnsi="Arial" w:cs="Arial"/>
          <w:bCs/>
          <w:color w:val="00A19A" w:themeColor="accent2"/>
          <w:sz w:val="24"/>
          <w:szCs w:val="24"/>
        </w:rPr>
        <w:t>Terms of Appointment:</w:t>
      </w:r>
      <w:r w:rsidRPr="00487B99">
        <w:rPr>
          <w:rFonts w:ascii="Arial" w:hAnsi="Arial" w:cs="Arial"/>
          <w:b/>
          <w:sz w:val="24"/>
          <w:szCs w:val="24"/>
        </w:rPr>
        <w:t xml:space="preserve"> </w:t>
      </w:r>
      <w:r w:rsidRPr="00487B99">
        <w:rPr>
          <w:rFonts w:ascii="Arial" w:hAnsi="Arial" w:cs="Arial"/>
          <w:sz w:val="24"/>
          <w:szCs w:val="24"/>
        </w:rPr>
        <w:t xml:space="preserve">Based on the Scottish Parliamentary Corporate Body Grade 4 salary scale range of </w:t>
      </w:r>
      <w:bookmarkStart w:id="1" w:name="_Hlk42239531"/>
      <w:r w:rsidR="0005612F">
        <w:rPr>
          <w:rFonts w:ascii="Arial" w:hAnsi="Arial" w:cs="Arial"/>
          <w:sz w:val="24"/>
          <w:szCs w:val="24"/>
        </w:rPr>
        <w:t>£</w:t>
      </w:r>
      <w:r w:rsidR="008E7BFB">
        <w:rPr>
          <w:rFonts w:ascii="Arial" w:hAnsi="Arial" w:cs="Arial"/>
          <w:sz w:val="24"/>
          <w:szCs w:val="24"/>
        </w:rPr>
        <w:t>35,586</w:t>
      </w:r>
      <w:bookmarkEnd w:id="1"/>
      <w:r w:rsidR="008E7BFB">
        <w:rPr>
          <w:rFonts w:ascii="Arial" w:hAnsi="Arial" w:cs="Arial"/>
          <w:sz w:val="24"/>
          <w:szCs w:val="24"/>
        </w:rPr>
        <w:t xml:space="preserve"> - £44,322</w:t>
      </w:r>
      <w:r w:rsidRPr="00487B99">
        <w:rPr>
          <w:rFonts w:ascii="Arial" w:hAnsi="Arial" w:cs="Arial"/>
          <w:sz w:val="24"/>
          <w:szCs w:val="24"/>
        </w:rPr>
        <w:t xml:space="preserve">. The post is full time based on a 37-hour week. </w:t>
      </w:r>
    </w:p>
    <w:p w14:paraId="58B6B866" w14:textId="77777777" w:rsidR="007122CD" w:rsidRPr="00487B99" w:rsidRDefault="007122CD" w:rsidP="007122CD">
      <w:pPr>
        <w:spacing w:after="0" w:line="240" w:lineRule="auto"/>
        <w:rPr>
          <w:rFonts w:ascii="Arial" w:hAnsi="Arial" w:cs="Arial"/>
          <w:sz w:val="24"/>
          <w:szCs w:val="24"/>
        </w:rPr>
      </w:pPr>
      <w:r w:rsidRPr="00487B99">
        <w:rPr>
          <w:rFonts w:ascii="Arial" w:hAnsi="Arial" w:cs="Arial"/>
          <w:sz w:val="24"/>
          <w:szCs w:val="24"/>
        </w:rPr>
        <w:tab/>
      </w:r>
    </w:p>
    <w:p w14:paraId="74CD0A7A" w14:textId="77777777" w:rsidR="007122CD" w:rsidRPr="00C846B8" w:rsidRDefault="007122CD" w:rsidP="007122CD">
      <w:pPr>
        <w:spacing w:after="0" w:line="240" w:lineRule="auto"/>
        <w:rPr>
          <w:rFonts w:ascii="Arial" w:hAnsi="Arial" w:cs="Arial"/>
          <w:bCs/>
          <w:color w:val="00A19A" w:themeColor="accent2"/>
          <w:sz w:val="24"/>
          <w:szCs w:val="24"/>
        </w:rPr>
      </w:pPr>
      <w:r w:rsidRPr="00C846B8">
        <w:rPr>
          <w:rFonts w:ascii="Arial" w:hAnsi="Arial" w:cs="Arial"/>
          <w:bCs/>
          <w:color w:val="00A19A" w:themeColor="accent2"/>
          <w:sz w:val="24"/>
          <w:szCs w:val="24"/>
        </w:rPr>
        <w:t>Job purpose</w:t>
      </w:r>
    </w:p>
    <w:p w14:paraId="7917D9F6" w14:textId="3057965F" w:rsidR="007122CD" w:rsidRDefault="007122CD" w:rsidP="007122CD">
      <w:pPr>
        <w:spacing w:after="0" w:line="240" w:lineRule="auto"/>
        <w:rPr>
          <w:rFonts w:ascii="Arial" w:hAnsi="Arial" w:cs="Arial"/>
          <w:sz w:val="24"/>
          <w:szCs w:val="24"/>
        </w:rPr>
      </w:pPr>
      <w:r w:rsidRPr="00487B99">
        <w:rPr>
          <w:rFonts w:ascii="Arial" w:hAnsi="Arial" w:cs="Arial"/>
          <w:sz w:val="24"/>
          <w:szCs w:val="24"/>
        </w:rPr>
        <w:t xml:space="preserve">The Investigating Officer (IO) is one of a small number of investigators who report to the </w:t>
      </w:r>
      <w:r w:rsidR="001711FA">
        <w:rPr>
          <w:rFonts w:ascii="Arial" w:hAnsi="Arial" w:cs="Arial"/>
          <w:sz w:val="24"/>
          <w:szCs w:val="24"/>
        </w:rPr>
        <w:t>DISC</w:t>
      </w:r>
      <w:r w:rsidRPr="00487B99">
        <w:rPr>
          <w:rFonts w:ascii="Arial" w:hAnsi="Arial" w:cs="Arial"/>
          <w:sz w:val="24"/>
          <w:szCs w:val="24"/>
        </w:rPr>
        <w:t>. The Commissioner receives complaints about possible breaches of the Code of Conduct for Councillors, the Code of Conduct for MSPs and of Codes of Conduct based on the Model Code for members of public bodies. The Commissioner also deals with complaints about lobbying.</w:t>
      </w:r>
      <w:r w:rsidR="001711FA">
        <w:rPr>
          <w:rFonts w:ascii="Arial" w:hAnsi="Arial" w:cs="Arial"/>
          <w:sz w:val="24"/>
          <w:szCs w:val="24"/>
        </w:rPr>
        <w:t xml:space="preserve"> </w:t>
      </w:r>
      <w:r w:rsidRPr="00487B99">
        <w:rPr>
          <w:rFonts w:ascii="Arial" w:hAnsi="Arial" w:cs="Arial"/>
          <w:sz w:val="24"/>
          <w:szCs w:val="24"/>
        </w:rPr>
        <w:t>The IO</w:t>
      </w:r>
      <w:r w:rsidR="00920D09">
        <w:rPr>
          <w:rFonts w:ascii="Arial" w:hAnsi="Arial" w:cs="Arial"/>
          <w:sz w:val="24"/>
          <w:szCs w:val="24"/>
        </w:rPr>
        <w:t xml:space="preserve">, under the supervision of the </w:t>
      </w:r>
      <w:r w:rsidR="001711FA">
        <w:rPr>
          <w:rFonts w:ascii="Arial" w:hAnsi="Arial" w:cs="Arial"/>
          <w:sz w:val="24"/>
          <w:szCs w:val="24"/>
        </w:rPr>
        <w:t>DISC</w:t>
      </w:r>
      <w:r w:rsidR="00920D09">
        <w:rPr>
          <w:rFonts w:ascii="Arial" w:hAnsi="Arial" w:cs="Arial"/>
          <w:sz w:val="24"/>
          <w:szCs w:val="24"/>
        </w:rPr>
        <w:t xml:space="preserve">, is responsible for investigating </w:t>
      </w:r>
      <w:r w:rsidRPr="00487B99">
        <w:rPr>
          <w:rFonts w:ascii="Arial" w:hAnsi="Arial" w:cs="Arial"/>
          <w:sz w:val="24"/>
          <w:szCs w:val="24"/>
        </w:rPr>
        <w:t>complaint</w:t>
      </w:r>
      <w:r w:rsidR="00920D09">
        <w:rPr>
          <w:rFonts w:ascii="Arial" w:hAnsi="Arial" w:cs="Arial"/>
          <w:sz w:val="24"/>
          <w:szCs w:val="24"/>
        </w:rPr>
        <w:t>s</w:t>
      </w:r>
      <w:r w:rsidRPr="00487B99">
        <w:rPr>
          <w:rFonts w:ascii="Arial" w:hAnsi="Arial" w:cs="Arial"/>
          <w:sz w:val="24"/>
          <w:szCs w:val="24"/>
        </w:rPr>
        <w:t xml:space="preserve"> to a conclusion including </w:t>
      </w:r>
      <w:r w:rsidRPr="00920D09">
        <w:rPr>
          <w:rFonts w:ascii="Arial" w:hAnsi="Arial" w:cs="Arial"/>
          <w:sz w:val="24"/>
          <w:szCs w:val="24"/>
        </w:rPr>
        <w:t xml:space="preserve">carriage of the </w:t>
      </w:r>
      <w:r w:rsidR="00920D09" w:rsidRPr="0005612F">
        <w:rPr>
          <w:rFonts w:ascii="Arial" w:hAnsi="Arial" w:cs="Arial"/>
          <w:sz w:val="24"/>
          <w:szCs w:val="24"/>
        </w:rPr>
        <w:t>related</w:t>
      </w:r>
      <w:r w:rsidRPr="00920D09">
        <w:rPr>
          <w:rFonts w:ascii="Arial" w:hAnsi="Arial" w:cs="Arial"/>
          <w:sz w:val="24"/>
          <w:szCs w:val="24"/>
        </w:rPr>
        <w:t xml:space="preserve"> administrative duties</w:t>
      </w:r>
      <w:r w:rsidRPr="00487B99">
        <w:rPr>
          <w:rFonts w:ascii="Arial" w:hAnsi="Arial" w:cs="Arial"/>
          <w:sz w:val="24"/>
          <w:szCs w:val="24"/>
        </w:rPr>
        <w:t xml:space="preserve"> and </w:t>
      </w:r>
      <w:r w:rsidR="00FC1A24">
        <w:rPr>
          <w:rFonts w:ascii="Arial" w:hAnsi="Arial" w:cs="Arial"/>
          <w:sz w:val="24"/>
          <w:szCs w:val="24"/>
        </w:rPr>
        <w:t xml:space="preserve">all </w:t>
      </w:r>
      <w:r w:rsidRPr="00487B99">
        <w:rPr>
          <w:rFonts w:ascii="Arial" w:hAnsi="Arial" w:cs="Arial"/>
          <w:sz w:val="24"/>
          <w:szCs w:val="24"/>
        </w:rPr>
        <w:t xml:space="preserve">contact with the complainer, respondent and others involved in a given case. IOs require to be </w:t>
      </w:r>
      <w:r w:rsidR="0070479B">
        <w:rPr>
          <w:rFonts w:ascii="Arial" w:hAnsi="Arial" w:cs="Arial"/>
          <w:sz w:val="24"/>
          <w:szCs w:val="24"/>
        </w:rPr>
        <w:t>highly analytical</w:t>
      </w:r>
      <w:r w:rsidR="003F1510">
        <w:rPr>
          <w:rFonts w:ascii="Arial" w:hAnsi="Arial" w:cs="Arial"/>
          <w:sz w:val="24"/>
          <w:szCs w:val="24"/>
        </w:rPr>
        <w:t xml:space="preserve"> and</w:t>
      </w:r>
      <w:r w:rsidR="0070479B">
        <w:rPr>
          <w:rFonts w:ascii="Arial" w:hAnsi="Arial" w:cs="Arial"/>
          <w:sz w:val="24"/>
          <w:szCs w:val="24"/>
        </w:rPr>
        <w:t xml:space="preserve"> attentive to detail, </w:t>
      </w:r>
      <w:r w:rsidR="003F1510">
        <w:rPr>
          <w:rFonts w:ascii="Arial" w:hAnsi="Arial" w:cs="Arial"/>
          <w:sz w:val="24"/>
          <w:szCs w:val="24"/>
        </w:rPr>
        <w:t>capable of assessing evidence adeptly relative to code and other legal requirements</w:t>
      </w:r>
      <w:r w:rsidR="00920D09">
        <w:rPr>
          <w:rFonts w:ascii="Arial" w:hAnsi="Arial" w:cs="Arial"/>
          <w:sz w:val="24"/>
          <w:szCs w:val="24"/>
        </w:rPr>
        <w:t xml:space="preserve"> and arriving at sound conclusions thereon</w:t>
      </w:r>
      <w:r w:rsidR="003F1510">
        <w:rPr>
          <w:rFonts w:ascii="Arial" w:hAnsi="Arial" w:cs="Arial"/>
          <w:sz w:val="24"/>
          <w:szCs w:val="24"/>
        </w:rPr>
        <w:t xml:space="preserve">. IOs will be required to </w:t>
      </w:r>
      <w:r w:rsidR="0070479B">
        <w:rPr>
          <w:rFonts w:ascii="Arial" w:hAnsi="Arial" w:cs="Arial"/>
          <w:sz w:val="24"/>
          <w:szCs w:val="24"/>
        </w:rPr>
        <w:t>draft reports for submission to tribunal</w:t>
      </w:r>
      <w:r w:rsidR="003F1510">
        <w:rPr>
          <w:rFonts w:ascii="Arial" w:hAnsi="Arial" w:cs="Arial"/>
          <w:sz w:val="24"/>
          <w:szCs w:val="24"/>
        </w:rPr>
        <w:t xml:space="preserve"> and be capable of successfully communicating with senior individuals from the political sphere</w:t>
      </w:r>
      <w:r w:rsidR="0070479B">
        <w:rPr>
          <w:rFonts w:ascii="Arial" w:hAnsi="Arial" w:cs="Arial"/>
          <w:sz w:val="24"/>
          <w:szCs w:val="24"/>
        </w:rPr>
        <w:t xml:space="preserve">. </w:t>
      </w:r>
      <w:r w:rsidR="003F1510">
        <w:rPr>
          <w:rFonts w:ascii="Arial" w:hAnsi="Arial" w:cs="Arial"/>
          <w:sz w:val="24"/>
          <w:szCs w:val="24"/>
        </w:rPr>
        <w:t>H</w:t>
      </w:r>
      <w:r w:rsidRPr="00487B99">
        <w:rPr>
          <w:rFonts w:ascii="Arial" w:hAnsi="Arial" w:cs="Arial"/>
          <w:sz w:val="24"/>
          <w:szCs w:val="24"/>
        </w:rPr>
        <w:t>igh computer litera</w:t>
      </w:r>
      <w:r w:rsidR="003F1510">
        <w:rPr>
          <w:rFonts w:ascii="Arial" w:hAnsi="Arial" w:cs="Arial"/>
          <w:sz w:val="24"/>
          <w:szCs w:val="24"/>
        </w:rPr>
        <w:t xml:space="preserve">cy and </w:t>
      </w:r>
      <w:r w:rsidRPr="00487B99">
        <w:rPr>
          <w:rFonts w:ascii="Arial" w:hAnsi="Arial" w:cs="Arial"/>
          <w:sz w:val="24"/>
          <w:szCs w:val="24"/>
        </w:rPr>
        <w:t>experience in the use of databases and/or complaints management systems and records management</w:t>
      </w:r>
      <w:r w:rsidR="003F1510">
        <w:rPr>
          <w:rFonts w:ascii="Arial" w:hAnsi="Arial" w:cs="Arial"/>
          <w:sz w:val="24"/>
          <w:szCs w:val="24"/>
        </w:rPr>
        <w:t xml:space="preserve"> will be a prerequisite as our work is online rather than paper based</w:t>
      </w:r>
      <w:r w:rsidRPr="00487B99">
        <w:rPr>
          <w:rFonts w:ascii="Arial" w:hAnsi="Arial" w:cs="Arial"/>
          <w:sz w:val="24"/>
          <w:szCs w:val="24"/>
        </w:rPr>
        <w:t>. The</w:t>
      </w:r>
      <w:r w:rsidR="003F1510">
        <w:rPr>
          <w:rFonts w:ascii="Arial" w:hAnsi="Arial" w:cs="Arial"/>
          <w:sz w:val="24"/>
          <w:szCs w:val="24"/>
        </w:rPr>
        <w:t xml:space="preserve"> IO</w:t>
      </w:r>
      <w:r w:rsidR="0092712F">
        <w:rPr>
          <w:rFonts w:ascii="Arial" w:hAnsi="Arial" w:cs="Arial"/>
          <w:sz w:val="24"/>
          <w:szCs w:val="24"/>
        </w:rPr>
        <w:t>s</w:t>
      </w:r>
      <w:r w:rsidR="003F1510">
        <w:rPr>
          <w:rFonts w:ascii="Arial" w:hAnsi="Arial" w:cs="Arial"/>
          <w:sz w:val="24"/>
          <w:szCs w:val="24"/>
        </w:rPr>
        <w:t xml:space="preserve"> </w:t>
      </w:r>
      <w:r w:rsidR="0092712F">
        <w:rPr>
          <w:rFonts w:ascii="Arial" w:hAnsi="Arial" w:cs="Arial"/>
          <w:sz w:val="24"/>
          <w:szCs w:val="24"/>
        </w:rPr>
        <w:t>are</w:t>
      </w:r>
      <w:r w:rsidRPr="00487B99">
        <w:rPr>
          <w:rFonts w:ascii="Arial" w:hAnsi="Arial" w:cs="Arial"/>
          <w:sz w:val="24"/>
          <w:szCs w:val="24"/>
        </w:rPr>
        <w:t xml:space="preserve"> required to work as effective team members in a relatively small professional organisation. </w:t>
      </w:r>
    </w:p>
    <w:p w14:paraId="2B308FC8" w14:textId="77777777" w:rsidR="001711FA" w:rsidRDefault="001711FA" w:rsidP="007122CD">
      <w:pPr>
        <w:spacing w:after="0" w:line="240" w:lineRule="auto"/>
        <w:rPr>
          <w:rFonts w:ascii="Arial" w:hAnsi="Arial" w:cs="Arial"/>
          <w:sz w:val="24"/>
          <w:szCs w:val="24"/>
        </w:rPr>
      </w:pPr>
    </w:p>
    <w:p w14:paraId="2311A516" w14:textId="77777777" w:rsidR="007122CD" w:rsidRDefault="007122CD" w:rsidP="007122CD">
      <w:pPr>
        <w:spacing w:after="0" w:line="240" w:lineRule="auto"/>
        <w:rPr>
          <w:rFonts w:ascii="Arial" w:hAnsi="Arial" w:cs="Arial"/>
          <w:bCs/>
          <w:color w:val="00A19A" w:themeColor="accent2"/>
          <w:sz w:val="24"/>
          <w:szCs w:val="24"/>
        </w:rPr>
      </w:pPr>
      <w:r w:rsidRPr="00C846B8">
        <w:rPr>
          <w:rFonts w:ascii="Arial" w:hAnsi="Arial" w:cs="Arial"/>
          <w:bCs/>
          <w:color w:val="00A19A" w:themeColor="accent2"/>
          <w:sz w:val="24"/>
          <w:szCs w:val="24"/>
        </w:rPr>
        <w:lastRenderedPageBreak/>
        <w:t>Main duties and responsibilities</w:t>
      </w:r>
    </w:p>
    <w:p w14:paraId="76F6F410" w14:textId="77777777" w:rsidR="00AC2879" w:rsidRPr="00C846B8" w:rsidRDefault="00AC2879" w:rsidP="007122CD">
      <w:pPr>
        <w:spacing w:after="0" w:line="240" w:lineRule="auto"/>
        <w:rPr>
          <w:rFonts w:ascii="Arial" w:hAnsi="Arial" w:cs="Arial"/>
          <w:bCs/>
          <w:color w:val="00A19A" w:themeColor="accent2"/>
          <w:sz w:val="24"/>
          <w:szCs w:val="24"/>
        </w:rPr>
      </w:pPr>
    </w:p>
    <w:p w14:paraId="7AFDF70E" w14:textId="2042DB50" w:rsidR="007122CD" w:rsidRDefault="00920D09" w:rsidP="00C846B8">
      <w:pPr>
        <w:pStyle w:val="ListParagraph"/>
        <w:numPr>
          <w:ilvl w:val="0"/>
          <w:numId w:val="8"/>
        </w:numPr>
        <w:spacing w:after="0" w:line="240" w:lineRule="auto"/>
        <w:ind w:left="426" w:hanging="426"/>
        <w:contextualSpacing w:val="0"/>
        <w:rPr>
          <w:rFonts w:ascii="Arial" w:hAnsi="Arial" w:cs="Arial"/>
          <w:sz w:val="24"/>
          <w:szCs w:val="24"/>
        </w:rPr>
      </w:pPr>
      <w:r>
        <w:rPr>
          <w:rFonts w:ascii="Arial" w:hAnsi="Arial" w:cs="Arial"/>
          <w:sz w:val="24"/>
          <w:szCs w:val="24"/>
        </w:rPr>
        <w:t>Assessment and i</w:t>
      </w:r>
      <w:r w:rsidR="007122CD" w:rsidRPr="00487B99">
        <w:rPr>
          <w:rFonts w:ascii="Arial" w:hAnsi="Arial" w:cs="Arial"/>
          <w:sz w:val="24"/>
          <w:szCs w:val="24"/>
        </w:rPr>
        <w:t>nvestigat</w:t>
      </w:r>
      <w:r>
        <w:rPr>
          <w:rFonts w:ascii="Arial" w:hAnsi="Arial" w:cs="Arial"/>
          <w:sz w:val="24"/>
          <w:szCs w:val="24"/>
        </w:rPr>
        <w:t>ion of</w:t>
      </w:r>
      <w:r w:rsidR="007122CD" w:rsidRPr="00487B99">
        <w:rPr>
          <w:rFonts w:ascii="Arial" w:hAnsi="Arial" w:cs="Arial"/>
          <w:sz w:val="24"/>
          <w:szCs w:val="24"/>
        </w:rPr>
        <w:t xml:space="preserve"> complaints of alleged code breaches, in a fair and impartial manner and in accordance with the Commissioner’s procedures</w:t>
      </w:r>
      <w:r w:rsidR="001711FA">
        <w:rPr>
          <w:rFonts w:ascii="Arial" w:hAnsi="Arial" w:cs="Arial"/>
          <w:sz w:val="24"/>
          <w:szCs w:val="24"/>
        </w:rPr>
        <w:t>.</w:t>
      </w:r>
    </w:p>
    <w:p w14:paraId="48806242" w14:textId="77777777" w:rsidR="001711FA" w:rsidRDefault="001711FA" w:rsidP="001711FA">
      <w:pPr>
        <w:pStyle w:val="ListParagraph"/>
        <w:spacing w:after="0" w:line="240" w:lineRule="auto"/>
        <w:ind w:left="426"/>
        <w:contextualSpacing w:val="0"/>
        <w:rPr>
          <w:rFonts w:ascii="Arial" w:hAnsi="Arial" w:cs="Arial"/>
          <w:sz w:val="24"/>
          <w:szCs w:val="24"/>
        </w:rPr>
      </w:pPr>
    </w:p>
    <w:p w14:paraId="397E6F1D" w14:textId="3FE459B0" w:rsidR="001711FA" w:rsidRPr="001711FA" w:rsidRDefault="001711FA" w:rsidP="001711FA">
      <w:pPr>
        <w:pStyle w:val="ListParagraph"/>
        <w:numPr>
          <w:ilvl w:val="0"/>
          <w:numId w:val="8"/>
        </w:numPr>
        <w:spacing w:after="0" w:line="240" w:lineRule="auto"/>
        <w:ind w:left="426" w:hanging="426"/>
        <w:contextualSpacing w:val="0"/>
        <w:rPr>
          <w:rFonts w:ascii="Arial" w:hAnsi="Arial" w:cs="Arial"/>
          <w:sz w:val="24"/>
          <w:szCs w:val="24"/>
        </w:rPr>
      </w:pPr>
      <w:r w:rsidRPr="00AC2879">
        <w:rPr>
          <w:rFonts w:ascii="Arial" w:hAnsi="Arial" w:cs="Arial"/>
          <w:sz w:val="24"/>
          <w:szCs w:val="24"/>
        </w:rPr>
        <w:t>Preparing a timeous and succinct case in the form of a written note or report which reaches a sound conclusion about whether the relevant code has been breached</w:t>
      </w:r>
      <w:r>
        <w:rPr>
          <w:rFonts w:ascii="Arial" w:hAnsi="Arial" w:cs="Arial"/>
          <w:sz w:val="24"/>
          <w:szCs w:val="24"/>
        </w:rPr>
        <w:t>.</w:t>
      </w:r>
    </w:p>
    <w:p w14:paraId="7BFBCDFE" w14:textId="77777777" w:rsidR="007122CD" w:rsidRPr="00487B99" w:rsidRDefault="007122CD" w:rsidP="00C846B8">
      <w:pPr>
        <w:spacing w:after="0" w:line="240" w:lineRule="auto"/>
        <w:ind w:left="426" w:hanging="426"/>
        <w:rPr>
          <w:rFonts w:ascii="Arial" w:hAnsi="Arial" w:cs="Arial"/>
          <w:sz w:val="24"/>
          <w:szCs w:val="24"/>
        </w:rPr>
      </w:pPr>
    </w:p>
    <w:p w14:paraId="061A777F" w14:textId="77777777" w:rsidR="007122CD" w:rsidRPr="00487B99" w:rsidRDefault="007122CD" w:rsidP="00C846B8">
      <w:pPr>
        <w:pStyle w:val="ListParagraph"/>
        <w:numPr>
          <w:ilvl w:val="0"/>
          <w:numId w:val="8"/>
        </w:numPr>
        <w:spacing w:after="0" w:line="240" w:lineRule="auto"/>
        <w:ind w:left="426" w:hanging="426"/>
        <w:contextualSpacing w:val="0"/>
        <w:rPr>
          <w:rFonts w:ascii="Arial" w:hAnsi="Arial" w:cs="Arial"/>
          <w:sz w:val="24"/>
          <w:szCs w:val="24"/>
        </w:rPr>
      </w:pPr>
      <w:r w:rsidRPr="00487B99">
        <w:rPr>
          <w:rFonts w:ascii="Arial" w:hAnsi="Arial" w:cs="Arial"/>
          <w:sz w:val="24"/>
          <w:szCs w:val="24"/>
        </w:rPr>
        <w:t>Maintaining appropriate records and an audit trail for a given complaint investigation utilising the Commissioner’s case management system and in accordance with the applicable policies of the office including those relating to records management.</w:t>
      </w:r>
    </w:p>
    <w:p w14:paraId="4066FE1B" w14:textId="77777777" w:rsidR="007122CD" w:rsidRPr="00487B99" w:rsidRDefault="007122CD" w:rsidP="00C846B8">
      <w:pPr>
        <w:spacing w:after="0" w:line="240" w:lineRule="auto"/>
        <w:ind w:left="426" w:hanging="426"/>
        <w:rPr>
          <w:rFonts w:ascii="Arial" w:hAnsi="Arial" w:cs="Arial"/>
          <w:sz w:val="24"/>
          <w:szCs w:val="24"/>
        </w:rPr>
      </w:pPr>
    </w:p>
    <w:p w14:paraId="4A2F29C6" w14:textId="77777777" w:rsidR="007122CD" w:rsidRPr="00487B99" w:rsidRDefault="007122CD" w:rsidP="00C846B8">
      <w:pPr>
        <w:pStyle w:val="ListParagraph"/>
        <w:numPr>
          <w:ilvl w:val="0"/>
          <w:numId w:val="8"/>
        </w:numPr>
        <w:spacing w:after="0" w:line="240" w:lineRule="auto"/>
        <w:ind w:left="426" w:hanging="426"/>
        <w:contextualSpacing w:val="0"/>
        <w:rPr>
          <w:rFonts w:ascii="Arial" w:hAnsi="Arial" w:cs="Arial"/>
          <w:sz w:val="24"/>
          <w:szCs w:val="24"/>
        </w:rPr>
      </w:pPr>
      <w:r w:rsidRPr="00487B99">
        <w:rPr>
          <w:rFonts w:ascii="Arial" w:hAnsi="Arial" w:cs="Arial"/>
          <w:sz w:val="24"/>
          <w:szCs w:val="24"/>
        </w:rPr>
        <w:t xml:space="preserve">Being the first point of contact for complainers, respondents and others engaged in an individual complaint from the inception of an investigation through to its completion. </w:t>
      </w:r>
    </w:p>
    <w:p w14:paraId="0E627437" w14:textId="77777777" w:rsidR="007122CD" w:rsidRPr="00487B99" w:rsidRDefault="007122CD" w:rsidP="00C846B8">
      <w:pPr>
        <w:spacing w:after="0" w:line="240" w:lineRule="auto"/>
        <w:ind w:left="426" w:hanging="426"/>
        <w:rPr>
          <w:rFonts w:ascii="Arial" w:hAnsi="Arial" w:cs="Arial"/>
          <w:sz w:val="24"/>
          <w:szCs w:val="24"/>
        </w:rPr>
      </w:pPr>
    </w:p>
    <w:p w14:paraId="721108F1" w14:textId="77777777" w:rsidR="00AC2879" w:rsidRDefault="007122CD" w:rsidP="005D516B">
      <w:pPr>
        <w:pStyle w:val="ListParagraph"/>
        <w:numPr>
          <w:ilvl w:val="0"/>
          <w:numId w:val="8"/>
        </w:numPr>
        <w:spacing w:after="0" w:line="240" w:lineRule="auto"/>
        <w:ind w:left="426" w:hanging="426"/>
        <w:contextualSpacing w:val="0"/>
        <w:rPr>
          <w:rFonts w:ascii="Arial" w:hAnsi="Arial" w:cs="Arial"/>
          <w:sz w:val="24"/>
          <w:szCs w:val="24"/>
        </w:rPr>
      </w:pPr>
      <w:r w:rsidRPr="00AC2879">
        <w:rPr>
          <w:rFonts w:ascii="Arial" w:hAnsi="Arial" w:cs="Arial"/>
          <w:sz w:val="24"/>
          <w:szCs w:val="24"/>
        </w:rPr>
        <w:t>Obtaining, by way of interviews, research and requests for material, all substantive, relevant information pertinent to the complaint including but not limited to:</w:t>
      </w:r>
    </w:p>
    <w:p w14:paraId="1290F0C7" w14:textId="77777777" w:rsidR="00AC2879" w:rsidRPr="00AC2879" w:rsidRDefault="00AC2879" w:rsidP="00AC2879">
      <w:pPr>
        <w:spacing w:after="0" w:line="240" w:lineRule="auto"/>
        <w:rPr>
          <w:rFonts w:ascii="Arial" w:hAnsi="Arial" w:cs="Arial"/>
          <w:sz w:val="24"/>
          <w:szCs w:val="24"/>
        </w:rPr>
      </w:pPr>
    </w:p>
    <w:p w14:paraId="5D71B312" w14:textId="77777777" w:rsidR="00AC2879" w:rsidRPr="00487B99" w:rsidRDefault="00AC2879" w:rsidP="00AC2879">
      <w:pPr>
        <w:pStyle w:val="ListParagraph"/>
        <w:numPr>
          <w:ilvl w:val="0"/>
          <w:numId w:val="14"/>
        </w:numPr>
        <w:spacing w:after="0" w:line="240" w:lineRule="auto"/>
        <w:contextualSpacing w:val="0"/>
        <w:rPr>
          <w:rFonts w:ascii="Arial" w:hAnsi="Arial" w:cs="Arial"/>
          <w:sz w:val="24"/>
          <w:szCs w:val="24"/>
        </w:rPr>
      </w:pPr>
      <w:r w:rsidRPr="00487B99">
        <w:rPr>
          <w:rFonts w:ascii="Arial" w:hAnsi="Arial" w:cs="Arial"/>
          <w:sz w:val="24"/>
          <w:szCs w:val="24"/>
        </w:rPr>
        <w:t>the background to the complaint and the complainer</w:t>
      </w:r>
      <w:r>
        <w:rPr>
          <w:rFonts w:ascii="Arial" w:hAnsi="Arial" w:cs="Arial"/>
          <w:sz w:val="24"/>
          <w:szCs w:val="24"/>
        </w:rPr>
        <w:t>’</w:t>
      </w:r>
      <w:r w:rsidRPr="00487B99">
        <w:rPr>
          <w:rFonts w:ascii="Arial" w:hAnsi="Arial" w:cs="Arial"/>
          <w:sz w:val="24"/>
          <w:szCs w:val="24"/>
        </w:rPr>
        <w:t>s concerns</w:t>
      </w:r>
    </w:p>
    <w:p w14:paraId="6DEF9CE4" w14:textId="77777777" w:rsidR="00AC2879" w:rsidRPr="00487B99" w:rsidRDefault="00AC2879" w:rsidP="00AC2879">
      <w:pPr>
        <w:pStyle w:val="ListParagraph"/>
        <w:numPr>
          <w:ilvl w:val="0"/>
          <w:numId w:val="14"/>
        </w:numPr>
        <w:spacing w:after="0" w:line="240" w:lineRule="auto"/>
        <w:contextualSpacing w:val="0"/>
        <w:rPr>
          <w:rFonts w:ascii="Arial" w:hAnsi="Arial" w:cs="Arial"/>
          <w:sz w:val="24"/>
          <w:szCs w:val="24"/>
        </w:rPr>
      </w:pPr>
      <w:r w:rsidRPr="00487B99">
        <w:rPr>
          <w:rFonts w:ascii="Arial" w:hAnsi="Arial" w:cs="Arial"/>
          <w:sz w:val="24"/>
          <w:szCs w:val="24"/>
        </w:rPr>
        <w:t>witness statements</w:t>
      </w:r>
    </w:p>
    <w:p w14:paraId="1C62D17D" w14:textId="77777777" w:rsidR="00AC2879" w:rsidRPr="00487B99" w:rsidRDefault="00AC2879" w:rsidP="00AC2879">
      <w:pPr>
        <w:pStyle w:val="ListParagraph"/>
        <w:numPr>
          <w:ilvl w:val="0"/>
          <w:numId w:val="14"/>
        </w:numPr>
        <w:spacing w:after="0" w:line="240" w:lineRule="auto"/>
        <w:contextualSpacing w:val="0"/>
        <w:rPr>
          <w:rFonts w:ascii="Arial" w:hAnsi="Arial" w:cs="Arial"/>
          <w:sz w:val="24"/>
          <w:szCs w:val="24"/>
        </w:rPr>
      </w:pPr>
      <w:r w:rsidRPr="00487B99">
        <w:rPr>
          <w:rFonts w:ascii="Arial" w:hAnsi="Arial" w:cs="Arial"/>
          <w:sz w:val="24"/>
          <w:szCs w:val="24"/>
        </w:rPr>
        <w:t>documentary and online evidence including, as appropriate, online content and content from social media platforms</w:t>
      </w:r>
    </w:p>
    <w:p w14:paraId="4F582320" w14:textId="48129CCD" w:rsidR="00AC2879" w:rsidRDefault="00AC2879" w:rsidP="001711FA">
      <w:pPr>
        <w:pStyle w:val="ListParagraph"/>
        <w:numPr>
          <w:ilvl w:val="0"/>
          <w:numId w:val="14"/>
        </w:numPr>
        <w:spacing w:after="0" w:line="240" w:lineRule="auto"/>
        <w:contextualSpacing w:val="0"/>
        <w:rPr>
          <w:rFonts w:ascii="Arial" w:hAnsi="Arial" w:cs="Arial"/>
          <w:sz w:val="24"/>
          <w:szCs w:val="24"/>
        </w:rPr>
      </w:pPr>
      <w:r w:rsidRPr="00487B99">
        <w:rPr>
          <w:rFonts w:ascii="Arial" w:hAnsi="Arial" w:cs="Arial"/>
          <w:sz w:val="24"/>
          <w:szCs w:val="24"/>
        </w:rPr>
        <w:t>evaluating the information obtained for its quality, factual accuracy, relevance and importance and assessing it against the applicable code</w:t>
      </w:r>
      <w:r>
        <w:rPr>
          <w:rFonts w:ascii="Arial" w:hAnsi="Arial" w:cs="Arial"/>
          <w:sz w:val="24"/>
          <w:szCs w:val="24"/>
        </w:rPr>
        <w:t>.</w:t>
      </w:r>
    </w:p>
    <w:p w14:paraId="0A184B19" w14:textId="77777777" w:rsidR="001711FA" w:rsidRPr="001711FA" w:rsidRDefault="001711FA" w:rsidP="001711FA">
      <w:pPr>
        <w:spacing w:after="0" w:line="240" w:lineRule="auto"/>
        <w:rPr>
          <w:rFonts w:ascii="Arial" w:hAnsi="Arial" w:cs="Arial"/>
          <w:sz w:val="24"/>
          <w:szCs w:val="24"/>
        </w:rPr>
      </w:pPr>
    </w:p>
    <w:p w14:paraId="43ABFA7C" w14:textId="365195AC" w:rsidR="00AC2879" w:rsidRDefault="008E7BFB" w:rsidP="005D516B">
      <w:pPr>
        <w:pStyle w:val="ListParagraph"/>
        <w:numPr>
          <w:ilvl w:val="0"/>
          <w:numId w:val="8"/>
        </w:numPr>
        <w:spacing w:after="0" w:line="240" w:lineRule="auto"/>
        <w:ind w:left="426" w:hanging="426"/>
        <w:contextualSpacing w:val="0"/>
        <w:rPr>
          <w:rFonts w:ascii="Arial" w:hAnsi="Arial" w:cs="Arial"/>
          <w:sz w:val="24"/>
          <w:szCs w:val="24"/>
        </w:rPr>
      </w:pPr>
      <w:r w:rsidRPr="00AC2879">
        <w:rPr>
          <w:rFonts w:ascii="Arial" w:hAnsi="Arial" w:cs="Arial"/>
          <w:sz w:val="24"/>
          <w:szCs w:val="24"/>
        </w:rPr>
        <w:t>A</w:t>
      </w:r>
      <w:r w:rsidR="007122CD" w:rsidRPr="00AC2879">
        <w:rPr>
          <w:rFonts w:ascii="Arial" w:hAnsi="Arial" w:cs="Arial"/>
          <w:sz w:val="24"/>
          <w:szCs w:val="24"/>
        </w:rPr>
        <w:t>dhering to strict deadlines for each stage of a given investigation and reporting on adherence to those deadlines to stakeholders and the Commissioner</w:t>
      </w:r>
      <w:r w:rsidR="001711FA">
        <w:rPr>
          <w:rFonts w:ascii="Arial" w:hAnsi="Arial" w:cs="Arial"/>
          <w:sz w:val="24"/>
          <w:szCs w:val="24"/>
        </w:rPr>
        <w:t>.</w:t>
      </w:r>
    </w:p>
    <w:p w14:paraId="37B54263" w14:textId="77777777" w:rsidR="00AC2879" w:rsidRPr="00AC2879" w:rsidRDefault="00AC2879" w:rsidP="00AC2879">
      <w:pPr>
        <w:pStyle w:val="ListParagraph"/>
        <w:rPr>
          <w:rFonts w:ascii="Arial" w:hAnsi="Arial" w:cs="Arial"/>
          <w:sz w:val="24"/>
          <w:szCs w:val="24"/>
        </w:rPr>
      </w:pPr>
    </w:p>
    <w:p w14:paraId="62DA7066" w14:textId="643755B8" w:rsidR="00AC2879" w:rsidRDefault="008E7BFB" w:rsidP="001711FA">
      <w:pPr>
        <w:pStyle w:val="ListParagraph"/>
        <w:numPr>
          <w:ilvl w:val="0"/>
          <w:numId w:val="8"/>
        </w:numPr>
        <w:spacing w:after="0" w:line="240" w:lineRule="auto"/>
        <w:ind w:left="426" w:hanging="426"/>
        <w:contextualSpacing w:val="0"/>
        <w:rPr>
          <w:rFonts w:ascii="Arial" w:hAnsi="Arial" w:cs="Arial"/>
          <w:sz w:val="24"/>
          <w:szCs w:val="24"/>
        </w:rPr>
      </w:pPr>
      <w:r w:rsidRPr="00AC2879">
        <w:rPr>
          <w:rFonts w:ascii="Arial" w:hAnsi="Arial" w:cs="Arial"/>
          <w:sz w:val="24"/>
          <w:szCs w:val="24"/>
        </w:rPr>
        <w:t>E</w:t>
      </w:r>
      <w:r w:rsidR="007122CD" w:rsidRPr="00AC2879">
        <w:rPr>
          <w:rFonts w:ascii="Arial" w:hAnsi="Arial" w:cs="Arial"/>
          <w:sz w:val="24"/>
          <w:szCs w:val="24"/>
        </w:rPr>
        <w:t>ffective administration to support all of the above functions and in accordance with the applicable office policies including those related to records management</w:t>
      </w:r>
      <w:r w:rsidR="00D46128" w:rsidRPr="00AC2879">
        <w:rPr>
          <w:rFonts w:ascii="Arial" w:hAnsi="Arial" w:cs="Arial"/>
          <w:sz w:val="24"/>
          <w:szCs w:val="24"/>
        </w:rPr>
        <w:t>.</w:t>
      </w:r>
    </w:p>
    <w:p w14:paraId="39E072D9" w14:textId="77777777" w:rsidR="001711FA" w:rsidRPr="001711FA" w:rsidRDefault="001711FA" w:rsidP="001711FA">
      <w:pPr>
        <w:spacing w:after="0" w:line="240" w:lineRule="auto"/>
        <w:rPr>
          <w:rFonts w:ascii="Arial" w:hAnsi="Arial" w:cs="Arial"/>
          <w:sz w:val="24"/>
          <w:szCs w:val="24"/>
        </w:rPr>
      </w:pPr>
    </w:p>
    <w:p w14:paraId="7116F548" w14:textId="77777777" w:rsidR="00AC2879" w:rsidRDefault="007122CD" w:rsidP="00AC2879">
      <w:pPr>
        <w:pStyle w:val="ListParagraph"/>
        <w:numPr>
          <w:ilvl w:val="0"/>
          <w:numId w:val="8"/>
        </w:numPr>
        <w:spacing w:after="0" w:line="240" w:lineRule="auto"/>
        <w:ind w:left="426" w:hanging="426"/>
        <w:contextualSpacing w:val="0"/>
        <w:rPr>
          <w:rFonts w:ascii="Arial" w:hAnsi="Arial" w:cs="Arial"/>
          <w:sz w:val="24"/>
          <w:szCs w:val="24"/>
        </w:rPr>
      </w:pPr>
      <w:r w:rsidRPr="00AC2879">
        <w:rPr>
          <w:rFonts w:ascii="Arial" w:hAnsi="Arial" w:cs="Arial"/>
          <w:sz w:val="24"/>
          <w:szCs w:val="24"/>
        </w:rPr>
        <w:t xml:space="preserve">Planning and managing workload effectively.  </w:t>
      </w:r>
    </w:p>
    <w:p w14:paraId="18CCD181" w14:textId="77777777" w:rsidR="00AC2879" w:rsidRPr="00AC2879" w:rsidRDefault="00AC2879" w:rsidP="00AC2879">
      <w:pPr>
        <w:pStyle w:val="ListParagraph"/>
        <w:rPr>
          <w:rFonts w:ascii="Arial" w:hAnsi="Arial" w:cs="Arial"/>
          <w:sz w:val="24"/>
          <w:szCs w:val="24"/>
        </w:rPr>
      </w:pPr>
    </w:p>
    <w:p w14:paraId="048E0F91" w14:textId="77777777" w:rsidR="00D46128" w:rsidRPr="00AC2879" w:rsidRDefault="00D46128" w:rsidP="00AC2879">
      <w:pPr>
        <w:pStyle w:val="ListParagraph"/>
        <w:numPr>
          <w:ilvl w:val="0"/>
          <w:numId w:val="8"/>
        </w:numPr>
        <w:spacing w:after="0" w:line="240" w:lineRule="auto"/>
        <w:ind w:left="426" w:hanging="426"/>
        <w:contextualSpacing w:val="0"/>
        <w:rPr>
          <w:rFonts w:ascii="Arial" w:hAnsi="Arial" w:cs="Arial"/>
          <w:sz w:val="24"/>
          <w:szCs w:val="24"/>
        </w:rPr>
      </w:pPr>
      <w:r w:rsidRPr="00AC2879">
        <w:rPr>
          <w:rFonts w:ascii="Arial" w:hAnsi="Arial" w:cs="Arial"/>
          <w:sz w:val="24"/>
          <w:szCs w:val="24"/>
        </w:rPr>
        <w:t>Providing assurance to the Commissioner in respect of all the above functions.</w:t>
      </w:r>
    </w:p>
    <w:p w14:paraId="58F7EF03" w14:textId="77777777" w:rsidR="004944FC" w:rsidRPr="004944FC" w:rsidRDefault="004944FC" w:rsidP="004944FC">
      <w:pPr>
        <w:spacing w:after="0" w:line="240" w:lineRule="auto"/>
        <w:rPr>
          <w:rFonts w:ascii="Arial" w:hAnsi="Arial" w:cs="Arial"/>
          <w:sz w:val="24"/>
          <w:szCs w:val="24"/>
        </w:rPr>
      </w:pPr>
    </w:p>
    <w:p w14:paraId="3A992EEA" w14:textId="72E7AE10" w:rsidR="00C846B8" w:rsidRDefault="007122CD" w:rsidP="00C846B8">
      <w:pPr>
        <w:pStyle w:val="ListParagraph"/>
        <w:numPr>
          <w:ilvl w:val="0"/>
          <w:numId w:val="8"/>
        </w:numPr>
        <w:spacing w:after="0" w:line="240" w:lineRule="auto"/>
        <w:ind w:left="426" w:hanging="426"/>
        <w:contextualSpacing w:val="0"/>
        <w:rPr>
          <w:rFonts w:ascii="Arial" w:hAnsi="Arial" w:cs="Arial"/>
          <w:sz w:val="24"/>
          <w:szCs w:val="24"/>
        </w:rPr>
      </w:pPr>
      <w:r w:rsidRPr="00487B99">
        <w:rPr>
          <w:rFonts w:ascii="Arial" w:hAnsi="Arial" w:cs="Arial"/>
          <w:sz w:val="24"/>
          <w:szCs w:val="24"/>
        </w:rPr>
        <w:t>Promoting and assisting with the work of the Commissioner</w:t>
      </w:r>
      <w:r w:rsidR="001711FA">
        <w:rPr>
          <w:rFonts w:ascii="Arial" w:hAnsi="Arial" w:cs="Arial"/>
          <w:sz w:val="24"/>
          <w:szCs w:val="24"/>
        </w:rPr>
        <w:t>:</w:t>
      </w:r>
    </w:p>
    <w:p w14:paraId="21A9A545" w14:textId="77777777" w:rsidR="007122CD" w:rsidRPr="00487B99" w:rsidRDefault="007122CD" w:rsidP="00C846B8">
      <w:pPr>
        <w:pStyle w:val="ListParagraph"/>
        <w:numPr>
          <w:ilvl w:val="0"/>
          <w:numId w:val="10"/>
        </w:numPr>
        <w:spacing w:after="0" w:line="240" w:lineRule="auto"/>
        <w:ind w:left="851" w:hanging="425"/>
        <w:contextualSpacing w:val="0"/>
        <w:rPr>
          <w:rFonts w:ascii="Arial" w:hAnsi="Arial" w:cs="Arial"/>
          <w:sz w:val="24"/>
          <w:szCs w:val="24"/>
        </w:rPr>
      </w:pPr>
      <w:r w:rsidRPr="00487B99">
        <w:rPr>
          <w:rFonts w:ascii="Arial" w:hAnsi="Arial" w:cs="Arial"/>
          <w:sz w:val="24"/>
          <w:szCs w:val="24"/>
        </w:rPr>
        <w:t>attending and participating in training and other days intended to promote understanding of the work of the Commissioner and application of the relevant codes</w:t>
      </w:r>
    </w:p>
    <w:p w14:paraId="04360EE1" w14:textId="77777777" w:rsidR="007122CD" w:rsidRPr="00487B99" w:rsidRDefault="007122CD" w:rsidP="00C846B8">
      <w:pPr>
        <w:pStyle w:val="ListParagraph"/>
        <w:numPr>
          <w:ilvl w:val="0"/>
          <w:numId w:val="10"/>
        </w:numPr>
        <w:spacing w:after="0" w:line="240" w:lineRule="auto"/>
        <w:ind w:left="851" w:hanging="425"/>
        <w:contextualSpacing w:val="0"/>
        <w:rPr>
          <w:rFonts w:ascii="Arial" w:hAnsi="Arial" w:cs="Arial"/>
          <w:sz w:val="24"/>
          <w:szCs w:val="24"/>
        </w:rPr>
      </w:pPr>
      <w:r w:rsidRPr="00487B99">
        <w:rPr>
          <w:rFonts w:ascii="Arial" w:hAnsi="Arial" w:cs="Arial"/>
          <w:sz w:val="24"/>
          <w:szCs w:val="24"/>
        </w:rPr>
        <w:t>providing ad hoc support to colleagues and the Commissioner as required to ensure the smooth functioning of a small office.</w:t>
      </w:r>
    </w:p>
    <w:p w14:paraId="28E573CE" w14:textId="77777777" w:rsidR="007122CD" w:rsidRPr="00487B99" w:rsidRDefault="00C846B8" w:rsidP="00C846B8">
      <w:pPr>
        <w:pStyle w:val="ListParagraph"/>
        <w:numPr>
          <w:ilvl w:val="0"/>
          <w:numId w:val="10"/>
        </w:numPr>
        <w:spacing w:after="0" w:line="240" w:lineRule="auto"/>
        <w:ind w:left="851" w:hanging="425"/>
        <w:contextualSpacing w:val="0"/>
        <w:rPr>
          <w:rFonts w:ascii="Arial" w:hAnsi="Arial" w:cs="Arial"/>
          <w:sz w:val="24"/>
          <w:szCs w:val="24"/>
        </w:rPr>
      </w:pPr>
      <w:r>
        <w:rPr>
          <w:rFonts w:ascii="Arial" w:hAnsi="Arial" w:cs="Arial"/>
          <w:sz w:val="24"/>
          <w:szCs w:val="24"/>
        </w:rPr>
        <w:t>c</w:t>
      </w:r>
      <w:r w:rsidR="007122CD" w:rsidRPr="00487B99">
        <w:rPr>
          <w:rFonts w:ascii="Arial" w:hAnsi="Arial" w:cs="Arial"/>
          <w:sz w:val="24"/>
          <w:szCs w:val="24"/>
        </w:rPr>
        <w:t>ontributing to broader organisational work.</w:t>
      </w:r>
    </w:p>
    <w:p w14:paraId="059863CE" w14:textId="37750B64" w:rsidR="007122CD" w:rsidRPr="00487B99" w:rsidRDefault="007122CD" w:rsidP="00C846B8">
      <w:pPr>
        <w:pStyle w:val="ListParagraph"/>
        <w:numPr>
          <w:ilvl w:val="0"/>
          <w:numId w:val="10"/>
        </w:numPr>
        <w:spacing w:after="0" w:line="240" w:lineRule="auto"/>
        <w:ind w:left="851" w:hanging="425"/>
        <w:contextualSpacing w:val="0"/>
        <w:rPr>
          <w:rFonts w:ascii="Arial" w:hAnsi="Arial" w:cs="Arial"/>
          <w:sz w:val="24"/>
          <w:szCs w:val="24"/>
        </w:rPr>
      </w:pPr>
      <w:r w:rsidRPr="00487B99">
        <w:rPr>
          <w:rFonts w:ascii="Arial" w:hAnsi="Arial" w:cs="Arial"/>
          <w:sz w:val="24"/>
          <w:szCs w:val="24"/>
        </w:rPr>
        <w:t xml:space="preserve">reporting to the </w:t>
      </w:r>
      <w:r w:rsidR="001711FA">
        <w:rPr>
          <w:rFonts w:ascii="Arial" w:hAnsi="Arial" w:cs="Arial"/>
          <w:sz w:val="24"/>
          <w:szCs w:val="24"/>
        </w:rPr>
        <w:t>DISC</w:t>
      </w:r>
      <w:r w:rsidRPr="00487B99">
        <w:rPr>
          <w:rFonts w:ascii="Arial" w:hAnsi="Arial" w:cs="Arial"/>
          <w:sz w:val="24"/>
          <w:szCs w:val="24"/>
        </w:rPr>
        <w:t xml:space="preserve"> or to any other senior manager to whom the Commissioner delegates management of your work.</w:t>
      </w:r>
    </w:p>
    <w:p w14:paraId="3594A561" w14:textId="77777777" w:rsidR="00C846B8" w:rsidRPr="00487B99" w:rsidRDefault="00C846B8" w:rsidP="007122CD">
      <w:pPr>
        <w:spacing w:after="0" w:line="240" w:lineRule="auto"/>
        <w:rPr>
          <w:rFonts w:ascii="Arial" w:hAnsi="Arial" w:cs="Arial"/>
          <w:b/>
          <w:sz w:val="24"/>
          <w:szCs w:val="24"/>
        </w:rPr>
      </w:pPr>
    </w:p>
    <w:p w14:paraId="2299568D" w14:textId="77777777" w:rsidR="007122CD" w:rsidRPr="00C846B8" w:rsidRDefault="002A156C" w:rsidP="007122CD">
      <w:pPr>
        <w:spacing w:after="0" w:line="240" w:lineRule="auto"/>
        <w:rPr>
          <w:rFonts w:ascii="Arial" w:hAnsi="Arial" w:cs="Arial"/>
          <w:b/>
          <w:color w:val="00A19A" w:themeColor="accent2"/>
          <w:sz w:val="28"/>
          <w:szCs w:val="28"/>
        </w:rPr>
      </w:pPr>
      <w:r>
        <w:rPr>
          <w:rFonts w:ascii="Arial" w:hAnsi="Arial" w:cs="Arial"/>
          <w:b/>
          <w:color w:val="00A19A" w:themeColor="accent2"/>
          <w:sz w:val="28"/>
          <w:szCs w:val="28"/>
        </w:rPr>
        <w:t>Selection criteria</w:t>
      </w:r>
    </w:p>
    <w:p w14:paraId="6F9A30AB" w14:textId="77777777" w:rsidR="007122CD" w:rsidRPr="00487B99" w:rsidRDefault="007122CD" w:rsidP="007122CD">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6974"/>
        <w:gridCol w:w="6974"/>
      </w:tblGrid>
      <w:tr w:rsidR="007122CD" w:rsidRPr="00487B99" w14:paraId="579781F1" w14:textId="77777777" w:rsidTr="00C846B8">
        <w:trPr>
          <w:tblHeader/>
        </w:trPr>
        <w:tc>
          <w:tcPr>
            <w:tcW w:w="6974" w:type="dxa"/>
          </w:tcPr>
          <w:p w14:paraId="0949FAF9" w14:textId="77777777" w:rsidR="007122CD" w:rsidRPr="00487B99" w:rsidRDefault="007122CD" w:rsidP="00286F83">
            <w:pPr>
              <w:rPr>
                <w:rFonts w:ascii="Arial" w:hAnsi="Arial" w:cs="Arial"/>
                <w:b/>
                <w:sz w:val="24"/>
                <w:szCs w:val="24"/>
              </w:rPr>
            </w:pPr>
            <w:r w:rsidRPr="00487B99">
              <w:rPr>
                <w:rFonts w:ascii="Arial" w:hAnsi="Arial" w:cs="Arial"/>
                <w:b/>
                <w:sz w:val="24"/>
                <w:szCs w:val="24"/>
              </w:rPr>
              <w:t>Criterion for selection</w:t>
            </w:r>
          </w:p>
        </w:tc>
        <w:tc>
          <w:tcPr>
            <w:tcW w:w="6974" w:type="dxa"/>
          </w:tcPr>
          <w:p w14:paraId="762DD6D4" w14:textId="77777777" w:rsidR="007122CD" w:rsidRPr="00487B99" w:rsidRDefault="007122CD" w:rsidP="00286F83">
            <w:pPr>
              <w:rPr>
                <w:rFonts w:ascii="Arial" w:hAnsi="Arial" w:cs="Arial"/>
                <w:b/>
                <w:sz w:val="24"/>
                <w:szCs w:val="24"/>
              </w:rPr>
            </w:pPr>
            <w:r w:rsidRPr="00487B99">
              <w:rPr>
                <w:rFonts w:ascii="Arial" w:hAnsi="Arial" w:cs="Arial"/>
                <w:b/>
                <w:sz w:val="24"/>
                <w:szCs w:val="24"/>
              </w:rPr>
              <w:t>Indicators</w:t>
            </w:r>
          </w:p>
        </w:tc>
      </w:tr>
      <w:tr w:rsidR="007122CD" w:rsidRPr="00487B99" w14:paraId="1A27CC2D" w14:textId="77777777" w:rsidTr="00C846B8">
        <w:tc>
          <w:tcPr>
            <w:tcW w:w="6974" w:type="dxa"/>
          </w:tcPr>
          <w:p w14:paraId="6A60EF5D" w14:textId="77777777" w:rsidR="007122CD" w:rsidRPr="00487B99" w:rsidRDefault="007122CD" w:rsidP="00286F83">
            <w:pPr>
              <w:rPr>
                <w:rFonts w:ascii="Arial" w:hAnsi="Arial" w:cs="Arial"/>
                <w:sz w:val="24"/>
                <w:szCs w:val="24"/>
              </w:rPr>
            </w:pPr>
            <w:r w:rsidRPr="00487B99">
              <w:rPr>
                <w:rFonts w:ascii="Arial" w:hAnsi="Arial" w:cs="Arial"/>
                <w:sz w:val="24"/>
                <w:szCs w:val="24"/>
              </w:rPr>
              <w:t>A proven track record of effectively conducting complaint investigations to a conclusion</w:t>
            </w:r>
            <w:r w:rsidR="00920D09">
              <w:rPr>
                <w:rFonts w:ascii="Arial" w:hAnsi="Arial" w:cs="Arial"/>
                <w:sz w:val="24"/>
                <w:szCs w:val="24"/>
              </w:rPr>
              <w:t>.</w:t>
            </w:r>
          </w:p>
          <w:p w14:paraId="23CBA372" w14:textId="77777777" w:rsidR="007122CD" w:rsidRPr="00487B99" w:rsidRDefault="007122CD" w:rsidP="00286F83">
            <w:pPr>
              <w:rPr>
                <w:rFonts w:ascii="Arial" w:hAnsi="Arial" w:cs="Arial"/>
                <w:sz w:val="24"/>
                <w:szCs w:val="24"/>
              </w:rPr>
            </w:pPr>
          </w:p>
          <w:p w14:paraId="564A0C07" w14:textId="77777777" w:rsidR="007122CD" w:rsidRPr="00487B99" w:rsidRDefault="007122CD" w:rsidP="00286F83">
            <w:pPr>
              <w:rPr>
                <w:rFonts w:ascii="Arial" w:hAnsi="Arial" w:cs="Arial"/>
                <w:sz w:val="24"/>
                <w:szCs w:val="24"/>
              </w:rPr>
            </w:pPr>
          </w:p>
          <w:p w14:paraId="71BC4A8C" w14:textId="77777777" w:rsidR="007122CD" w:rsidRPr="00487B99" w:rsidRDefault="007122CD" w:rsidP="00286F83">
            <w:pPr>
              <w:rPr>
                <w:rFonts w:ascii="Arial" w:hAnsi="Arial" w:cs="Arial"/>
                <w:sz w:val="24"/>
                <w:szCs w:val="24"/>
              </w:rPr>
            </w:pPr>
          </w:p>
          <w:p w14:paraId="5F84CD2D" w14:textId="77777777" w:rsidR="007122CD" w:rsidRPr="00487B99" w:rsidRDefault="007122CD" w:rsidP="00286F83">
            <w:pPr>
              <w:rPr>
                <w:rFonts w:ascii="Arial" w:hAnsi="Arial" w:cs="Arial"/>
                <w:sz w:val="24"/>
                <w:szCs w:val="24"/>
              </w:rPr>
            </w:pPr>
          </w:p>
          <w:p w14:paraId="04C01BFB" w14:textId="77777777" w:rsidR="007122CD" w:rsidRPr="00487B99" w:rsidRDefault="007122CD" w:rsidP="00286F83">
            <w:pPr>
              <w:rPr>
                <w:rFonts w:ascii="Arial" w:hAnsi="Arial" w:cs="Arial"/>
                <w:sz w:val="24"/>
                <w:szCs w:val="24"/>
              </w:rPr>
            </w:pPr>
          </w:p>
          <w:p w14:paraId="58FE1D7C" w14:textId="77777777" w:rsidR="007122CD" w:rsidRPr="00487B99" w:rsidRDefault="007122CD" w:rsidP="00286F83">
            <w:pPr>
              <w:rPr>
                <w:rFonts w:ascii="Arial" w:hAnsi="Arial" w:cs="Arial"/>
                <w:sz w:val="24"/>
                <w:szCs w:val="24"/>
              </w:rPr>
            </w:pPr>
          </w:p>
        </w:tc>
        <w:tc>
          <w:tcPr>
            <w:tcW w:w="6974" w:type="dxa"/>
          </w:tcPr>
          <w:p w14:paraId="27BE0BD2" w14:textId="77777777" w:rsidR="007122CD" w:rsidRDefault="007122CD" w:rsidP="00C846B8">
            <w:pPr>
              <w:pStyle w:val="ListParagraph"/>
              <w:numPr>
                <w:ilvl w:val="0"/>
                <w:numId w:val="11"/>
              </w:numPr>
              <w:ind w:left="421" w:hanging="425"/>
              <w:rPr>
                <w:rFonts w:ascii="Arial" w:hAnsi="Arial" w:cs="Arial"/>
                <w:sz w:val="24"/>
                <w:szCs w:val="24"/>
              </w:rPr>
            </w:pPr>
            <w:r w:rsidRPr="00C846B8">
              <w:rPr>
                <w:rFonts w:ascii="Arial" w:hAnsi="Arial" w:cs="Arial"/>
                <w:sz w:val="24"/>
                <w:szCs w:val="24"/>
              </w:rPr>
              <w:t xml:space="preserve">Exceptional </w:t>
            </w:r>
            <w:r w:rsidR="00920D09">
              <w:rPr>
                <w:rFonts w:ascii="Arial" w:hAnsi="Arial" w:cs="Arial"/>
                <w:sz w:val="24"/>
                <w:szCs w:val="24"/>
              </w:rPr>
              <w:t xml:space="preserve">attention to detail, </w:t>
            </w:r>
            <w:r w:rsidRPr="00C846B8">
              <w:rPr>
                <w:rFonts w:ascii="Arial" w:hAnsi="Arial" w:cs="Arial"/>
                <w:sz w:val="24"/>
                <w:szCs w:val="24"/>
              </w:rPr>
              <w:t>analytical and forensic skills including the ability to ingather and evaluate complex and sometimes contradictory information and reach a sound conclusion about what it means</w:t>
            </w:r>
          </w:p>
          <w:p w14:paraId="40D82EBC" w14:textId="77777777" w:rsidR="007122CD" w:rsidRPr="003D7485" w:rsidRDefault="003D7485" w:rsidP="003D7485">
            <w:pPr>
              <w:pStyle w:val="ListParagraph"/>
              <w:numPr>
                <w:ilvl w:val="0"/>
                <w:numId w:val="11"/>
              </w:numPr>
              <w:ind w:left="421" w:hanging="425"/>
              <w:rPr>
                <w:rFonts w:ascii="Arial" w:hAnsi="Arial" w:cs="Arial"/>
                <w:sz w:val="24"/>
                <w:szCs w:val="24"/>
              </w:rPr>
            </w:pPr>
            <w:r w:rsidRPr="003D7485">
              <w:rPr>
                <w:rFonts w:ascii="Arial" w:hAnsi="Arial" w:cs="Arial"/>
                <w:sz w:val="24"/>
                <w:szCs w:val="24"/>
              </w:rPr>
              <w:t xml:space="preserve">The ability to draft a report reflective of the above and </w:t>
            </w:r>
            <w:r w:rsidR="007122CD" w:rsidRPr="003D7485">
              <w:rPr>
                <w:rFonts w:ascii="Arial" w:hAnsi="Arial" w:cs="Arial"/>
                <w:sz w:val="24"/>
                <w:szCs w:val="24"/>
              </w:rPr>
              <w:t>to report concisely, verbally and in writing, within the parameters of a predetermined format suitable to quasi-judicial work.</w:t>
            </w:r>
          </w:p>
          <w:p w14:paraId="4085CC05" w14:textId="77777777" w:rsidR="003D7485" w:rsidRPr="00C846B8" w:rsidRDefault="003D7485" w:rsidP="003D7485">
            <w:pPr>
              <w:pStyle w:val="ListParagraph"/>
              <w:numPr>
                <w:ilvl w:val="0"/>
                <w:numId w:val="11"/>
              </w:numPr>
              <w:ind w:left="421" w:hanging="425"/>
              <w:rPr>
                <w:rFonts w:ascii="Arial" w:hAnsi="Arial" w:cs="Arial"/>
                <w:sz w:val="24"/>
                <w:szCs w:val="24"/>
              </w:rPr>
            </w:pPr>
            <w:r w:rsidRPr="00C846B8">
              <w:rPr>
                <w:rFonts w:ascii="Arial" w:hAnsi="Arial" w:cs="Arial"/>
                <w:sz w:val="24"/>
                <w:szCs w:val="24"/>
              </w:rPr>
              <w:t>The ability to interview a diverse range of people who may be uncooperative, unhappy</w:t>
            </w:r>
            <w:r>
              <w:rPr>
                <w:rFonts w:ascii="Arial" w:hAnsi="Arial" w:cs="Arial"/>
                <w:sz w:val="24"/>
                <w:szCs w:val="24"/>
              </w:rPr>
              <w:t>, upset</w:t>
            </w:r>
            <w:r w:rsidRPr="00C846B8">
              <w:rPr>
                <w:rFonts w:ascii="Arial" w:hAnsi="Arial" w:cs="Arial"/>
                <w:sz w:val="24"/>
                <w:szCs w:val="24"/>
              </w:rPr>
              <w:t xml:space="preserve"> or aggrieved including interviewing by use of skype</w:t>
            </w:r>
          </w:p>
          <w:p w14:paraId="67F0C0F8" w14:textId="77777777" w:rsidR="007122CD" w:rsidRPr="00487B99" w:rsidRDefault="007122CD" w:rsidP="0005612F">
            <w:pPr>
              <w:pStyle w:val="ListParagraph"/>
              <w:ind w:left="421"/>
              <w:rPr>
                <w:rFonts w:ascii="Arial" w:hAnsi="Arial" w:cs="Arial"/>
                <w:sz w:val="24"/>
                <w:szCs w:val="24"/>
              </w:rPr>
            </w:pPr>
          </w:p>
        </w:tc>
      </w:tr>
      <w:tr w:rsidR="007122CD" w:rsidRPr="00487B99" w14:paraId="1EA24A7C" w14:textId="77777777" w:rsidTr="00C846B8">
        <w:tc>
          <w:tcPr>
            <w:tcW w:w="6974" w:type="dxa"/>
          </w:tcPr>
          <w:p w14:paraId="03D0AB46" w14:textId="77777777" w:rsidR="007122CD" w:rsidRPr="00487B99" w:rsidRDefault="007122CD" w:rsidP="00286F83">
            <w:pPr>
              <w:rPr>
                <w:rFonts w:ascii="Arial" w:hAnsi="Arial" w:cs="Arial"/>
                <w:sz w:val="24"/>
                <w:szCs w:val="24"/>
              </w:rPr>
            </w:pPr>
            <w:r w:rsidRPr="00487B99">
              <w:rPr>
                <w:rFonts w:ascii="Arial" w:hAnsi="Arial" w:cs="Arial"/>
                <w:sz w:val="24"/>
                <w:szCs w:val="24"/>
              </w:rPr>
              <w:t>ICT, digital and communications skills</w:t>
            </w:r>
            <w:r w:rsidR="0057260A">
              <w:rPr>
                <w:rFonts w:ascii="Arial" w:hAnsi="Arial" w:cs="Arial"/>
                <w:sz w:val="24"/>
                <w:szCs w:val="24"/>
              </w:rPr>
              <w:t>, experience</w:t>
            </w:r>
            <w:r w:rsidRPr="00487B99">
              <w:rPr>
                <w:rFonts w:ascii="Arial" w:hAnsi="Arial" w:cs="Arial"/>
                <w:sz w:val="24"/>
                <w:szCs w:val="24"/>
              </w:rPr>
              <w:t xml:space="preserve"> and knowledge commensurate with the role and with the operation of a modern office environment.</w:t>
            </w:r>
          </w:p>
        </w:tc>
        <w:tc>
          <w:tcPr>
            <w:tcW w:w="6974" w:type="dxa"/>
          </w:tcPr>
          <w:p w14:paraId="7747567F" w14:textId="77777777" w:rsidR="007122CD" w:rsidRPr="00487B99" w:rsidRDefault="007122CD" w:rsidP="00C846B8">
            <w:pPr>
              <w:pStyle w:val="ListParagraph"/>
              <w:numPr>
                <w:ilvl w:val="0"/>
                <w:numId w:val="12"/>
              </w:numPr>
              <w:ind w:left="421"/>
              <w:contextualSpacing w:val="0"/>
              <w:rPr>
                <w:rFonts w:ascii="Arial" w:hAnsi="Arial" w:cs="Arial"/>
                <w:sz w:val="24"/>
                <w:szCs w:val="24"/>
              </w:rPr>
            </w:pPr>
            <w:r w:rsidRPr="00487B99">
              <w:rPr>
                <w:rFonts w:ascii="Arial" w:hAnsi="Arial" w:cs="Arial"/>
                <w:sz w:val="24"/>
                <w:szCs w:val="24"/>
              </w:rPr>
              <w:t>Excellent telephone skills with the ability to quickly and effectively handle incoming telephone calls regarding allocated investigations cases</w:t>
            </w:r>
          </w:p>
          <w:p w14:paraId="06CE3D94" w14:textId="77777777" w:rsidR="007122CD" w:rsidRPr="00487B99" w:rsidRDefault="007122CD" w:rsidP="00C846B8">
            <w:pPr>
              <w:pStyle w:val="ListParagraph"/>
              <w:numPr>
                <w:ilvl w:val="0"/>
                <w:numId w:val="12"/>
              </w:numPr>
              <w:ind w:left="421"/>
              <w:contextualSpacing w:val="0"/>
              <w:rPr>
                <w:rFonts w:ascii="Arial" w:hAnsi="Arial" w:cs="Arial"/>
                <w:sz w:val="24"/>
                <w:szCs w:val="24"/>
              </w:rPr>
            </w:pPr>
            <w:r w:rsidRPr="00487B99">
              <w:rPr>
                <w:rFonts w:ascii="Arial" w:hAnsi="Arial" w:cs="Arial"/>
                <w:sz w:val="24"/>
                <w:szCs w:val="24"/>
              </w:rPr>
              <w:t xml:space="preserve">Proficient in the use of MS Office (Word, Excel and Outlook) and database/case management use including data entry and retrieval and records interrogation. </w:t>
            </w:r>
          </w:p>
          <w:p w14:paraId="311CF88F" w14:textId="77777777" w:rsidR="007122CD" w:rsidRPr="00487B99" w:rsidRDefault="007122CD" w:rsidP="00C846B8">
            <w:pPr>
              <w:pStyle w:val="ListParagraph"/>
              <w:numPr>
                <w:ilvl w:val="0"/>
                <w:numId w:val="12"/>
              </w:numPr>
              <w:ind w:left="421"/>
              <w:contextualSpacing w:val="0"/>
              <w:rPr>
                <w:rFonts w:ascii="Arial" w:hAnsi="Arial" w:cs="Arial"/>
                <w:sz w:val="24"/>
                <w:szCs w:val="24"/>
              </w:rPr>
            </w:pPr>
            <w:r w:rsidRPr="00487B99">
              <w:rPr>
                <w:rFonts w:ascii="Arial" w:hAnsi="Arial" w:cs="Arial"/>
                <w:sz w:val="24"/>
                <w:szCs w:val="24"/>
              </w:rPr>
              <w:lastRenderedPageBreak/>
              <w:t>Experience in using or the ability to quickly become</w:t>
            </w:r>
            <w:r w:rsidR="00C846B8">
              <w:rPr>
                <w:rFonts w:ascii="Arial" w:hAnsi="Arial" w:cs="Arial"/>
                <w:sz w:val="24"/>
                <w:szCs w:val="24"/>
              </w:rPr>
              <w:t xml:space="preserve"> </w:t>
            </w:r>
            <w:r w:rsidRPr="00487B99">
              <w:rPr>
                <w:rFonts w:ascii="Arial" w:hAnsi="Arial" w:cs="Arial"/>
                <w:sz w:val="24"/>
                <w:szCs w:val="24"/>
              </w:rPr>
              <w:t>adept in the use of document management tools including redaction tools on different programmes</w:t>
            </w:r>
          </w:p>
          <w:p w14:paraId="3F785CB7" w14:textId="77777777" w:rsidR="007122CD" w:rsidRPr="00487B99" w:rsidRDefault="007122CD" w:rsidP="00C846B8">
            <w:pPr>
              <w:pStyle w:val="ListParagraph"/>
              <w:numPr>
                <w:ilvl w:val="0"/>
                <w:numId w:val="12"/>
              </w:numPr>
              <w:ind w:left="421"/>
              <w:contextualSpacing w:val="0"/>
              <w:rPr>
                <w:rFonts w:ascii="Arial" w:hAnsi="Arial" w:cs="Arial"/>
                <w:sz w:val="24"/>
                <w:szCs w:val="24"/>
              </w:rPr>
            </w:pPr>
            <w:r w:rsidRPr="00487B99">
              <w:rPr>
                <w:rFonts w:ascii="Arial" w:hAnsi="Arial" w:cs="Arial"/>
                <w:sz w:val="24"/>
                <w:szCs w:val="24"/>
              </w:rPr>
              <w:t>A proven track record in applying effective records management practices</w:t>
            </w:r>
          </w:p>
          <w:p w14:paraId="0789BF5C" w14:textId="77777777" w:rsidR="007122CD" w:rsidRPr="00487B99" w:rsidRDefault="007122CD" w:rsidP="00C846B8">
            <w:pPr>
              <w:pStyle w:val="ListParagraph"/>
              <w:numPr>
                <w:ilvl w:val="0"/>
                <w:numId w:val="12"/>
              </w:numPr>
              <w:ind w:left="421"/>
              <w:contextualSpacing w:val="0"/>
              <w:rPr>
                <w:rFonts w:ascii="Arial" w:hAnsi="Arial" w:cs="Arial"/>
                <w:sz w:val="24"/>
                <w:szCs w:val="24"/>
              </w:rPr>
            </w:pPr>
            <w:r w:rsidRPr="00487B99">
              <w:rPr>
                <w:rFonts w:ascii="Arial" w:hAnsi="Arial" w:cs="Arial"/>
                <w:sz w:val="24"/>
                <w:szCs w:val="24"/>
              </w:rPr>
              <w:t>Familiarity with and the ability to interrogate websites and social media platforms for investigatory and/or research purposes</w:t>
            </w:r>
          </w:p>
          <w:p w14:paraId="4A7EEEF5" w14:textId="3D0DA010" w:rsidR="007122CD" w:rsidRPr="00487B99" w:rsidRDefault="007122CD" w:rsidP="00C846B8">
            <w:pPr>
              <w:pStyle w:val="ListParagraph"/>
              <w:numPr>
                <w:ilvl w:val="0"/>
                <w:numId w:val="12"/>
              </w:numPr>
              <w:ind w:left="421"/>
              <w:contextualSpacing w:val="0"/>
              <w:rPr>
                <w:rFonts w:ascii="Arial" w:hAnsi="Arial" w:cs="Arial"/>
                <w:sz w:val="24"/>
                <w:szCs w:val="24"/>
              </w:rPr>
            </w:pPr>
            <w:r w:rsidRPr="00487B99">
              <w:rPr>
                <w:rFonts w:ascii="Arial" w:hAnsi="Arial" w:cs="Arial"/>
                <w:sz w:val="24"/>
                <w:szCs w:val="24"/>
              </w:rPr>
              <w:t xml:space="preserve">Familiarity with data privacy concepts </w:t>
            </w:r>
          </w:p>
          <w:p w14:paraId="02A2123C" w14:textId="77777777" w:rsidR="007122CD" w:rsidRPr="00487B99" w:rsidRDefault="007122CD" w:rsidP="00C846B8">
            <w:pPr>
              <w:pStyle w:val="ListParagraph"/>
              <w:numPr>
                <w:ilvl w:val="0"/>
                <w:numId w:val="12"/>
              </w:numPr>
              <w:ind w:left="421"/>
              <w:contextualSpacing w:val="0"/>
              <w:rPr>
                <w:rFonts w:ascii="Arial" w:hAnsi="Arial" w:cs="Arial"/>
                <w:sz w:val="24"/>
                <w:szCs w:val="24"/>
              </w:rPr>
            </w:pPr>
            <w:r w:rsidRPr="00487B99">
              <w:rPr>
                <w:rFonts w:ascii="Arial" w:hAnsi="Arial" w:cs="Arial"/>
                <w:sz w:val="24"/>
                <w:szCs w:val="24"/>
              </w:rPr>
              <w:t xml:space="preserve">Able to use Skype or equivalent tools for video interviews and the recording of such interviews. </w:t>
            </w:r>
          </w:p>
        </w:tc>
      </w:tr>
      <w:tr w:rsidR="007122CD" w:rsidRPr="00487B99" w14:paraId="3C8677A2" w14:textId="77777777" w:rsidTr="00C846B8">
        <w:tc>
          <w:tcPr>
            <w:tcW w:w="6974" w:type="dxa"/>
          </w:tcPr>
          <w:p w14:paraId="531043DA" w14:textId="77777777" w:rsidR="007122CD" w:rsidRPr="00487B99" w:rsidRDefault="0057260A" w:rsidP="0057260A">
            <w:pPr>
              <w:rPr>
                <w:rFonts w:ascii="Arial" w:hAnsi="Arial" w:cs="Arial"/>
                <w:sz w:val="24"/>
                <w:szCs w:val="24"/>
              </w:rPr>
            </w:pPr>
            <w:r>
              <w:rPr>
                <w:rFonts w:ascii="Arial" w:hAnsi="Arial" w:cs="Arial"/>
                <w:sz w:val="24"/>
                <w:szCs w:val="24"/>
              </w:rPr>
              <w:lastRenderedPageBreak/>
              <w:t>The personal qualities and ability</w:t>
            </w:r>
            <w:r w:rsidR="007122CD" w:rsidRPr="00487B99">
              <w:rPr>
                <w:rFonts w:ascii="Arial" w:hAnsi="Arial" w:cs="Arial"/>
                <w:sz w:val="24"/>
                <w:szCs w:val="24"/>
              </w:rPr>
              <w:t xml:space="preserve"> to work effectively as a team member in a relatively small professional organisation within a quasi-judicial, regulatory or comparable context.</w:t>
            </w:r>
          </w:p>
        </w:tc>
        <w:tc>
          <w:tcPr>
            <w:tcW w:w="6974" w:type="dxa"/>
          </w:tcPr>
          <w:p w14:paraId="3207D3A5" w14:textId="77777777" w:rsidR="007122CD" w:rsidRPr="00487B99" w:rsidRDefault="007122CD" w:rsidP="00C846B8">
            <w:pPr>
              <w:pStyle w:val="ListParagraph"/>
              <w:numPr>
                <w:ilvl w:val="0"/>
                <w:numId w:val="13"/>
              </w:numPr>
              <w:ind w:left="421"/>
              <w:contextualSpacing w:val="0"/>
              <w:rPr>
                <w:rFonts w:ascii="Arial" w:hAnsi="Arial" w:cs="Arial"/>
                <w:sz w:val="24"/>
                <w:szCs w:val="24"/>
              </w:rPr>
            </w:pPr>
            <w:r w:rsidRPr="00487B99">
              <w:rPr>
                <w:rFonts w:ascii="Arial" w:hAnsi="Arial" w:cs="Arial"/>
                <w:sz w:val="24"/>
                <w:szCs w:val="24"/>
              </w:rPr>
              <w:t xml:space="preserve">The ability to work efficiently to tight timescales and to deliver </w:t>
            </w:r>
            <w:r w:rsidR="003D7485">
              <w:rPr>
                <w:rFonts w:ascii="Arial" w:hAnsi="Arial" w:cs="Arial"/>
                <w:sz w:val="24"/>
                <w:szCs w:val="24"/>
              </w:rPr>
              <w:t xml:space="preserve">flawless </w:t>
            </w:r>
            <w:r w:rsidRPr="00487B99">
              <w:rPr>
                <w:rFonts w:ascii="Arial" w:hAnsi="Arial" w:cs="Arial"/>
                <w:sz w:val="24"/>
                <w:szCs w:val="24"/>
              </w:rPr>
              <w:t>output at pace</w:t>
            </w:r>
            <w:r w:rsidR="003D7485">
              <w:rPr>
                <w:rFonts w:ascii="Arial" w:hAnsi="Arial" w:cs="Arial"/>
                <w:sz w:val="24"/>
                <w:szCs w:val="24"/>
              </w:rPr>
              <w:t xml:space="preserve"> based on high levels of attention to detail</w:t>
            </w:r>
            <w:r w:rsidRPr="00487B99">
              <w:rPr>
                <w:rFonts w:ascii="Arial" w:hAnsi="Arial" w:cs="Arial"/>
                <w:sz w:val="24"/>
                <w:szCs w:val="24"/>
              </w:rPr>
              <w:t>.</w:t>
            </w:r>
          </w:p>
          <w:p w14:paraId="714F256C" w14:textId="77777777" w:rsidR="007122CD" w:rsidRPr="00487B99" w:rsidRDefault="007122CD" w:rsidP="00C846B8">
            <w:pPr>
              <w:pStyle w:val="ListParagraph"/>
              <w:numPr>
                <w:ilvl w:val="0"/>
                <w:numId w:val="13"/>
              </w:numPr>
              <w:ind w:left="421"/>
              <w:contextualSpacing w:val="0"/>
              <w:rPr>
                <w:rFonts w:ascii="Arial" w:hAnsi="Arial" w:cs="Arial"/>
                <w:sz w:val="24"/>
                <w:szCs w:val="24"/>
              </w:rPr>
            </w:pPr>
            <w:r w:rsidRPr="00487B99">
              <w:rPr>
                <w:rFonts w:ascii="Arial" w:hAnsi="Arial" w:cs="Arial"/>
                <w:sz w:val="24"/>
                <w:szCs w:val="24"/>
              </w:rPr>
              <w:t xml:space="preserve">The ability and willingness to </w:t>
            </w:r>
            <w:r w:rsidR="00E33969">
              <w:rPr>
                <w:rFonts w:ascii="Arial" w:hAnsi="Arial" w:cs="Arial"/>
                <w:sz w:val="24"/>
                <w:szCs w:val="24"/>
              </w:rPr>
              <w:t xml:space="preserve">manage </w:t>
            </w:r>
            <w:r w:rsidR="0035704F">
              <w:rPr>
                <w:rFonts w:ascii="Arial" w:hAnsi="Arial" w:cs="Arial"/>
                <w:sz w:val="24"/>
                <w:szCs w:val="24"/>
              </w:rPr>
              <w:t xml:space="preserve">your </w:t>
            </w:r>
            <w:r w:rsidR="00E33969">
              <w:rPr>
                <w:rFonts w:ascii="Arial" w:hAnsi="Arial" w:cs="Arial"/>
                <w:sz w:val="24"/>
                <w:szCs w:val="24"/>
              </w:rPr>
              <w:t xml:space="preserve">own day to day </w:t>
            </w:r>
            <w:proofErr w:type="spellStart"/>
            <w:r w:rsidR="00E33969">
              <w:rPr>
                <w:rFonts w:ascii="Arial" w:hAnsi="Arial" w:cs="Arial"/>
                <w:sz w:val="24"/>
                <w:szCs w:val="24"/>
              </w:rPr>
              <w:t>case</w:t>
            </w:r>
            <w:proofErr w:type="spellEnd"/>
            <w:r w:rsidR="00E33969">
              <w:rPr>
                <w:rFonts w:ascii="Arial" w:hAnsi="Arial" w:cs="Arial"/>
                <w:sz w:val="24"/>
                <w:szCs w:val="24"/>
              </w:rPr>
              <w:t xml:space="preserve"> administration.</w:t>
            </w:r>
          </w:p>
          <w:p w14:paraId="045BA131" w14:textId="77777777" w:rsidR="007122CD" w:rsidRPr="00C846B8" w:rsidRDefault="007122CD" w:rsidP="00C846B8">
            <w:pPr>
              <w:pStyle w:val="ListParagraph"/>
              <w:numPr>
                <w:ilvl w:val="0"/>
                <w:numId w:val="13"/>
              </w:numPr>
              <w:ind w:left="421"/>
              <w:rPr>
                <w:rFonts w:ascii="Arial" w:hAnsi="Arial" w:cs="Arial"/>
                <w:sz w:val="24"/>
                <w:szCs w:val="24"/>
              </w:rPr>
            </w:pPr>
            <w:r w:rsidRPr="00C846B8">
              <w:rPr>
                <w:rFonts w:ascii="Arial" w:hAnsi="Arial" w:cs="Arial"/>
                <w:sz w:val="24"/>
                <w:szCs w:val="24"/>
              </w:rPr>
              <w:t>A sense of proportion</w:t>
            </w:r>
          </w:p>
          <w:p w14:paraId="4A437924" w14:textId="77777777" w:rsidR="007122CD" w:rsidRPr="00C846B8" w:rsidRDefault="007122CD" w:rsidP="00C846B8">
            <w:pPr>
              <w:pStyle w:val="ListParagraph"/>
              <w:numPr>
                <w:ilvl w:val="0"/>
                <w:numId w:val="13"/>
              </w:numPr>
              <w:ind w:left="421"/>
              <w:rPr>
                <w:rFonts w:ascii="Arial" w:hAnsi="Arial" w:cs="Arial"/>
                <w:sz w:val="24"/>
                <w:szCs w:val="24"/>
              </w:rPr>
            </w:pPr>
            <w:r w:rsidRPr="00C846B8">
              <w:rPr>
                <w:rFonts w:ascii="Arial" w:hAnsi="Arial" w:cs="Arial"/>
                <w:sz w:val="24"/>
                <w:szCs w:val="24"/>
              </w:rPr>
              <w:t xml:space="preserve">Self-motivated </w:t>
            </w:r>
            <w:r w:rsidR="00E927DF">
              <w:rPr>
                <w:rFonts w:ascii="Arial" w:hAnsi="Arial" w:cs="Arial"/>
                <w:sz w:val="24"/>
                <w:szCs w:val="24"/>
              </w:rPr>
              <w:t>with an abundance of initiative and flexibility</w:t>
            </w:r>
          </w:p>
          <w:p w14:paraId="198B3797" w14:textId="77777777" w:rsidR="007122CD" w:rsidRPr="00C846B8" w:rsidRDefault="007122CD" w:rsidP="00C846B8">
            <w:pPr>
              <w:pStyle w:val="ListParagraph"/>
              <w:numPr>
                <w:ilvl w:val="0"/>
                <w:numId w:val="13"/>
              </w:numPr>
              <w:ind w:left="421"/>
              <w:rPr>
                <w:rFonts w:ascii="Arial" w:hAnsi="Arial" w:cs="Arial"/>
                <w:sz w:val="24"/>
                <w:szCs w:val="24"/>
              </w:rPr>
            </w:pPr>
            <w:r w:rsidRPr="00C846B8">
              <w:rPr>
                <w:rFonts w:ascii="Arial" w:hAnsi="Arial" w:cs="Arial"/>
                <w:sz w:val="24"/>
                <w:szCs w:val="24"/>
              </w:rPr>
              <w:t>Motivated to act ethically</w:t>
            </w:r>
            <w:r w:rsidR="00EF0F44">
              <w:rPr>
                <w:rFonts w:ascii="Arial" w:hAnsi="Arial" w:cs="Arial"/>
                <w:sz w:val="24"/>
                <w:szCs w:val="24"/>
              </w:rPr>
              <w:t xml:space="preserve"> and with empathy</w:t>
            </w:r>
          </w:p>
          <w:p w14:paraId="0CE069B6" w14:textId="77777777" w:rsidR="007122CD" w:rsidRPr="00C846B8" w:rsidRDefault="007122CD" w:rsidP="00C846B8">
            <w:pPr>
              <w:pStyle w:val="ListParagraph"/>
              <w:numPr>
                <w:ilvl w:val="0"/>
                <w:numId w:val="13"/>
              </w:numPr>
              <w:ind w:left="421"/>
              <w:rPr>
                <w:rFonts w:ascii="Arial" w:hAnsi="Arial" w:cs="Arial"/>
                <w:sz w:val="24"/>
                <w:szCs w:val="24"/>
              </w:rPr>
            </w:pPr>
            <w:r w:rsidRPr="00C846B8">
              <w:rPr>
                <w:rFonts w:ascii="Arial" w:hAnsi="Arial" w:cs="Arial"/>
                <w:sz w:val="24"/>
                <w:szCs w:val="24"/>
              </w:rPr>
              <w:t>Fair and not politically partisan</w:t>
            </w:r>
          </w:p>
          <w:p w14:paraId="18441408" w14:textId="77777777" w:rsidR="007122CD" w:rsidRPr="00C846B8" w:rsidRDefault="007122CD" w:rsidP="00C846B8">
            <w:pPr>
              <w:pStyle w:val="ListParagraph"/>
              <w:numPr>
                <w:ilvl w:val="0"/>
                <w:numId w:val="13"/>
              </w:numPr>
              <w:ind w:left="421"/>
              <w:rPr>
                <w:rFonts w:ascii="Arial" w:hAnsi="Arial" w:cs="Arial"/>
                <w:sz w:val="24"/>
                <w:szCs w:val="24"/>
              </w:rPr>
            </w:pPr>
            <w:r w:rsidRPr="00C846B8">
              <w:rPr>
                <w:rFonts w:ascii="Arial" w:hAnsi="Arial" w:cs="Arial"/>
                <w:sz w:val="24"/>
                <w:szCs w:val="24"/>
              </w:rPr>
              <w:t>A good team member who respects and supports colleagues</w:t>
            </w:r>
          </w:p>
          <w:p w14:paraId="06C13121" w14:textId="77777777" w:rsidR="007122CD" w:rsidRPr="00C846B8" w:rsidRDefault="007122CD" w:rsidP="00C846B8">
            <w:pPr>
              <w:pStyle w:val="ListParagraph"/>
              <w:numPr>
                <w:ilvl w:val="0"/>
                <w:numId w:val="13"/>
              </w:numPr>
              <w:ind w:left="421"/>
              <w:rPr>
                <w:rFonts w:ascii="Arial" w:hAnsi="Arial" w:cs="Arial"/>
                <w:sz w:val="24"/>
                <w:szCs w:val="24"/>
              </w:rPr>
            </w:pPr>
            <w:r w:rsidRPr="00C846B8">
              <w:rPr>
                <w:rFonts w:ascii="Arial" w:hAnsi="Arial" w:cs="Arial"/>
                <w:sz w:val="24"/>
                <w:szCs w:val="24"/>
              </w:rPr>
              <w:t>Motivated by the provision of highest quality service and exactitude in the work environment</w:t>
            </w:r>
          </w:p>
        </w:tc>
      </w:tr>
    </w:tbl>
    <w:p w14:paraId="0DA867FB" w14:textId="77777777" w:rsidR="007122CD" w:rsidRPr="00487B99" w:rsidRDefault="007122CD" w:rsidP="007122CD">
      <w:pPr>
        <w:spacing w:after="0" w:line="240" w:lineRule="auto"/>
        <w:rPr>
          <w:rFonts w:ascii="Arial" w:hAnsi="Arial" w:cs="Arial"/>
          <w:sz w:val="24"/>
          <w:szCs w:val="24"/>
        </w:rPr>
      </w:pPr>
    </w:p>
    <w:p w14:paraId="10A9D1C4" w14:textId="77777777" w:rsidR="000C2D9A" w:rsidRPr="007122CD" w:rsidRDefault="000C2D9A" w:rsidP="007122CD"/>
    <w:sectPr w:rsidR="000C2D9A" w:rsidRPr="007122CD" w:rsidSect="00880CA4">
      <w:headerReference w:type="default" r:id="rId8"/>
      <w:footerReference w:type="default" r:id="rId9"/>
      <w:headerReference w:type="first" r:id="rId10"/>
      <w:footerReference w:type="first" r:id="rId11"/>
      <w:pgSz w:w="16838" w:h="11906" w:orient="landscape"/>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14BF0" w14:textId="77777777" w:rsidR="00722DC4" w:rsidRDefault="00722DC4" w:rsidP="00110ADF">
      <w:pPr>
        <w:spacing w:after="0" w:line="240" w:lineRule="auto"/>
      </w:pPr>
      <w:r>
        <w:separator/>
      </w:r>
    </w:p>
  </w:endnote>
  <w:endnote w:type="continuationSeparator" w:id="0">
    <w:p w14:paraId="5218A3DE" w14:textId="77777777" w:rsidR="00722DC4" w:rsidRDefault="00722DC4"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753"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7225"/>
    </w:tblGrid>
    <w:tr w:rsidR="000C2D9A" w:rsidRPr="000214C5" w14:paraId="42054C30" w14:textId="77777777" w:rsidTr="002F0066">
      <w:trPr>
        <w:trHeight w:hRule="exact" w:val="454"/>
        <w:jc w:val="center"/>
      </w:trPr>
      <w:tc>
        <w:tcPr>
          <w:tcW w:w="12753" w:type="dxa"/>
          <w:gridSpan w:val="2"/>
          <w:shd w:val="clear" w:color="auto" w:fill="auto"/>
          <w:vAlign w:val="center"/>
        </w:tcPr>
        <w:p w14:paraId="16973628" w14:textId="77777777" w:rsidR="000C2D9A" w:rsidRPr="000214C5" w:rsidRDefault="000C2D9A" w:rsidP="000C2D9A">
          <w:pPr>
            <w:pStyle w:val="Footer"/>
            <w:jc w:val="center"/>
            <w:rPr>
              <w:color w:val="323E48"/>
              <w:sz w:val="20"/>
            </w:rPr>
          </w:pPr>
          <w:r w:rsidRPr="000214C5">
            <w:rPr>
              <w:rFonts w:ascii="Arial" w:hAnsi="Arial" w:cs="Arial"/>
              <w:b/>
              <w:noProof/>
              <w:color w:val="323E48"/>
              <w:sz w:val="20"/>
              <w:lang w:eastAsia="en-GB"/>
            </w:rPr>
            <w:drawing>
              <wp:inline distT="0" distB="0" distL="0" distR="0" wp14:anchorId="5F4A7EED" wp14:editId="47F43FF6">
                <wp:extent cx="230265" cy="9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0C2D9A" w:rsidRPr="001165DC" w14:paraId="283B614D" w14:textId="77777777" w:rsidTr="002F0066">
      <w:trPr>
        <w:jc w:val="center"/>
      </w:trPr>
      <w:tc>
        <w:tcPr>
          <w:tcW w:w="5528" w:type="dxa"/>
          <w:shd w:val="clear" w:color="auto" w:fill="auto"/>
          <w:vAlign w:val="center"/>
        </w:tcPr>
        <w:p w14:paraId="604894FE" w14:textId="77777777" w:rsidR="000C2D9A" w:rsidRPr="001165DC" w:rsidRDefault="000C2D9A" w:rsidP="000C2D9A">
          <w:pPr>
            <w:pStyle w:val="Footer"/>
            <w:rPr>
              <w:rFonts w:ascii="Arial" w:hAnsi="Arial" w:cs="Arial"/>
              <w:noProof/>
              <w:color w:val="323E48"/>
              <w:sz w:val="16"/>
            </w:rPr>
          </w:pPr>
        </w:p>
      </w:tc>
      <w:tc>
        <w:tcPr>
          <w:tcW w:w="7225" w:type="dxa"/>
          <w:shd w:val="clear" w:color="auto" w:fill="auto"/>
          <w:vAlign w:val="center"/>
        </w:tcPr>
        <w:p w14:paraId="5B88C005" w14:textId="77777777" w:rsidR="000C2D9A" w:rsidRPr="001165DC" w:rsidRDefault="0021589A" w:rsidP="000C2D9A">
          <w:pPr>
            <w:pStyle w:val="Footer"/>
            <w:jc w:val="right"/>
            <w:rPr>
              <w:rFonts w:ascii="Arial" w:hAnsi="Arial" w:cs="Arial"/>
              <w:noProof/>
              <w:color w:val="323E48"/>
              <w:sz w:val="16"/>
            </w:rPr>
          </w:pPr>
          <w:r>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sidR="0057260A">
            <w:rPr>
              <w:rFonts w:ascii="Arial" w:hAnsi="Arial" w:cs="Arial"/>
              <w:noProof/>
              <w:color w:val="323E48"/>
              <w:sz w:val="16"/>
            </w:rPr>
            <w:t>4</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sidR="0057260A">
            <w:rPr>
              <w:rFonts w:ascii="Arial" w:hAnsi="Arial" w:cs="Arial"/>
              <w:noProof/>
              <w:color w:val="323E48"/>
              <w:sz w:val="16"/>
            </w:rPr>
            <w:t>4</w:t>
          </w:r>
          <w:r>
            <w:rPr>
              <w:rFonts w:ascii="Arial" w:hAnsi="Arial" w:cs="Arial"/>
              <w:noProof/>
              <w:color w:val="323E48"/>
              <w:sz w:val="16"/>
            </w:rPr>
            <w:fldChar w:fldCharType="end"/>
          </w:r>
        </w:p>
      </w:tc>
    </w:tr>
  </w:tbl>
  <w:p w14:paraId="09108684" w14:textId="77777777" w:rsidR="00252C92" w:rsidRPr="000C2D9A" w:rsidRDefault="00252C92" w:rsidP="000C2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753"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7225"/>
    </w:tblGrid>
    <w:tr w:rsidR="00E22053" w:rsidRPr="000214C5" w14:paraId="4933A6FE" w14:textId="77777777" w:rsidTr="00E22053">
      <w:trPr>
        <w:trHeight w:hRule="exact" w:val="454"/>
        <w:jc w:val="center"/>
      </w:trPr>
      <w:tc>
        <w:tcPr>
          <w:tcW w:w="12753" w:type="dxa"/>
          <w:gridSpan w:val="2"/>
          <w:shd w:val="clear" w:color="auto" w:fill="auto"/>
          <w:vAlign w:val="center"/>
        </w:tcPr>
        <w:p w14:paraId="254AFF5F" w14:textId="77777777" w:rsidR="00E22053" w:rsidRPr="000214C5" w:rsidRDefault="00E22053" w:rsidP="00E22053">
          <w:pPr>
            <w:pStyle w:val="Footer"/>
            <w:jc w:val="center"/>
            <w:rPr>
              <w:color w:val="323E48"/>
              <w:sz w:val="20"/>
            </w:rPr>
          </w:pPr>
          <w:r w:rsidRPr="000214C5">
            <w:rPr>
              <w:rFonts w:ascii="Arial" w:hAnsi="Arial" w:cs="Arial"/>
              <w:b/>
              <w:noProof/>
              <w:color w:val="323E48"/>
              <w:sz w:val="20"/>
              <w:lang w:eastAsia="en-GB"/>
            </w:rPr>
            <w:drawing>
              <wp:inline distT="0" distB="0" distL="0" distR="0" wp14:anchorId="2A529B20" wp14:editId="3E15E807">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E22053" w:rsidRPr="001165DC" w14:paraId="022368AF" w14:textId="77777777" w:rsidTr="00E22053">
      <w:trPr>
        <w:jc w:val="center"/>
      </w:trPr>
      <w:tc>
        <w:tcPr>
          <w:tcW w:w="5528" w:type="dxa"/>
          <w:shd w:val="clear" w:color="auto" w:fill="auto"/>
          <w:vAlign w:val="center"/>
        </w:tcPr>
        <w:p w14:paraId="5D9A430D" w14:textId="77777777" w:rsidR="00E22053" w:rsidRPr="001165DC" w:rsidRDefault="00E22053" w:rsidP="00E22053">
          <w:pPr>
            <w:pStyle w:val="Footer"/>
            <w:rPr>
              <w:rFonts w:ascii="Arial" w:hAnsi="Arial" w:cs="Arial"/>
              <w:noProof/>
              <w:color w:val="323E48"/>
              <w:sz w:val="16"/>
            </w:rPr>
          </w:pPr>
        </w:p>
      </w:tc>
      <w:tc>
        <w:tcPr>
          <w:tcW w:w="7225" w:type="dxa"/>
          <w:shd w:val="clear" w:color="auto" w:fill="auto"/>
          <w:vAlign w:val="center"/>
        </w:tcPr>
        <w:p w14:paraId="020B2F54" w14:textId="77777777" w:rsidR="00E22053" w:rsidRPr="001165DC" w:rsidRDefault="0021589A" w:rsidP="00E22053">
          <w:pPr>
            <w:pStyle w:val="Footer"/>
            <w:jc w:val="right"/>
            <w:rPr>
              <w:rFonts w:ascii="Arial" w:hAnsi="Arial" w:cs="Arial"/>
              <w:noProof/>
              <w:color w:val="323E48"/>
              <w:sz w:val="16"/>
            </w:rPr>
          </w:pPr>
          <w:r>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sidR="0057260A">
            <w:rPr>
              <w:rFonts w:ascii="Arial" w:hAnsi="Arial" w:cs="Arial"/>
              <w:noProof/>
              <w:color w:val="323E48"/>
              <w:sz w:val="16"/>
            </w:rPr>
            <w:t>1</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sidR="0057260A">
            <w:rPr>
              <w:rFonts w:ascii="Arial" w:hAnsi="Arial" w:cs="Arial"/>
              <w:noProof/>
              <w:color w:val="323E48"/>
              <w:sz w:val="16"/>
            </w:rPr>
            <w:t>4</w:t>
          </w:r>
          <w:r>
            <w:rPr>
              <w:rFonts w:ascii="Arial" w:hAnsi="Arial" w:cs="Arial"/>
              <w:noProof/>
              <w:color w:val="323E48"/>
              <w:sz w:val="16"/>
            </w:rPr>
            <w:fldChar w:fldCharType="end"/>
          </w:r>
        </w:p>
      </w:tc>
    </w:tr>
  </w:tbl>
  <w:p w14:paraId="2373B9C6" w14:textId="77777777" w:rsidR="001165DC" w:rsidRPr="00E22053" w:rsidRDefault="001165DC" w:rsidP="00E22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66FBD" w14:textId="77777777" w:rsidR="00722DC4" w:rsidRDefault="00722DC4" w:rsidP="00110ADF">
      <w:pPr>
        <w:spacing w:after="0" w:line="240" w:lineRule="auto"/>
      </w:pPr>
      <w:r>
        <w:separator/>
      </w:r>
    </w:p>
  </w:footnote>
  <w:footnote w:type="continuationSeparator" w:id="0">
    <w:p w14:paraId="564BEA19" w14:textId="77777777" w:rsidR="00722DC4" w:rsidRDefault="00722DC4"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6EE97" w14:textId="77777777" w:rsidR="00FA69CA" w:rsidRDefault="00FA69CA">
    <w:pPr>
      <w:pStyle w:val="Header"/>
    </w:pPr>
    <w:r>
      <w:rPr>
        <w:noProof/>
        <w:lang w:eastAsia="en-GB"/>
      </w:rPr>
      <w:drawing>
        <wp:inline distT="0" distB="0" distL="0" distR="0" wp14:anchorId="49ECB578" wp14:editId="18FA8EF1">
          <wp:extent cx="1767600" cy="3816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7600" cy="38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309"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926"/>
      <w:gridCol w:w="6383"/>
    </w:tblGrid>
    <w:tr w:rsidR="00880CA4" w14:paraId="1BB84659" w14:textId="77777777" w:rsidTr="00880CA4">
      <w:trPr>
        <w:jc w:val="center"/>
      </w:trPr>
      <w:tc>
        <w:tcPr>
          <w:tcW w:w="8926" w:type="dxa"/>
          <w:vAlign w:val="center"/>
        </w:tcPr>
        <w:p w14:paraId="13413091" w14:textId="77777777" w:rsidR="009225F2" w:rsidRDefault="009225F2" w:rsidP="001165DC">
          <w:pPr>
            <w:pStyle w:val="Header"/>
            <w:spacing w:before="60" w:after="60"/>
          </w:pPr>
          <w:r>
            <w:rPr>
              <w:noProof/>
              <w:lang w:eastAsia="en-GB"/>
            </w:rPr>
            <w:drawing>
              <wp:inline distT="0" distB="0" distL="0" distR="0" wp14:anchorId="00468F7F" wp14:editId="2DFBA76C">
                <wp:extent cx="2716006" cy="586800"/>
                <wp:effectExtent l="0" t="0" r="825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6383" w:type="dxa"/>
          <w:vAlign w:val="center"/>
        </w:tcPr>
        <w:p w14:paraId="46F0E87E" w14:textId="77777777" w:rsidR="00880CA4" w:rsidRDefault="0021589A" w:rsidP="00880CA4">
          <w:pPr>
            <w:pStyle w:val="Header"/>
            <w:spacing w:before="60" w:after="60"/>
            <w:jc w:val="right"/>
            <w:rPr>
              <w:rFonts w:ascii="Arial" w:hAnsi="Arial" w:cs="Arial"/>
              <w:noProof/>
              <w:sz w:val="32"/>
              <w:szCs w:val="32"/>
            </w:rPr>
          </w:pPr>
          <w:r>
            <w:rPr>
              <w:rFonts w:ascii="Arial" w:hAnsi="Arial" w:cs="Arial"/>
              <w:noProof/>
              <w:sz w:val="32"/>
              <w:szCs w:val="32"/>
            </w:rPr>
            <w:t>INVEST</w:t>
          </w:r>
          <w:r w:rsidR="00DD3B8D">
            <w:rPr>
              <w:rFonts w:ascii="Arial" w:hAnsi="Arial" w:cs="Arial"/>
              <w:noProof/>
              <w:sz w:val="32"/>
              <w:szCs w:val="32"/>
            </w:rPr>
            <w:t>I</w:t>
          </w:r>
          <w:r>
            <w:rPr>
              <w:rFonts w:ascii="Arial" w:hAnsi="Arial" w:cs="Arial"/>
              <w:noProof/>
              <w:sz w:val="32"/>
              <w:szCs w:val="32"/>
            </w:rPr>
            <w:t>GATING OFFICER</w:t>
          </w:r>
        </w:p>
        <w:p w14:paraId="2313FDFF" w14:textId="77777777" w:rsidR="0021589A" w:rsidRDefault="0021589A" w:rsidP="00880CA4">
          <w:pPr>
            <w:pStyle w:val="Header"/>
            <w:spacing w:before="60" w:after="60"/>
            <w:jc w:val="right"/>
            <w:rPr>
              <w:rFonts w:ascii="Arial" w:hAnsi="Arial" w:cs="Arial"/>
              <w:noProof/>
              <w:sz w:val="32"/>
              <w:szCs w:val="32"/>
            </w:rPr>
          </w:pPr>
          <w:r>
            <w:rPr>
              <w:rFonts w:ascii="Arial" w:hAnsi="Arial" w:cs="Arial"/>
              <w:noProof/>
              <w:sz w:val="32"/>
              <w:szCs w:val="32"/>
            </w:rPr>
            <w:t xml:space="preserve">Role description and </w:t>
          </w:r>
          <w:r w:rsidR="002A156C">
            <w:rPr>
              <w:rFonts w:ascii="Arial" w:hAnsi="Arial" w:cs="Arial"/>
              <w:noProof/>
              <w:sz w:val="32"/>
              <w:szCs w:val="32"/>
            </w:rPr>
            <w:t>selection criteria</w:t>
          </w:r>
        </w:p>
        <w:p w14:paraId="5103D968" w14:textId="77777777" w:rsidR="00C846B8" w:rsidRPr="00880CA4" w:rsidRDefault="000B599F" w:rsidP="00880CA4">
          <w:pPr>
            <w:pStyle w:val="Header"/>
            <w:spacing w:before="60" w:after="60"/>
            <w:jc w:val="right"/>
            <w:rPr>
              <w:rFonts w:ascii="Arial" w:hAnsi="Arial" w:cs="Arial"/>
              <w:noProof/>
              <w:sz w:val="32"/>
              <w:szCs w:val="32"/>
            </w:rPr>
          </w:pPr>
          <w:r>
            <w:rPr>
              <w:rFonts w:ascii="Arial" w:hAnsi="Arial" w:cs="Arial"/>
              <w:noProof/>
              <w:sz w:val="24"/>
              <w:szCs w:val="24"/>
            </w:rPr>
            <w:t>June 2020</w:t>
          </w:r>
        </w:p>
      </w:tc>
    </w:tr>
  </w:tbl>
  <w:p w14:paraId="076F7676" w14:textId="77777777" w:rsidR="00E36E03" w:rsidRDefault="00E36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D15"/>
    <w:multiLevelType w:val="hybridMultilevel"/>
    <w:tmpl w:val="501A7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7E2501"/>
    <w:multiLevelType w:val="hybridMultilevel"/>
    <w:tmpl w:val="BDAE4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B20033"/>
    <w:multiLevelType w:val="hybridMultilevel"/>
    <w:tmpl w:val="C1F20EA0"/>
    <w:lvl w:ilvl="0" w:tplc="9A68FAAE">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67259"/>
    <w:multiLevelType w:val="hybridMultilevel"/>
    <w:tmpl w:val="39864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564918"/>
    <w:multiLevelType w:val="hybridMultilevel"/>
    <w:tmpl w:val="80BE5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1F47BE"/>
    <w:multiLevelType w:val="hybridMultilevel"/>
    <w:tmpl w:val="C2B0538C"/>
    <w:lvl w:ilvl="0" w:tplc="9A68FAAE">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B0655D"/>
    <w:multiLevelType w:val="hybridMultilevel"/>
    <w:tmpl w:val="C70A49CC"/>
    <w:lvl w:ilvl="0" w:tplc="9A68FAAE">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C01EBE"/>
    <w:multiLevelType w:val="hybridMultilevel"/>
    <w:tmpl w:val="4D460324"/>
    <w:lvl w:ilvl="0" w:tplc="9A68FAAE">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BE226D"/>
    <w:multiLevelType w:val="hybridMultilevel"/>
    <w:tmpl w:val="F7BCA0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8204048"/>
    <w:multiLevelType w:val="hybridMultilevel"/>
    <w:tmpl w:val="98600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647568"/>
    <w:multiLevelType w:val="hybridMultilevel"/>
    <w:tmpl w:val="CEE4A6E4"/>
    <w:lvl w:ilvl="0" w:tplc="9A68FAAE">
      <w:start w:val="1"/>
      <w:numFmt w:val="bullet"/>
      <w:lvlText w:val=""/>
      <w:lvlJc w:val="left"/>
      <w:pPr>
        <w:ind w:left="720" w:hanging="360"/>
      </w:pPr>
      <w:rPr>
        <w:rFonts w:ascii="Symbol" w:hAnsi="Symbol" w:hint="default"/>
        <w:color w:val="00A19A"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6A0F35"/>
    <w:multiLevelType w:val="hybridMultilevel"/>
    <w:tmpl w:val="1180C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262BC7"/>
    <w:multiLevelType w:val="hybridMultilevel"/>
    <w:tmpl w:val="6EEE08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C92A51"/>
    <w:multiLevelType w:val="hybridMultilevel"/>
    <w:tmpl w:val="54B62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3"/>
  </w:num>
  <w:num w:numId="5">
    <w:abstractNumId w:val="9"/>
  </w:num>
  <w:num w:numId="6">
    <w:abstractNumId w:val="1"/>
  </w:num>
  <w:num w:numId="7">
    <w:abstractNumId w:val="8"/>
  </w:num>
  <w:num w:numId="8">
    <w:abstractNumId w:val="11"/>
  </w:num>
  <w:num w:numId="9">
    <w:abstractNumId w:val="5"/>
  </w:num>
  <w:num w:numId="10">
    <w:abstractNumId w:val="7"/>
  </w:num>
  <w:num w:numId="11">
    <w:abstractNumId w:val="6"/>
  </w:num>
  <w:num w:numId="12">
    <w:abstractNumId w:val="2"/>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DF"/>
    <w:rsid w:val="00003659"/>
    <w:rsid w:val="000214C5"/>
    <w:rsid w:val="00022D6C"/>
    <w:rsid w:val="0005612F"/>
    <w:rsid w:val="000A73C2"/>
    <w:rsid w:val="000B4404"/>
    <w:rsid w:val="000B599F"/>
    <w:rsid w:val="000C2D9A"/>
    <w:rsid w:val="00110ADF"/>
    <w:rsid w:val="001165DC"/>
    <w:rsid w:val="001711FA"/>
    <w:rsid w:val="00180DA6"/>
    <w:rsid w:val="00185A81"/>
    <w:rsid w:val="001915BA"/>
    <w:rsid w:val="001A27A3"/>
    <w:rsid w:val="0021589A"/>
    <w:rsid w:val="002436CE"/>
    <w:rsid w:val="00252C92"/>
    <w:rsid w:val="00281CF1"/>
    <w:rsid w:val="002942D7"/>
    <w:rsid w:val="002A0ADC"/>
    <w:rsid w:val="002A156C"/>
    <w:rsid w:val="003131A8"/>
    <w:rsid w:val="00313E6E"/>
    <w:rsid w:val="0035704F"/>
    <w:rsid w:val="003C46B7"/>
    <w:rsid w:val="003D7485"/>
    <w:rsid w:val="003F1510"/>
    <w:rsid w:val="004944FC"/>
    <w:rsid w:val="0053531A"/>
    <w:rsid w:val="00546657"/>
    <w:rsid w:val="00552A78"/>
    <w:rsid w:val="00560AE0"/>
    <w:rsid w:val="00570F0E"/>
    <w:rsid w:val="0057260A"/>
    <w:rsid w:val="005877CE"/>
    <w:rsid w:val="005A2CDF"/>
    <w:rsid w:val="005B5AEB"/>
    <w:rsid w:val="005D516B"/>
    <w:rsid w:val="006339B5"/>
    <w:rsid w:val="00642423"/>
    <w:rsid w:val="00652910"/>
    <w:rsid w:val="00664CE0"/>
    <w:rsid w:val="006B4958"/>
    <w:rsid w:val="006B6ECE"/>
    <w:rsid w:val="006E277C"/>
    <w:rsid w:val="0070479B"/>
    <w:rsid w:val="007122CD"/>
    <w:rsid w:val="00717AF4"/>
    <w:rsid w:val="00721F3A"/>
    <w:rsid w:val="00722DC4"/>
    <w:rsid w:val="0073109A"/>
    <w:rsid w:val="00737743"/>
    <w:rsid w:val="00747E26"/>
    <w:rsid w:val="007A3DC9"/>
    <w:rsid w:val="00880CA4"/>
    <w:rsid w:val="008B3054"/>
    <w:rsid w:val="008B5354"/>
    <w:rsid w:val="008C23CD"/>
    <w:rsid w:val="008E7BFB"/>
    <w:rsid w:val="008F22B0"/>
    <w:rsid w:val="00920D09"/>
    <w:rsid w:val="009225F2"/>
    <w:rsid w:val="0092712F"/>
    <w:rsid w:val="00944BB0"/>
    <w:rsid w:val="0095240D"/>
    <w:rsid w:val="0096300C"/>
    <w:rsid w:val="00992C31"/>
    <w:rsid w:val="0099390B"/>
    <w:rsid w:val="00A00231"/>
    <w:rsid w:val="00A363BE"/>
    <w:rsid w:val="00A55DC2"/>
    <w:rsid w:val="00A92864"/>
    <w:rsid w:val="00AC2879"/>
    <w:rsid w:val="00AF112D"/>
    <w:rsid w:val="00B321FF"/>
    <w:rsid w:val="00B4001C"/>
    <w:rsid w:val="00B4146A"/>
    <w:rsid w:val="00BB1054"/>
    <w:rsid w:val="00BB3BA7"/>
    <w:rsid w:val="00BF40AB"/>
    <w:rsid w:val="00C072DB"/>
    <w:rsid w:val="00C11312"/>
    <w:rsid w:val="00C123C1"/>
    <w:rsid w:val="00C436DE"/>
    <w:rsid w:val="00C846B8"/>
    <w:rsid w:val="00C929A2"/>
    <w:rsid w:val="00CA5CEC"/>
    <w:rsid w:val="00D323E3"/>
    <w:rsid w:val="00D46128"/>
    <w:rsid w:val="00D6719F"/>
    <w:rsid w:val="00D955AE"/>
    <w:rsid w:val="00DC17F0"/>
    <w:rsid w:val="00DD3B8D"/>
    <w:rsid w:val="00DD5A17"/>
    <w:rsid w:val="00DE6CDC"/>
    <w:rsid w:val="00E16E23"/>
    <w:rsid w:val="00E22053"/>
    <w:rsid w:val="00E27100"/>
    <w:rsid w:val="00E32B94"/>
    <w:rsid w:val="00E33969"/>
    <w:rsid w:val="00E36E03"/>
    <w:rsid w:val="00E80CBE"/>
    <w:rsid w:val="00E874E3"/>
    <w:rsid w:val="00E927DF"/>
    <w:rsid w:val="00EA2C74"/>
    <w:rsid w:val="00EE6882"/>
    <w:rsid w:val="00EF0F44"/>
    <w:rsid w:val="00EF3979"/>
    <w:rsid w:val="00F40EC4"/>
    <w:rsid w:val="00FA69CA"/>
    <w:rsid w:val="00FC1A24"/>
    <w:rsid w:val="00FE2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ADAF76"/>
  <w15:chartTrackingRefBased/>
  <w15:docId w15:val="{7B9482A3-E05D-4616-802F-7E642475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5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customStyle="1" w:styleId="UnresolvedMention1">
    <w:name w:val="Unresolved Mention1"/>
    <w:basedOn w:val="DefaultParagraphFont"/>
    <w:uiPriority w:val="99"/>
    <w:semiHidden/>
    <w:unhideWhenUsed/>
    <w:rsid w:val="00003659"/>
    <w:rPr>
      <w:color w:val="605E5C"/>
      <w:shd w:val="clear" w:color="auto" w:fill="E1DFDD"/>
    </w:rPr>
  </w:style>
  <w:style w:type="paragraph" w:styleId="ListParagraph">
    <w:name w:val="List Paragraph"/>
    <w:basedOn w:val="Normal"/>
    <w:uiPriority w:val="34"/>
    <w:qFormat/>
    <w:rsid w:val="007122CD"/>
    <w:pPr>
      <w:ind w:left="720"/>
      <w:contextualSpacing/>
    </w:pPr>
  </w:style>
  <w:style w:type="paragraph" w:styleId="BalloonText">
    <w:name w:val="Balloon Text"/>
    <w:basedOn w:val="Normal"/>
    <w:link w:val="BalloonTextChar"/>
    <w:uiPriority w:val="99"/>
    <w:semiHidden/>
    <w:unhideWhenUsed/>
    <w:rsid w:val="002A1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56C"/>
    <w:rPr>
      <w:rFonts w:ascii="Segoe UI" w:hAnsi="Segoe UI" w:cs="Segoe UI"/>
      <w:sz w:val="18"/>
      <w:szCs w:val="18"/>
    </w:rPr>
  </w:style>
  <w:style w:type="character" w:styleId="CommentReference">
    <w:name w:val="annotation reference"/>
    <w:basedOn w:val="DefaultParagraphFont"/>
    <w:uiPriority w:val="99"/>
    <w:semiHidden/>
    <w:unhideWhenUsed/>
    <w:rsid w:val="005877CE"/>
    <w:rPr>
      <w:sz w:val="16"/>
      <w:szCs w:val="16"/>
    </w:rPr>
  </w:style>
  <w:style w:type="paragraph" w:styleId="CommentText">
    <w:name w:val="annotation text"/>
    <w:basedOn w:val="Normal"/>
    <w:link w:val="CommentTextChar"/>
    <w:uiPriority w:val="99"/>
    <w:semiHidden/>
    <w:unhideWhenUsed/>
    <w:rsid w:val="005877CE"/>
    <w:pPr>
      <w:spacing w:line="240" w:lineRule="auto"/>
    </w:pPr>
    <w:rPr>
      <w:sz w:val="20"/>
      <w:szCs w:val="20"/>
    </w:rPr>
  </w:style>
  <w:style w:type="character" w:customStyle="1" w:styleId="CommentTextChar">
    <w:name w:val="Comment Text Char"/>
    <w:basedOn w:val="DefaultParagraphFont"/>
    <w:link w:val="CommentText"/>
    <w:uiPriority w:val="99"/>
    <w:semiHidden/>
    <w:rsid w:val="005877CE"/>
    <w:rPr>
      <w:sz w:val="20"/>
      <w:szCs w:val="20"/>
    </w:rPr>
  </w:style>
  <w:style w:type="paragraph" w:styleId="CommentSubject">
    <w:name w:val="annotation subject"/>
    <w:basedOn w:val="CommentText"/>
    <w:next w:val="CommentText"/>
    <w:link w:val="CommentSubjectChar"/>
    <w:uiPriority w:val="99"/>
    <w:semiHidden/>
    <w:unhideWhenUsed/>
    <w:rsid w:val="005877CE"/>
    <w:rPr>
      <w:b/>
      <w:bCs/>
    </w:rPr>
  </w:style>
  <w:style w:type="character" w:customStyle="1" w:styleId="CommentSubjectChar">
    <w:name w:val="Comment Subject Char"/>
    <w:basedOn w:val="CommentTextChar"/>
    <w:link w:val="CommentSubject"/>
    <w:uiPriority w:val="99"/>
    <w:semiHidden/>
    <w:rsid w:val="005877CE"/>
    <w:rPr>
      <w:b/>
      <w:bCs/>
      <w:sz w:val="20"/>
      <w:szCs w:val="20"/>
    </w:rPr>
  </w:style>
  <w:style w:type="paragraph" w:styleId="Revision">
    <w:name w:val="Revision"/>
    <w:hidden/>
    <w:uiPriority w:val="99"/>
    <w:semiHidden/>
    <w:rsid w:val="009939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726F4-CBE1-4DE6-8832-D4D5C669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Ian Bruce</cp:lastModifiedBy>
  <cp:revision>2</cp:revision>
  <cp:lastPrinted>2019-08-09T14:27:00Z</cp:lastPrinted>
  <dcterms:created xsi:type="dcterms:W3CDTF">2020-06-08T11:52:00Z</dcterms:created>
  <dcterms:modified xsi:type="dcterms:W3CDTF">2020-06-08T11:52:00Z</dcterms:modified>
</cp:coreProperties>
</file>