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2EA49" w14:textId="6EE14052" w:rsidR="00192308" w:rsidRDefault="00192308" w:rsidP="001A27A3">
      <w:pPr>
        <w:spacing w:after="0" w:line="240" w:lineRule="auto"/>
        <w:rPr>
          <w:rFonts w:ascii="Arial" w:hAnsi="Arial" w:cs="Arial"/>
          <w:b/>
          <w:sz w:val="24"/>
        </w:rPr>
      </w:pPr>
    </w:p>
    <w:p w14:paraId="57F472E2" w14:textId="77777777" w:rsidR="00192308" w:rsidRDefault="00192308" w:rsidP="00AB590F">
      <w:pPr>
        <w:spacing w:after="0" w:line="240" w:lineRule="auto"/>
        <w:rPr>
          <w:rFonts w:ascii="Arial" w:hAnsi="Arial" w:cs="Arial"/>
          <w:b/>
          <w:sz w:val="24"/>
        </w:rPr>
      </w:pPr>
    </w:p>
    <w:p w14:paraId="0202FCBD" w14:textId="30387ACE" w:rsidR="00192308" w:rsidRDefault="00192308" w:rsidP="001A27A3">
      <w:pPr>
        <w:spacing w:after="0" w:line="240" w:lineRule="auto"/>
        <w:rPr>
          <w:rFonts w:ascii="Arial" w:hAnsi="Arial" w:cs="Arial"/>
          <w:b/>
          <w:sz w:val="24"/>
        </w:rPr>
      </w:pPr>
    </w:p>
    <w:p w14:paraId="01CBF21A" w14:textId="08138AF1" w:rsidR="007865EB" w:rsidRDefault="007865EB" w:rsidP="001A27A3">
      <w:pPr>
        <w:spacing w:after="0" w:line="240" w:lineRule="auto"/>
        <w:rPr>
          <w:rFonts w:ascii="Arial" w:hAnsi="Arial" w:cs="Arial"/>
          <w:b/>
          <w:sz w:val="24"/>
        </w:rPr>
      </w:pPr>
    </w:p>
    <w:p w14:paraId="70C5FB91" w14:textId="7650ED76" w:rsidR="007865EB" w:rsidRDefault="007865EB" w:rsidP="001A27A3">
      <w:pPr>
        <w:spacing w:after="0" w:line="240" w:lineRule="auto"/>
        <w:rPr>
          <w:rFonts w:ascii="Arial" w:hAnsi="Arial" w:cs="Arial"/>
          <w:b/>
          <w:sz w:val="24"/>
        </w:rPr>
      </w:pPr>
    </w:p>
    <w:p w14:paraId="19B2CC45" w14:textId="7B53250A" w:rsidR="007865EB" w:rsidRDefault="007865EB" w:rsidP="001A27A3">
      <w:pPr>
        <w:spacing w:after="0" w:line="240" w:lineRule="auto"/>
        <w:rPr>
          <w:rFonts w:ascii="Arial" w:hAnsi="Arial" w:cs="Arial"/>
          <w:b/>
          <w:sz w:val="24"/>
        </w:rPr>
      </w:pPr>
    </w:p>
    <w:p w14:paraId="3FC0F6C1" w14:textId="68C72958" w:rsidR="007865EB" w:rsidRDefault="007865EB" w:rsidP="001A27A3">
      <w:pPr>
        <w:spacing w:after="0" w:line="240" w:lineRule="auto"/>
        <w:rPr>
          <w:rFonts w:ascii="Arial" w:hAnsi="Arial" w:cs="Arial"/>
          <w:b/>
          <w:sz w:val="24"/>
        </w:rPr>
      </w:pPr>
    </w:p>
    <w:p w14:paraId="3B8A1000" w14:textId="3A94B395" w:rsidR="007865EB" w:rsidRDefault="007865EB" w:rsidP="001A27A3">
      <w:pPr>
        <w:spacing w:after="0" w:line="240" w:lineRule="auto"/>
        <w:rPr>
          <w:rFonts w:ascii="Arial" w:hAnsi="Arial" w:cs="Arial"/>
          <w:b/>
          <w:sz w:val="24"/>
        </w:rPr>
      </w:pPr>
    </w:p>
    <w:p w14:paraId="75BA1DF6" w14:textId="001C6779" w:rsidR="007865EB" w:rsidRDefault="007865EB" w:rsidP="001A27A3">
      <w:pPr>
        <w:spacing w:after="0" w:line="240" w:lineRule="auto"/>
        <w:rPr>
          <w:rFonts w:ascii="Arial" w:hAnsi="Arial" w:cs="Arial"/>
          <w:b/>
          <w:sz w:val="24"/>
        </w:rPr>
      </w:pPr>
    </w:p>
    <w:p w14:paraId="5CBA3F3C" w14:textId="7018B610" w:rsidR="007865EB" w:rsidRDefault="007865EB" w:rsidP="001A27A3">
      <w:pPr>
        <w:spacing w:after="0" w:line="240" w:lineRule="auto"/>
        <w:rPr>
          <w:rFonts w:ascii="Arial" w:hAnsi="Arial" w:cs="Arial"/>
          <w:b/>
          <w:sz w:val="24"/>
        </w:rPr>
      </w:pPr>
    </w:p>
    <w:p w14:paraId="7F0D8729" w14:textId="450719C5" w:rsidR="007865EB" w:rsidRDefault="007865EB" w:rsidP="001A27A3">
      <w:pPr>
        <w:spacing w:after="0" w:line="240" w:lineRule="auto"/>
        <w:rPr>
          <w:rFonts w:ascii="Arial" w:hAnsi="Arial" w:cs="Arial"/>
          <w:b/>
          <w:sz w:val="24"/>
        </w:rPr>
      </w:pPr>
    </w:p>
    <w:p w14:paraId="3C74675E" w14:textId="58AE61F4" w:rsidR="007865EB" w:rsidRDefault="007865EB" w:rsidP="001A27A3">
      <w:pPr>
        <w:spacing w:after="0" w:line="240" w:lineRule="auto"/>
        <w:rPr>
          <w:rFonts w:ascii="Arial" w:hAnsi="Arial" w:cs="Arial"/>
          <w:b/>
          <w:sz w:val="24"/>
        </w:rPr>
      </w:pPr>
    </w:p>
    <w:p w14:paraId="34F0C18E" w14:textId="133E3E5A" w:rsidR="007865EB" w:rsidRDefault="007865EB" w:rsidP="001A27A3">
      <w:pPr>
        <w:spacing w:after="0" w:line="240" w:lineRule="auto"/>
        <w:rPr>
          <w:rFonts w:ascii="Arial" w:hAnsi="Arial" w:cs="Arial"/>
          <w:b/>
          <w:sz w:val="24"/>
        </w:rPr>
      </w:pPr>
    </w:p>
    <w:p w14:paraId="55EACD66" w14:textId="2BD69F91" w:rsidR="007865EB" w:rsidRDefault="007865EB" w:rsidP="001A27A3">
      <w:pPr>
        <w:spacing w:after="0" w:line="240" w:lineRule="auto"/>
        <w:rPr>
          <w:rFonts w:ascii="Arial" w:hAnsi="Arial" w:cs="Arial"/>
          <w:b/>
          <w:sz w:val="24"/>
        </w:rPr>
      </w:pPr>
    </w:p>
    <w:p w14:paraId="7E6DDEFD" w14:textId="58107B6E" w:rsidR="007865EB" w:rsidRDefault="007865EB" w:rsidP="001A27A3">
      <w:pPr>
        <w:spacing w:after="0" w:line="240" w:lineRule="auto"/>
        <w:rPr>
          <w:rFonts w:ascii="Arial" w:hAnsi="Arial" w:cs="Arial"/>
          <w:b/>
          <w:sz w:val="24"/>
        </w:rPr>
      </w:pPr>
    </w:p>
    <w:p w14:paraId="0B5C1DFB" w14:textId="67F6D2B0" w:rsidR="007865EB" w:rsidRDefault="007865EB" w:rsidP="001A27A3">
      <w:pPr>
        <w:spacing w:after="0" w:line="240" w:lineRule="auto"/>
        <w:rPr>
          <w:rFonts w:ascii="Arial" w:hAnsi="Arial" w:cs="Arial"/>
          <w:b/>
          <w:sz w:val="24"/>
        </w:rPr>
      </w:pPr>
    </w:p>
    <w:p w14:paraId="02FDA619" w14:textId="57D9BFBC" w:rsidR="007865EB" w:rsidRDefault="007865EB" w:rsidP="001A27A3">
      <w:pPr>
        <w:spacing w:after="0" w:line="240" w:lineRule="auto"/>
        <w:rPr>
          <w:rFonts w:ascii="Arial" w:hAnsi="Arial" w:cs="Arial"/>
          <w:b/>
          <w:sz w:val="24"/>
        </w:rPr>
      </w:pPr>
    </w:p>
    <w:p w14:paraId="579D610B" w14:textId="4BA0DA5B" w:rsidR="007865EB" w:rsidRDefault="007865EB" w:rsidP="001A27A3">
      <w:pPr>
        <w:spacing w:after="0" w:line="240" w:lineRule="auto"/>
        <w:rPr>
          <w:rFonts w:ascii="Arial" w:hAnsi="Arial" w:cs="Arial"/>
          <w:b/>
          <w:sz w:val="24"/>
        </w:rPr>
      </w:pPr>
    </w:p>
    <w:p w14:paraId="12094351" w14:textId="77777777" w:rsidR="007865EB" w:rsidRDefault="007865EB" w:rsidP="007865EB">
      <w:pPr>
        <w:spacing w:after="0" w:line="240" w:lineRule="auto"/>
        <w:jc w:val="right"/>
        <w:rPr>
          <w:rFonts w:ascii="Arial" w:hAnsi="Arial" w:cs="Arial"/>
          <w:color w:val="00A19A" w:themeColor="accent2"/>
          <w:sz w:val="52"/>
        </w:rPr>
      </w:pPr>
    </w:p>
    <w:p w14:paraId="4D9DCFF5" w14:textId="54DAB07E" w:rsidR="003D79C3" w:rsidRDefault="003D79C3" w:rsidP="003D79C3">
      <w:pPr>
        <w:keepNext/>
        <w:keepLines/>
        <w:spacing w:before="240" w:after="0" w:line="240" w:lineRule="auto"/>
        <w:jc w:val="right"/>
        <w:outlineLvl w:val="0"/>
        <w:rPr>
          <w:rFonts w:ascii="Arial" w:eastAsiaTheme="majorEastAsia" w:hAnsi="Arial" w:cs="Arial"/>
          <w:color w:val="00A19A" w:themeColor="accent2"/>
          <w:sz w:val="52"/>
          <w:szCs w:val="32"/>
        </w:rPr>
      </w:pPr>
      <w:bookmarkStart w:id="0" w:name="_Toc21689764"/>
      <w:bookmarkStart w:id="1" w:name="_Toc57895446"/>
      <w:bookmarkStart w:id="2" w:name="_Toc57969130"/>
      <w:bookmarkStart w:id="3" w:name="_Toc61359593"/>
      <w:bookmarkStart w:id="4" w:name="_Toc62482251"/>
      <w:bookmarkStart w:id="5" w:name="_Toc62482357"/>
      <w:bookmarkStart w:id="6" w:name="_Toc63074887"/>
      <w:r w:rsidRPr="003D79C3">
        <w:rPr>
          <w:rFonts w:ascii="Arial" w:eastAsiaTheme="majorEastAsia" w:hAnsi="Arial" w:cs="Arial"/>
          <w:color w:val="00A19A" w:themeColor="accent2"/>
          <w:sz w:val="52"/>
          <w:szCs w:val="32"/>
        </w:rPr>
        <w:t>REPORT ON A SURVEY ON TIME COMMITMENT, REMUNERATION AND OTHER ASPECTS OF THE ROLE OF PUBLIC APPOINTEES 20</w:t>
      </w:r>
      <w:bookmarkEnd w:id="0"/>
      <w:bookmarkEnd w:id="1"/>
      <w:bookmarkEnd w:id="2"/>
      <w:bookmarkEnd w:id="3"/>
      <w:r w:rsidRPr="003D79C3">
        <w:rPr>
          <w:rFonts w:ascii="Arial" w:eastAsiaTheme="majorEastAsia" w:hAnsi="Arial" w:cs="Arial"/>
          <w:color w:val="00A19A" w:themeColor="accent2"/>
          <w:sz w:val="52"/>
          <w:szCs w:val="32"/>
        </w:rPr>
        <w:t>20</w:t>
      </w:r>
      <w:bookmarkEnd w:id="4"/>
      <w:bookmarkEnd w:id="5"/>
      <w:bookmarkEnd w:id="6"/>
      <w:r w:rsidRPr="003D79C3">
        <w:rPr>
          <w:rFonts w:ascii="Arial" w:eastAsiaTheme="majorEastAsia" w:hAnsi="Arial" w:cs="Arial"/>
          <w:color w:val="00A19A" w:themeColor="accent2"/>
          <w:sz w:val="52"/>
          <w:szCs w:val="32"/>
        </w:rPr>
        <w:t xml:space="preserve"> </w:t>
      </w:r>
    </w:p>
    <w:p w14:paraId="64B1A8D7" w14:textId="379105C2" w:rsidR="00A11034" w:rsidRPr="003D79C3" w:rsidRDefault="00A11034" w:rsidP="003D79C3">
      <w:pPr>
        <w:keepNext/>
        <w:keepLines/>
        <w:spacing w:before="240" w:after="0" w:line="240" w:lineRule="auto"/>
        <w:jc w:val="right"/>
        <w:outlineLvl w:val="0"/>
        <w:rPr>
          <w:rFonts w:ascii="Arial" w:eastAsiaTheme="majorEastAsia" w:hAnsi="Arial" w:cs="Arial"/>
          <w:color w:val="00A19A" w:themeColor="accent2"/>
          <w:sz w:val="52"/>
          <w:szCs w:val="32"/>
        </w:rPr>
      </w:pPr>
      <w:r>
        <w:rPr>
          <w:rFonts w:ascii="Arial" w:eastAsiaTheme="majorEastAsia" w:hAnsi="Arial" w:cs="Arial"/>
          <w:color w:val="00A19A" w:themeColor="accent2"/>
          <w:sz w:val="52"/>
          <w:szCs w:val="32"/>
        </w:rPr>
        <w:t>(Summary Version)</w:t>
      </w:r>
    </w:p>
    <w:p w14:paraId="3A3FD77A" w14:textId="77777777" w:rsidR="003D79C3" w:rsidRPr="003D79C3" w:rsidRDefault="003D79C3" w:rsidP="003D79C3">
      <w:pPr>
        <w:keepNext/>
        <w:keepLines/>
        <w:spacing w:before="240" w:after="0" w:line="240" w:lineRule="auto"/>
        <w:jc w:val="right"/>
        <w:outlineLvl w:val="0"/>
        <w:rPr>
          <w:rFonts w:ascii="Arial" w:eastAsiaTheme="majorEastAsia" w:hAnsi="Arial" w:cs="Arial"/>
          <w:color w:val="00A19A" w:themeColor="accent2"/>
          <w:sz w:val="52"/>
          <w:szCs w:val="32"/>
        </w:rPr>
      </w:pPr>
    </w:p>
    <w:p w14:paraId="3E3A2542" w14:textId="77777777" w:rsidR="003D79C3" w:rsidRPr="003D79C3" w:rsidRDefault="003D79C3" w:rsidP="003D79C3">
      <w:pPr>
        <w:spacing w:after="0" w:line="240" w:lineRule="auto"/>
        <w:jc w:val="right"/>
        <w:rPr>
          <w:rFonts w:ascii="Arial" w:hAnsi="Arial" w:cs="Arial"/>
          <w:sz w:val="24"/>
        </w:rPr>
      </w:pPr>
    </w:p>
    <w:p w14:paraId="57B428D2" w14:textId="77777777" w:rsidR="003D79C3" w:rsidRPr="003D79C3" w:rsidRDefault="003D79C3" w:rsidP="003D79C3">
      <w:pPr>
        <w:spacing w:after="0" w:line="240" w:lineRule="auto"/>
        <w:jc w:val="right"/>
        <w:rPr>
          <w:rFonts w:ascii="Arial" w:hAnsi="Arial" w:cs="Arial"/>
          <w:sz w:val="24"/>
        </w:rPr>
      </w:pPr>
    </w:p>
    <w:p w14:paraId="358EE3F2" w14:textId="77777777" w:rsidR="003D79C3" w:rsidRPr="003D79C3" w:rsidRDefault="003D79C3" w:rsidP="003D79C3">
      <w:pPr>
        <w:spacing w:after="0" w:line="240" w:lineRule="auto"/>
        <w:jc w:val="right"/>
        <w:rPr>
          <w:rFonts w:ascii="Arial" w:hAnsi="Arial" w:cs="Arial"/>
          <w:sz w:val="24"/>
        </w:rPr>
      </w:pPr>
    </w:p>
    <w:p w14:paraId="45CB84B8" w14:textId="77777777" w:rsidR="003D79C3" w:rsidRPr="003D79C3" w:rsidRDefault="003D79C3" w:rsidP="003D79C3">
      <w:pPr>
        <w:spacing w:after="0" w:line="240" w:lineRule="auto"/>
        <w:jc w:val="right"/>
        <w:rPr>
          <w:rFonts w:ascii="Arial" w:hAnsi="Arial" w:cs="Arial"/>
          <w:sz w:val="24"/>
        </w:rPr>
      </w:pPr>
    </w:p>
    <w:p w14:paraId="6CAF6CFB" w14:textId="2BAF5D76" w:rsidR="00E27C73" w:rsidRDefault="003D79C3" w:rsidP="003D79C3">
      <w:pPr>
        <w:spacing w:after="0" w:line="240" w:lineRule="auto"/>
        <w:jc w:val="right"/>
        <w:rPr>
          <w:rFonts w:ascii="Arial" w:hAnsi="Arial" w:cs="Arial"/>
          <w:b/>
          <w:sz w:val="24"/>
        </w:rPr>
      </w:pPr>
      <w:r w:rsidRPr="003D79C3">
        <w:rPr>
          <w:rFonts w:ascii="Arial" w:hAnsi="Arial" w:cs="Arial"/>
          <w:color w:val="00A19A" w:themeColor="accent2"/>
          <w:sz w:val="40"/>
        </w:rPr>
        <w:t>FEBRUARY 2021</w:t>
      </w:r>
    </w:p>
    <w:p w14:paraId="7687E636" w14:textId="77777777" w:rsidR="007865EB" w:rsidRDefault="007865EB">
      <w:pPr>
        <w:rPr>
          <w:rFonts w:ascii="Arial" w:hAnsi="Arial" w:cs="Arial"/>
          <w:b/>
          <w:color w:val="00A19A"/>
          <w:sz w:val="24"/>
        </w:rPr>
      </w:pPr>
      <w:r>
        <w:rPr>
          <w:rFonts w:ascii="Arial" w:hAnsi="Arial" w:cs="Arial"/>
          <w:b/>
          <w:color w:val="00A19A"/>
          <w:sz w:val="24"/>
        </w:rPr>
        <w:br w:type="page"/>
      </w:r>
    </w:p>
    <w:p w14:paraId="2A980899" w14:textId="4D43E9D8" w:rsidR="00E27C73" w:rsidRPr="008A5B4D" w:rsidRDefault="008A5B4D" w:rsidP="008A5B4D">
      <w:pPr>
        <w:pStyle w:val="ESCContentsheading"/>
      </w:pPr>
      <w:bookmarkStart w:id="7" w:name="contents"/>
      <w:bookmarkStart w:id="8" w:name="_Toc62482252"/>
      <w:bookmarkStart w:id="9" w:name="_Toc63074888"/>
      <w:bookmarkEnd w:id="7"/>
      <w:r w:rsidRPr="008A5B4D">
        <w:lastRenderedPageBreak/>
        <w:t>Contents</w:t>
      </w:r>
      <w:bookmarkEnd w:id="8"/>
      <w:bookmarkEnd w:id="9"/>
    </w:p>
    <w:sdt>
      <w:sdtPr>
        <w:rPr>
          <w:rFonts w:asciiTheme="minorHAnsi" w:eastAsiaTheme="minorHAnsi" w:hAnsiTheme="minorHAnsi" w:cstheme="minorBidi"/>
          <w:color w:val="auto"/>
          <w:sz w:val="22"/>
          <w:szCs w:val="22"/>
          <w:lang w:val="en-GB"/>
        </w:rPr>
        <w:id w:val="-1617283309"/>
        <w:docPartObj>
          <w:docPartGallery w:val="Table of Contents"/>
          <w:docPartUnique/>
        </w:docPartObj>
      </w:sdtPr>
      <w:sdtEndPr>
        <w:rPr>
          <w:b/>
          <w:bCs/>
          <w:noProof/>
        </w:rPr>
      </w:sdtEndPr>
      <w:sdtContent>
        <w:p w14:paraId="1603FA86" w14:textId="0F6543AF" w:rsidR="00D000C4" w:rsidRPr="00D000C4" w:rsidRDefault="00D000C4">
          <w:pPr>
            <w:pStyle w:val="TOCHeading"/>
            <w:rPr>
              <w:rFonts w:ascii="Arial" w:hAnsi="Arial" w:cs="Arial"/>
              <w:sz w:val="24"/>
              <w:szCs w:val="24"/>
            </w:rPr>
          </w:pPr>
          <w:r w:rsidRPr="00D000C4">
            <w:rPr>
              <w:rFonts w:ascii="Arial" w:hAnsi="Arial" w:cs="Arial"/>
              <w:sz w:val="24"/>
              <w:szCs w:val="24"/>
            </w:rPr>
            <w:t>Contents</w:t>
          </w:r>
        </w:p>
        <w:p w14:paraId="438F7801" w14:textId="707C8CB0" w:rsidR="00D000C4" w:rsidRPr="00D000C4" w:rsidRDefault="00D000C4">
          <w:pPr>
            <w:pStyle w:val="TOC1"/>
            <w:tabs>
              <w:tab w:val="right" w:leader="dot" w:pos="9736"/>
            </w:tabs>
            <w:rPr>
              <w:rFonts w:ascii="Arial" w:eastAsiaTheme="minorEastAsia" w:hAnsi="Arial" w:cs="Arial"/>
              <w:noProof/>
              <w:sz w:val="24"/>
              <w:szCs w:val="24"/>
              <w:lang w:eastAsia="en-GB"/>
            </w:rPr>
          </w:pPr>
          <w:r w:rsidRPr="00D000C4">
            <w:rPr>
              <w:rFonts w:ascii="Arial" w:hAnsi="Arial" w:cs="Arial"/>
              <w:sz w:val="24"/>
              <w:szCs w:val="24"/>
            </w:rPr>
            <w:fldChar w:fldCharType="begin"/>
          </w:r>
          <w:r w:rsidRPr="00D000C4">
            <w:rPr>
              <w:rFonts w:ascii="Arial" w:hAnsi="Arial" w:cs="Arial"/>
              <w:sz w:val="24"/>
              <w:szCs w:val="24"/>
            </w:rPr>
            <w:instrText xml:space="preserve"> TOC \o "1-3" \h \z \u </w:instrText>
          </w:r>
          <w:r w:rsidRPr="00D000C4">
            <w:rPr>
              <w:rFonts w:ascii="Arial" w:hAnsi="Arial" w:cs="Arial"/>
              <w:sz w:val="24"/>
              <w:szCs w:val="24"/>
            </w:rPr>
            <w:fldChar w:fldCharType="separate"/>
          </w:r>
          <w:hyperlink w:anchor="_Toc63074887" w:history="1">
            <w:r w:rsidRPr="00D000C4">
              <w:rPr>
                <w:rStyle w:val="Hyperlink"/>
                <w:rFonts w:ascii="Arial" w:eastAsiaTheme="majorEastAsia" w:hAnsi="Arial" w:cs="Arial"/>
                <w:noProof/>
                <w:sz w:val="24"/>
                <w:szCs w:val="24"/>
              </w:rPr>
              <w:t>REPORT ON A SURVEY ON TIME COMMITMENT, REMUNERATION AND OTHER ASPECTS OF THE ROLE OF PUBLIC APPOINTEES 2020</w:t>
            </w:r>
            <w:r w:rsidRPr="00D000C4">
              <w:rPr>
                <w:rFonts w:ascii="Arial" w:hAnsi="Arial" w:cs="Arial"/>
                <w:noProof/>
                <w:webHidden/>
                <w:sz w:val="24"/>
                <w:szCs w:val="24"/>
              </w:rPr>
              <w:tab/>
            </w:r>
            <w:r w:rsidRPr="00D000C4">
              <w:rPr>
                <w:rFonts w:ascii="Arial" w:hAnsi="Arial" w:cs="Arial"/>
                <w:noProof/>
                <w:webHidden/>
                <w:sz w:val="24"/>
                <w:szCs w:val="24"/>
              </w:rPr>
              <w:fldChar w:fldCharType="begin"/>
            </w:r>
            <w:r w:rsidRPr="00D000C4">
              <w:rPr>
                <w:rFonts w:ascii="Arial" w:hAnsi="Arial" w:cs="Arial"/>
                <w:noProof/>
                <w:webHidden/>
                <w:sz w:val="24"/>
                <w:szCs w:val="24"/>
              </w:rPr>
              <w:instrText xml:space="preserve"> PAGEREF _Toc63074887 \h </w:instrText>
            </w:r>
            <w:r w:rsidRPr="00D000C4">
              <w:rPr>
                <w:rFonts w:ascii="Arial" w:hAnsi="Arial" w:cs="Arial"/>
                <w:noProof/>
                <w:webHidden/>
                <w:sz w:val="24"/>
                <w:szCs w:val="24"/>
              </w:rPr>
            </w:r>
            <w:r w:rsidRPr="00D000C4">
              <w:rPr>
                <w:rFonts w:ascii="Arial" w:hAnsi="Arial" w:cs="Arial"/>
                <w:noProof/>
                <w:webHidden/>
                <w:sz w:val="24"/>
                <w:szCs w:val="24"/>
              </w:rPr>
              <w:fldChar w:fldCharType="separate"/>
            </w:r>
            <w:r w:rsidR="004328E9">
              <w:rPr>
                <w:rFonts w:ascii="Arial" w:hAnsi="Arial" w:cs="Arial"/>
                <w:noProof/>
                <w:webHidden/>
                <w:sz w:val="24"/>
                <w:szCs w:val="24"/>
              </w:rPr>
              <w:t>1</w:t>
            </w:r>
            <w:r w:rsidRPr="00D000C4">
              <w:rPr>
                <w:rFonts w:ascii="Arial" w:hAnsi="Arial" w:cs="Arial"/>
                <w:noProof/>
                <w:webHidden/>
                <w:sz w:val="24"/>
                <w:szCs w:val="24"/>
              </w:rPr>
              <w:fldChar w:fldCharType="end"/>
            </w:r>
          </w:hyperlink>
        </w:p>
        <w:p w14:paraId="71FBA516" w14:textId="62232826"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88" w:history="1">
            <w:r w:rsidR="00D000C4" w:rsidRPr="00D000C4">
              <w:rPr>
                <w:rStyle w:val="Hyperlink"/>
                <w:rFonts w:ascii="Arial" w:hAnsi="Arial" w:cs="Arial"/>
                <w:noProof/>
                <w:sz w:val="24"/>
                <w:szCs w:val="24"/>
              </w:rPr>
              <w:t>Contents</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_Toc63074888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2</w:t>
            </w:r>
            <w:r w:rsidR="00D000C4" w:rsidRPr="00D000C4">
              <w:rPr>
                <w:rFonts w:ascii="Arial" w:hAnsi="Arial" w:cs="Arial"/>
                <w:noProof/>
                <w:webHidden/>
                <w:sz w:val="24"/>
                <w:szCs w:val="24"/>
              </w:rPr>
              <w:fldChar w:fldCharType="end"/>
            </w:r>
          </w:hyperlink>
        </w:p>
        <w:p w14:paraId="5DF93E51" w14:textId="0C58AA99"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89" w:history="1">
            <w:r w:rsidR="00D000C4" w:rsidRPr="00D000C4">
              <w:rPr>
                <w:rStyle w:val="Hyperlink"/>
                <w:rFonts w:ascii="Arial" w:hAnsi="Arial" w:cs="Arial"/>
                <w:noProof/>
                <w:sz w:val="24"/>
                <w:szCs w:val="24"/>
              </w:rPr>
              <w:t>Introduction</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_Toc63074889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3</w:t>
            </w:r>
            <w:r w:rsidR="00D000C4" w:rsidRPr="00D000C4">
              <w:rPr>
                <w:rFonts w:ascii="Arial" w:hAnsi="Arial" w:cs="Arial"/>
                <w:noProof/>
                <w:webHidden/>
                <w:sz w:val="24"/>
                <w:szCs w:val="24"/>
              </w:rPr>
              <w:fldChar w:fldCharType="end"/>
            </w:r>
          </w:hyperlink>
        </w:p>
        <w:p w14:paraId="3DD8970C" w14:textId="3FE8F265"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0" w:history="1">
            <w:r w:rsidR="00D000C4" w:rsidRPr="00D000C4">
              <w:rPr>
                <w:rStyle w:val="Hyperlink"/>
                <w:rFonts w:ascii="Arial" w:eastAsia="Times New Roman" w:hAnsi="Arial" w:cs="Arial"/>
                <w:noProof/>
                <w:sz w:val="24"/>
                <w:szCs w:val="24"/>
                <w:lang w:eastAsia="en-GB"/>
              </w:rPr>
              <w:t>Time Commitment</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_Toc63074890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5</w:t>
            </w:r>
            <w:r w:rsidR="00D000C4" w:rsidRPr="00D000C4">
              <w:rPr>
                <w:rFonts w:ascii="Arial" w:hAnsi="Arial" w:cs="Arial"/>
                <w:noProof/>
                <w:webHidden/>
                <w:sz w:val="24"/>
                <w:szCs w:val="24"/>
              </w:rPr>
              <w:fldChar w:fldCharType="end"/>
            </w:r>
          </w:hyperlink>
        </w:p>
        <w:p w14:paraId="3A160466" w14:textId="51ED84F5"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2" w:history="1">
            <w:r w:rsidR="00D000C4" w:rsidRPr="00D000C4">
              <w:rPr>
                <w:rStyle w:val="Hyperlink"/>
                <w:rFonts w:ascii="Arial" w:eastAsia="Times New Roman" w:hAnsi="Arial" w:cs="Arial"/>
                <w:noProof/>
                <w:sz w:val="24"/>
                <w:szCs w:val="24"/>
                <w:lang w:eastAsia="en-GB"/>
              </w:rPr>
              <w:t>Expenses</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_Toc63074892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8</w:t>
            </w:r>
            <w:r w:rsidR="00D000C4" w:rsidRPr="00D000C4">
              <w:rPr>
                <w:rFonts w:ascii="Arial" w:hAnsi="Arial" w:cs="Arial"/>
                <w:noProof/>
                <w:webHidden/>
                <w:sz w:val="24"/>
                <w:szCs w:val="24"/>
              </w:rPr>
              <w:fldChar w:fldCharType="end"/>
            </w:r>
          </w:hyperlink>
        </w:p>
        <w:p w14:paraId="79B3A175" w14:textId="02B5962D"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3" w:history="1">
            <w:r w:rsidR="00D000C4" w:rsidRPr="00D000C4">
              <w:rPr>
                <w:rStyle w:val="Hyperlink"/>
                <w:rFonts w:ascii="Arial" w:eastAsia="Times New Roman" w:hAnsi="Arial" w:cs="Arial"/>
                <w:noProof/>
                <w:sz w:val="24"/>
                <w:szCs w:val="24"/>
                <w:lang w:eastAsia="en-GB"/>
              </w:rPr>
              <w:t>Remuneration</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_Toc63074893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10</w:t>
            </w:r>
            <w:r w:rsidR="00D000C4" w:rsidRPr="00D000C4">
              <w:rPr>
                <w:rFonts w:ascii="Arial" w:hAnsi="Arial" w:cs="Arial"/>
                <w:noProof/>
                <w:webHidden/>
                <w:sz w:val="24"/>
                <w:szCs w:val="24"/>
              </w:rPr>
              <w:fldChar w:fldCharType="end"/>
            </w:r>
          </w:hyperlink>
        </w:p>
        <w:p w14:paraId="7B45EEA0" w14:textId="708C69B8"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4" w:history="1">
            <w:r w:rsidR="00D000C4" w:rsidRPr="00D000C4">
              <w:rPr>
                <w:rStyle w:val="Hyperlink"/>
                <w:rFonts w:ascii="Arial" w:eastAsia="Times New Roman" w:hAnsi="Arial" w:cs="Arial"/>
                <w:noProof/>
                <w:sz w:val="24"/>
                <w:szCs w:val="24"/>
                <w:lang w:eastAsia="en-GB"/>
              </w:rPr>
              <w:t>Civil Service Pension Scheme</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_Toc63074894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12</w:t>
            </w:r>
            <w:r w:rsidR="00D000C4" w:rsidRPr="00D000C4">
              <w:rPr>
                <w:rFonts w:ascii="Arial" w:hAnsi="Arial" w:cs="Arial"/>
                <w:noProof/>
                <w:webHidden/>
                <w:sz w:val="24"/>
                <w:szCs w:val="24"/>
              </w:rPr>
              <w:fldChar w:fldCharType="end"/>
            </w:r>
          </w:hyperlink>
        </w:p>
        <w:p w14:paraId="19A88B72" w14:textId="5975E74D"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7" w:history="1">
            <w:r w:rsidR="00D000C4" w:rsidRPr="00D000C4">
              <w:rPr>
                <w:rStyle w:val="Hyperlink"/>
                <w:rFonts w:ascii="Arial" w:eastAsia="Times New Roman" w:hAnsi="Arial" w:cs="Arial"/>
                <w:noProof/>
                <w:sz w:val="24"/>
                <w:szCs w:val="24"/>
                <w:lang w:eastAsia="en-GB"/>
              </w:rPr>
              <w:t>Understanding the Commissioner’s role</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_Toc63074897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13</w:t>
            </w:r>
            <w:r w:rsidR="00D000C4" w:rsidRPr="00D000C4">
              <w:rPr>
                <w:rFonts w:ascii="Arial" w:hAnsi="Arial" w:cs="Arial"/>
                <w:noProof/>
                <w:webHidden/>
                <w:sz w:val="24"/>
                <w:szCs w:val="24"/>
              </w:rPr>
              <w:fldChar w:fldCharType="end"/>
            </w:r>
          </w:hyperlink>
        </w:p>
        <w:p w14:paraId="71FA670F" w14:textId="385DBF1E"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8" w:history="1">
            <w:r w:rsidR="00D000C4" w:rsidRPr="00D000C4">
              <w:rPr>
                <w:rStyle w:val="Hyperlink"/>
                <w:rFonts w:ascii="Arial" w:eastAsia="Times New Roman" w:hAnsi="Arial" w:cs="Arial"/>
                <w:noProof/>
                <w:sz w:val="24"/>
                <w:szCs w:val="24"/>
                <w:lang w:eastAsia="en-GB"/>
              </w:rPr>
              <w:t>Impact of time commitment, remuneration and other aspects of the role on diversity</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_Toc63074898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14</w:t>
            </w:r>
            <w:r w:rsidR="00D000C4" w:rsidRPr="00D000C4">
              <w:rPr>
                <w:rFonts w:ascii="Arial" w:hAnsi="Arial" w:cs="Arial"/>
                <w:noProof/>
                <w:webHidden/>
                <w:sz w:val="24"/>
                <w:szCs w:val="24"/>
              </w:rPr>
              <w:fldChar w:fldCharType="end"/>
            </w:r>
          </w:hyperlink>
        </w:p>
        <w:p w14:paraId="2E5091B4" w14:textId="7A668760" w:rsidR="00D000C4" w:rsidRPr="00D000C4" w:rsidRDefault="004328E9">
          <w:pPr>
            <w:pStyle w:val="TOC2"/>
            <w:tabs>
              <w:tab w:val="right" w:leader="dot" w:pos="9736"/>
            </w:tabs>
            <w:rPr>
              <w:rFonts w:ascii="Arial" w:eastAsiaTheme="minorEastAsia" w:hAnsi="Arial" w:cs="Arial"/>
              <w:noProof/>
              <w:sz w:val="24"/>
              <w:szCs w:val="24"/>
              <w:lang w:eastAsia="en-GB"/>
            </w:rPr>
          </w:pPr>
          <w:hyperlink w:anchor="_Toc63074899" w:history="1">
            <w:r w:rsidR="00D000C4" w:rsidRPr="00D000C4">
              <w:rPr>
                <w:rStyle w:val="Hyperlink"/>
                <w:rFonts w:ascii="Arial" w:eastAsia="Times New Roman" w:hAnsi="Arial" w:cs="Arial"/>
                <w:noProof/>
                <w:sz w:val="24"/>
                <w:szCs w:val="24"/>
                <w:lang w:eastAsia="en-GB"/>
              </w:rPr>
              <w:t>APPENDIX 1</w:t>
            </w:r>
            <w:r w:rsidR="00D000C4" w:rsidRPr="00D000C4">
              <w:rPr>
                <w:rFonts w:ascii="Arial" w:hAnsi="Arial" w:cs="Arial"/>
                <w:noProof/>
                <w:webHidden/>
                <w:sz w:val="24"/>
                <w:szCs w:val="24"/>
              </w:rPr>
              <w:tab/>
            </w:r>
            <w:r w:rsidR="00D000C4" w:rsidRPr="00D000C4">
              <w:rPr>
                <w:rFonts w:ascii="Arial" w:hAnsi="Arial" w:cs="Arial"/>
                <w:noProof/>
                <w:webHidden/>
                <w:sz w:val="24"/>
                <w:szCs w:val="24"/>
              </w:rPr>
              <w:fldChar w:fldCharType="begin"/>
            </w:r>
            <w:r w:rsidR="00D000C4" w:rsidRPr="00D000C4">
              <w:rPr>
                <w:rFonts w:ascii="Arial" w:hAnsi="Arial" w:cs="Arial"/>
                <w:noProof/>
                <w:webHidden/>
                <w:sz w:val="24"/>
                <w:szCs w:val="24"/>
              </w:rPr>
              <w:instrText xml:space="preserve"> PAGEREF _Toc63074899 \h </w:instrText>
            </w:r>
            <w:r w:rsidR="00D000C4" w:rsidRPr="00D000C4">
              <w:rPr>
                <w:rFonts w:ascii="Arial" w:hAnsi="Arial" w:cs="Arial"/>
                <w:noProof/>
                <w:webHidden/>
                <w:sz w:val="24"/>
                <w:szCs w:val="24"/>
              </w:rPr>
            </w:r>
            <w:r w:rsidR="00D000C4" w:rsidRPr="00D000C4">
              <w:rPr>
                <w:rFonts w:ascii="Arial" w:hAnsi="Arial" w:cs="Arial"/>
                <w:noProof/>
                <w:webHidden/>
                <w:sz w:val="24"/>
                <w:szCs w:val="24"/>
              </w:rPr>
              <w:fldChar w:fldCharType="separate"/>
            </w:r>
            <w:r>
              <w:rPr>
                <w:rFonts w:ascii="Arial" w:hAnsi="Arial" w:cs="Arial"/>
                <w:noProof/>
                <w:webHidden/>
                <w:sz w:val="24"/>
                <w:szCs w:val="24"/>
              </w:rPr>
              <w:t>16</w:t>
            </w:r>
            <w:r w:rsidR="00D000C4" w:rsidRPr="00D000C4">
              <w:rPr>
                <w:rFonts w:ascii="Arial" w:hAnsi="Arial" w:cs="Arial"/>
                <w:noProof/>
                <w:webHidden/>
                <w:sz w:val="24"/>
                <w:szCs w:val="24"/>
              </w:rPr>
              <w:fldChar w:fldCharType="end"/>
            </w:r>
          </w:hyperlink>
        </w:p>
        <w:p w14:paraId="31AE9908" w14:textId="0CBB7ADE" w:rsidR="00D000C4" w:rsidRDefault="00D000C4">
          <w:r w:rsidRPr="00D000C4">
            <w:rPr>
              <w:rFonts w:ascii="Arial" w:hAnsi="Arial" w:cs="Arial"/>
              <w:b/>
              <w:bCs/>
              <w:noProof/>
              <w:sz w:val="24"/>
              <w:szCs w:val="24"/>
            </w:rPr>
            <w:fldChar w:fldCharType="end"/>
          </w:r>
        </w:p>
      </w:sdtContent>
    </w:sdt>
    <w:p w14:paraId="55D1E85C" w14:textId="4C710F5A" w:rsidR="002D0A01" w:rsidRDefault="002D0A01"/>
    <w:p w14:paraId="6166B1D6" w14:textId="3F1FA3C3" w:rsidR="00D60107" w:rsidRDefault="007F3886" w:rsidP="00BD51CC">
      <w:pPr>
        <w:pStyle w:val="TOC1"/>
        <w:tabs>
          <w:tab w:val="right" w:leader="dot" w:pos="9736"/>
        </w:tabs>
        <w:rPr>
          <w:rFonts w:eastAsiaTheme="minorEastAsia"/>
          <w:noProof/>
          <w:lang w:eastAsia="en-GB"/>
        </w:rPr>
      </w:pPr>
      <w:r w:rsidRPr="00684DF1">
        <w:rPr>
          <w:rFonts w:ascii="Arial" w:hAnsi="Arial" w:cs="Arial"/>
          <w:sz w:val="24"/>
          <w:szCs w:val="24"/>
        </w:rPr>
        <w:fldChar w:fldCharType="begin"/>
      </w:r>
      <w:r w:rsidRPr="00684DF1">
        <w:rPr>
          <w:rFonts w:ascii="Arial" w:hAnsi="Arial" w:cs="Arial"/>
          <w:sz w:val="24"/>
          <w:szCs w:val="24"/>
        </w:rPr>
        <w:instrText xml:space="preserve"> TOC \o "1-3" \h \z \u </w:instrText>
      </w:r>
      <w:r w:rsidRPr="00684DF1">
        <w:rPr>
          <w:rFonts w:ascii="Arial" w:hAnsi="Arial" w:cs="Arial"/>
          <w:sz w:val="24"/>
          <w:szCs w:val="24"/>
        </w:rPr>
        <w:fldChar w:fldCharType="separate"/>
      </w:r>
    </w:p>
    <w:p w14:paraId="7F8003A8" w14:textId="77777777" w:rsidR="00D60107" w:rsidRDefault="007F3886" w:rsidP="0088699A">
      <w:pPr>
        <w:pStyle w:val="ESCSubheadingONE"/>
        <w:spacing w:before="0"/>
        <w:rPr>
          <w:szCs w:val="24"/>
        </w:rPr>
      </w:pPr>
      <w:r w:rsidRPr="00684DF1">
        <w:rPr>
          <w:szCs w:val="24"/>
        </w:rPr>
        <w:fldChar w:fldCharType="end"/>
      </w:r>
      <w:bookmarkStart w:id="10" w:name="_Toc57895448"/>
      <w:bookmarkStart w:id="11" w:name="_Toc57969132"/>
      <w:bookmarkStart w:id="12" w:name="_Toc61359595"/>
    </w:p>
    <w:p w14:paraId="7B111DEC" w14:textId="77777777" w:rsidR="00D60107" w:rsidRDefault="00D60107">
      <w:pPr>
        <w:rPr>
          <w:rFonts w:ascii="Arial" w:eastAsiaTheme="majorEastAsia" w:hAnsi="Arial" w:cs="Arial"/>
          <w:b/>
          <w:caps/>
          <w:color w:val="8884BF"/>
          <w:sz w:val="24"/>
          <w:szCs w:val="24"/>
        </w:rPr>
      </w:pPr>
      <w:r>
        <w:rPr>
          <w:szCs w:val="24"/>
        </w:rPr>
        <w:br w:type="page"/>
      </w:r>
    </w:p>
    <w:p w14:paraId="3101AAC4" w14:textId="0FFC5A11" w:rsidR="0088699A" w:rsidRDefault="00925F01" w:rsidP="00925F01">
      <w:pPr>
        <w:pStyle w:val="ESCSubheadingONE"/>
      </w:pPr>
      <w:bookmarkStart w:id="13" w:name="_Toc63074889"/>
      <w:bookmarkEnd w:id="10"/>
      <w:bookmarkEnd w:id="11"/>
      <w:bookmarkEnd w:id="12"/>
      <w:r>
        <w:lastRenderedPageBreak/>
        <w:t>Introduction</w:t>
      </w:r>
      <w:bookmarkEnd w:id="13"/>
    </w:p>
    <w:p w14:paraId="2694D2C8" w14:textId="77777777" w:rsidR="003D79C3" w:rsidRPr="003D79C3" w:rsidRDefault="003D79C3" w:rsidP="003D79C3">
      <w:p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During the second half of 2020, the Ethical Standards Commissioner (ESC) conducted research into the roles of chairs and board members of regulated public bodies.  The research sought to understand:</w:t>
      </w:r>
    </w:p>
    <w:p w14:paraId="36670CFC" w14:textId="77777777" w:rsidR="003D79C3" w:rsidRPr="003D79C3" w:rsidRDefault="003D79C3" w:rsidP="003D79C3">
      <w:pPr>
        <w:spacing w:after="0" w:line="240" w:lineRule="auto"/>
        <w:rPr>
          <w:rFonts w:ascii="Arial" w:eastAsia="Times New Roman" w:hAnsi="Arial" w:cs="Arial"/>
          <w:sz w:val="24"/>
          <w:szCs w:val="24"/>
          <w:lang w:eastAsia="en-GB"/>
        </w:rPr>
      </w:pPr>
    </w:p>
    <w:p w14:paraId="2A6A0095" w14:textId="77777777" w:rsidR="003D79C3" w:rsidRPr="003D79C3" w:rsidRDefault="003D79C3" w:rsidP="003D79C3">
      <w:pPr>
        <w:pStyle w:val="ListParagraph"/>
        <w:numPr>
          <w:ilvl w:val="0"/>
          <w:numId w:val="31"/>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the impact of certain aspects of these roles, such as time commitment, remuneration and expenses, and whether these can create barriers to taking up board positions for people from currently under-reflected groups</w:t>
      </w:r>
    </w:p>
    <w:p w14:paraId="3FA51039" w14:textId="77777777" w:rsidR="003D79C3" w:rsidRPr="003D79C3" w:rsidRDefault="003D79C3" w:rsidP="003D79C3">
      <w:pPr>
        <w:pStyle w:val="ListParagraph"/>
        <w:numPr>
          <w:ilvl w:val="0"/>
          <w:numId w:val="31"/>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if there are other barriers that are having an impact on the diversity of boards including in relation to sector worked in, disability and socio-economic background</w:t>
      </w:r>
    </w:p>
    <w:p w14:paraId="3A6C281C" w14:textId="77777777" w:rsidR="003D79C3" w:rsidRPr="003D79C3" w:rsidRDefault="003D79C3" w:rsidP="003D79C3">
      <w:pPr>
        <w:pStyle w:val="ListParagraph"/>
        <w:numPr>
          <w:ilvl w:val="0"/>
          <w:numId w:val="31"/>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the extent to which the Commissioner’s statutory functions are understood.</w:t>
      </w:r>
    </w:p>
    <w:p w14:paraId="019518BA" w14:textId="7AB7C371" w:rsidR="003D0526" w:rsidRDefault="003D0526" w:rsidP="003D0526">
      <w:pPr>
        <w:spacing w:after="0" w:line="240" w:lineRule="auto"/>
        <w:rPr>
          <w:rFonts w:ascii="Arial" w:eastAsia="Times New Roman" w:hAnsi="Arial" w:cs="Arial"/>
          <w:sz w:val="24"/>
          <w:szCs w:val="24"/>
          <w:lang w:eastAsia="en-GB"/>
        </w:rPr>
      </w:pPr>
    </w:p>
    <w:p w14:paraId="07EBF5BF" w14:textId="10F4331E" w:rsidR="00925F01" w:rsidRDefault="00925F01" w:rsidP="00925F01">
      <w:pPr>
        <w:spacing w:after="0" w:line="240" w:lineRule="auto"/>
        <w:rPr>
          <w:rFonts w:ascii="Arial" w:eastAsia="Times New Roman" w:hAnsi="Arial" w:cs="Arial"/>
          <w:sz w:val="24"/>
          <w:szCs w:val="24"/>
          <w:lang w:eastAsia="en-GB"/>
        </w:rPr>
      </w:pPr>
      <w:r w:rsidRPr="00925F01">
        <w:rPr>
          <w:rFonts w:ascii="Arial" w:eastAsia="Times New Roman" w:hAnsi="Arial" w:cs="Arial"/>
          <w:sz w:val="24"/>
          <w:szCs w:val="24"/>
          <w:lang w:eastAsia="en-GB"/>
        </w:rPr>
        <w:t>The survey link was sent to all chairs and members to complete during August and September 2020 (and an extension was provided for late entries)</w:t>
      </w:r>
      <w:r>
        <w:rPr>
          <w:rFonts w:ascii="Arial" w:eastAsia="Times New Roman" w:hAnsi="Arial" w:cs="Arial"/>
          <w:sz w:val="24"/>
          <w:szCs w:val="24"/>
          <w:lang w:eastAsia="en-GB"/>
        </w:rPr>
        <w:t>.</w:t>
      </w:r>
    </w:p>
    <w:p w14:paraId="0359D2B4" w14:textId="77777777" w:rsidR="00925F01" w:rsidRPr="00925F01" w:rsidRDefault="00925F01" w:rsidP="00925F01">
      <w:pPr>
        <w:spacing w:after="0" w:line="240" w:lineRule="auto"/>
        <w:rPr>
          <w:rFonts w:ascii="Arial" w:eastAsia="Times New Roman" w:hAnsi="Arial" w:cs="Arial"/>
          <w:sz w:val="24"/>
          <w:szCs w:val="24"/>
          <w:lang w:eastAsia="en-GB"/>
        </w:rPr>
      </w:pPr>
    </w:p>
    <w:p w14:paraId="1A37DE00" w14:textId="0432C3D3" w:rsidR="001E505A" w:rsidRDefault="00925F01" w:rsidP="001E505A">
      <w:pPr>
        <w:pStyle w:val="Style1"/>
        <w:rPr>
          <w:lang w:eastAsia="en-GB"/>
        </w:rPr>
      </w:pPr>
      <w:r w:rsidRPr="00925F01">
        <w:rPr>
          <w:lang w:eastAsia="en-GB"/>
        </w:rPr>
        <w:t>In total, 288 entries were made to the survey</w:t>
      </w:r>
      <w:r w:rsidR="001E505A">
        <w:rPr>
          <w:lang w:eastAsia="en-GB"/>
        </w:rPr>
        <w:t xml:space="preserve"> covering a range of body types and mainly from members, but also representing other positions on boards.</w:t>
      </w:r>
    </w:p>
    <w:p w14:paraId="6C4C72F3" w14:textId="77777777" w:rsidR="001E505A" w:rsidRDefault="001E505A" w:rsidP="001E505A">
      <w:pPr>
        <w:keepNext/>
      </w:pPr>
      <w:r>
        <w:rPr>
          <w:noProof/>
        </w:rPr>
        <w:drawing>
          <wp:inline distT="0" distB="0" distL="0" distR="0" wp14:anchorId="22F62CBF" wp14:editId="338593E8">
            <wp:extent cx="6391275" cy="3295650"/>
            <wp:effectExtent l="0" t="0" r="9525" b="0"/>
            <wp:docPr id="36" name="Chart 36">
              <a:extLst xmlns:a="http://schemas.openxmlformats.org/drawingml/2006/main">
                <a:ext uri="{FF2B5EF4-FFF2-40B4-BE49-F238E27FC236}">
                  <a16:creationId xmlns:a16="http://schemas.microsoft.com/office/drawing/2014/main" id="{C185D4EF-49AD-4F4A-B556-F29E87906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E2C305" w14:textId="37F5D75A" w:rsidR="001E505A" w:rsidRDefault="001E505A" w:rsidP="001E505A">
      <w:pPr>
        <w:pStyle w:val="Caption"/>
        <w:ind w:right="-460"/>
        <w:rPr>
          <w:sz w:val="24"/>
          <w:szCs w:val="24"/>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1</w:t>
      </w:r>
      <w:r w:rsidRPr="0034658A">
        <w:rPr>
          <w:noProof/>
          <w:sz w:val="24"/>
          <w:szCs w:val="24"/>
        </w:rPr>
        <w:fldChar w:fldCharType="end"/>
      </w:r>
      <w:r w:rsidRPr="0034658A">
        <w:rPr>
          <w:sz w:val="24"/>
          <w:szCs w:val="24"/>
        </w:rPr>
        <w:t xml:space="preserve"> Percentage response rate to the question "What type of public body board do you serve on?"</w:t>
      </w:r>
    </w:p>
    <w:p w14:paraId="3AA298AE" w14:textId="0AC82D39" w:rsidR="003D79C3" w:rsidRDefault="003D79C3">
      <w:r>
        <w:br w:type="page"/>
      </w:r>
    </w:p>
    <w:p w14:paraId="5F8AD23B" w14:textId="6A7557CB" w:rsidR="001E505A" w:rsidRDefault="001E505A" w:rsidP="001E505A">
      <w:pPr>
        <w:spacing w:after="0"/>
        <w:rPr>
          <w:rFonts w:ascii="Arial" w:hAnsi="Arial" w:cs="Arial"/>
          <w:sz w:val="24"/>
          <w:szCs w:val="24"/>
          <w:lang w:eastAsia="en-GB"/>
        </w:rPr>
      </w:pPr>
      <w:r>
        <w:rPr>
          <w:noProof/>
        </w:rPr>
        <w:lastRenderedPageBreak/>
        <w:drawing>
          <wp:inline distT="0" distB="0" distL="0" distR="0" wp14:anchorId="32B5EF59" wp14:editId="51EAE014">
            <wp:extent cx="5915025" cy="1809750"/>
            <wp:effectExtent l="0" t="0" r="9525" b="0"/>
            <wp:docPr id="49" name="Chart 49">
              <a:extLst xmlns:a="http://schemas.openxmlformats.org/drawingml/2006/main">
                <a:ext uri="{FF2B5EF4-FFF2-40B4-BE49-F238E27FC236}">
                  <a16:creationId xmlns:a16="http://schemas.microsoft.com/office/drawing/2014/main" id="{328F0721-9DDF-49FD-AA49-49A8366A8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C2ED07" w14:textId="5A702F12" w:rsidR="001E505A" w:rsidRPr="0034658A" w:rsidRDefault="001E505A" w:rsidP="001E505A">
      <w:pPr>
        <w:pStyle w:val="Caption"/>
        <w:rPr>
          <w:rFonts w:ascii="Arial" w:hAnsi="Arial" w:cs="Arial"/>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2</w:t>
      </w:r>
      <w:r w:rsidRPr="0034658A">
        <w:rPr>
          <w:noProof/>
          <w:sz w:val="24"/>
          <w:szCs w:val="24"/>
        </w:rPr>
        <w:fldChar w:fldCharType="end"/>
      </w:r>
      <w:r w:rsidRPr="0034658A">
        <w:rPr>
          <w:sz w:val="24"/>
          <w:szCs w:val="24"/>
        </w:rPr>
        <w:t xml:space="preserve"> Percentage response rate to the question "What position do you hold on the board?"</w:t>
      </w:r>
    </w:p>
    <w:p w14:paraId="76C30E73" w14:textId="77777777" w:rsidR="001E505A" w:rsidRDefault="001E505A" w:rsidP="001E505A">
      <w:pPr>
        <w:keepNext/>
        <w:spacing w:after="0"/>
      </w:pPr>
      <w:r>
        <w:rPr>
          <w:noProof/>
        </w:rPr>
        <w:drawing>
          <wp:inline distT="0" distB="0" distL="0" distR="0" wp14:anchorId="491F0BE8" wp14:editId="6FA13156">
            <wp:extent cx="3952875" cy="2000250"/>
            <wp:effectExtent l="0" t="0" r="9525" b="0"/>
            <wp:docPr id="79" name="Chart 79">
              <a:extLst xmlns:a="http://schemas.openxmlformats.org/drawingml/2006/main">
                <a:ext uri="{FF2B5EF4-FFF2-40B4-BE49-F238E27FC236}">
                  <a16:creationId xmlns:a16="http://schemas.microsoft.com/office/drawing/2014/main" id="{F7E711FE-3448-4BE4-AD53-BA5E50C35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0E483D" w14:textId="5BF88368" w:rsidR="001E505A" w:rsidRPr="0034658A" w:rsidRDefault="001E505A" w:rsidP="001E505A">
      <w:pPr>
        <w:pStyle w:val="Caption"/>
        <w:rPr>
          <w:rFonts w:ascii="Arial" w:hAnsi="Arial" w:cs="Arial"/>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3</w:t>
      </w:r>
      <w:r w:rsidRPr="0034658A">
        <w:rPr>
          <w:noProof/>
          <w:sz w:val="24"/>
          <w:szCs w:val="24"/>
        </w:rPr>
        <w:fldChar w:fldCharType="end"/>
      </w:r>
      <w:r w:rsidRPr="0034658A">
        <w:rPr>
          <w:sz w:val="24"/>
          <w:szCs w:val="24"/>
        </w:rPr>
        <w:t xml:space="preserve"> Years spent in current position</w:t>
      </w:r>
    </w:p>
    <w:p w14:paraId="695E0ECB" w14:textId="72CBCB32" w:rsidR="001E505A" w:rsidRDefault="00925F01" w:rsidP="003D79C3">
      <w:pPr>
        <w:spacing w:after="0" w:line="240" w:lineRule="auto"/>
        <w:rPr>
          <w:rFonts w:ascii="Arial" w:eastAsia="Times New Roman" w:hAnsi="Arial" w:cs="Arial"/>
          <w:sz w:val="24"/>
          <w:szCs w:val="24"/>
          <w:lang w:eastAsia="en-GB"/>
        </w:rPr>
      </w:pPr>
      <w:bookmarkStart w:id="14" w:name="_Hlk63064255"/>
      <w:r w:rsidRPr="00925F01">
        <w:rPr>
          <w:rFonts w:ascii="Arial" w:eastAsia="Times New Roman" w:hAnsi="Arial" w:cs="Arial"/>
          <w:sz w:val="24"/>
          <w:szCs w:val="24"/>
          <w:lang w:eastAsia="en-GB"/>
        </w:rPr>
        <w:t>189 respondents agreed to provide demographic data</w:t>
      </w:r>
      <w:r w:rsidR="003D79C3">
        <w:rPr>
          <w:rFonts w:ascii="Arial" w:eastAsia="Times New Roman" w:hAnsi="Arial" w:cs="Arial"/>
          <w:sz w:val="24"/>
          <w:szCs w:val="24"/>
          <w:lang w:eastAsia="en-GB"/>
        </w:rPr>
        <w:t xml:space="preserve"> and the details can be found in Appendix 1.</w:t>
      </w:r>
    </w:p>
    <w:p w14:paraId="0F3F4397" w14:textId="77777777" w:rsidR="003D79C3" w:rsidRDefault="003D79C3" w:rsidP="003D79C3">
      <w:pPr>
        <w:spacing w:after="0" w:line="240" w:lineRule="auto"/>
        <w:rPr>
          <w:rFonts w:ascii="Arial" w:eastAsia="Times New Roman" w:hAnsi="Arial" w:cs="Arial"/>
          <w:sz w:val="24"/>
          <w:szCs w:val="24"/>
          <w:lang w:eastAsia="en-GB"/>
        </w:rPr>
      </w:pPr>
    </w:p>
    <w:p w14:paraId="1906E966" w14:textId="4C8A813C" w:rsidR="002504F5" w:rsidRDefault="002504F5" w:rsidP="00925F0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Further details about survey</w:t>
      </w:r>
      <w:r w:rsidR="00553C89" w:rsidRPr="00925F01">
        <w:rPr>
          <w:rFonts w:ascii="Arial" w:eastAsia="Times New Roman" w:hAnsi="Arial" w:cs="Arial"/>
          <w:sz w:val="24"/>
          <w:szCs w:val="24"/>
          <w:lang w:eastAsia="en-GB"/>
        </w:rPr>
        <w:t>,</w:t>
      </w:r>
      <w:r w:rsidR="00553C89" w:rsidRPr="00925F01">
        <w:rPr>
          <w:rFonts w:ascii="Arial" w:hAnsi="Arial" w:cs="Arial"/>
        </w:rPr>
        <w:t xml:space="preserve"> i</w:t>
      </w:r>
      <w:r w:rsidR="00553C89" w:rsidRPr="00925F01">
        <w:rPr>
          <w:rFonts w:ascii="Arial" w:eastAsia="Times New Roman" w:hAnsi="Arial" w:cs="Arial"/>
          <w:sz w:val="24"/>
          <w:szCs w:val="24"/>
          <w:lang w:eastAsia="en-GB"/>
        </w:rPr>
        <w:t>ncluding</w:t>
      </w:r>
      <w:r w:rsidR="00553C89" w:rsidRPr="00553C89">
        <w:rPr>
          <w:rFonts w:ascii="Arial" w:eastAsia="Times New Roman" w:hAnsi="Arial" w:cs="Arial"/>
          <w:sz w:val="24"/>
          <w:szCs w:val="24"/>
          <w:lang w:eastAsia="en-GB"/>
        </w:rPr>
        <w:t xml:space="preserve"> more detail about the reasons for the research, the diversity position and the role of the Commissioner and basis for conducting the research</w:t>
      </w:r>
      <w:r w:rsidR="00F204EE">
        <w:rPr>
          <w:rFonts w:ascii="Arial" w:eastAsia="Times New Roman" w:hAnsi="Arial" w:cs="Arial"/>
          <w:sz w:val="24"/>
          <w:szCs w:val="24"/>
          <w:lang w:eastAsia="en-GB"/>
        </w:rPr>
        <w:t xml:space="preserve"> can be found on</w:t>
      </w:r>
      <w:r w:rsidR="003D79C3">
        <w:rPr>
          <w:rFonts w:ascii="Arial" w:eastAsia="Times New Roman" w:hAnsi="Arial" w:cs="Arial"/>
          <w:sz w:val="24"/>
          <w:szCs w:val="24"/>
          <w:lang w:eastAsia="en-GB"/>
        </w:rPr>
        <w:t xml:space="preserve"> our</w:t>
      </w:r>
      <w:r w:rsidR="00F204EE">
        <w:rPr>
          <w:rFonts w:ascii="Arial" w:eastAsia="Times New Roman" w:hAnsi="Arial" w:cs="Arial"/>
          <w:sz w:val="24"/>
          <w:szCs w:val="24"/>
          <w:lang w:eastAsia="en-GB"/>
        </w:rPr>
        <w:t xml:space="preserve"> website:</w:t>
      </w:r>
    </w:p>
    <w:p w14:paraId="788CA965" w14:textId="77777777" w:rsidR="003D79C3" w:rsidRDefault="003D79C3" w:rsidP="00925F01">
      <w:pPr>
        <w:spacing w:after="0" w:line="240" w:lineRule="auto"/>
        <w:rPr>
          <w:rFonts w:ascii="Arial" w:eastAsia="Times New Roman" w:hAnsi="Arial" w:cs="Arial"/>
          <w:sz w:val="24"/>
          <w:szCs w:val="24"/>
          <w:lang w:eastAsia="en-GB"/>
        </w:rPr>
      </w:pPr>
    </w:p>
    <w:bookmarkEnd w:id="14"/>
    <w:p w14:paraId="4C3D74D3" w14:textId="4BF36DDA" w:rsidR="00F204EE" w:rsidRDefault="00386DFD" w:rsidP="003D0526">
      <w:pPr>
        <w:spacing w:after="0" w:line="240" w:lineRule="auto"/>
        <w:rPr>
          <w:rFonts w:ascii="Arial" w:eastAsia="Times New Roman" w:hAnsi="Arial" w:cs="Arial"/>
          <w:sz w:val="24"/>
          <w:szCs w:val="24"/>
          <w:lang w:eastAsia="en-GB"/>
        </w:rPr>
      </w:pPr>
      <w:r>
        <w:fldChar w:fldCharType="begin"/>
      </w:r>
      <w:r>
        <w:instrText xml:space="preserve"> HYPERLINK "https://www.ethicalstandards.org.uk/survey-board-chairs-and-members-2020" </w:instrText>
      </w:r>
      <w:r>
        <w:fldChar w:fldCharType="separate"/>
      </w:r>
      <w:r w:rsidR="00F204EE" w:rsidRPr="007C5526">
        <w:rPr>
          <w:rStyle w:val="Hyperlink"/>
          <w:rFonts w:ascii="Arial" w:eastAsia="Times New Roman" w:hAnsi="Arial" w:cs="Arial"/>
          <w:sz w:val="24"/>
          <w:szCs w:val="24"/>
          <w:lang w:eastAsia="en-GB"/>
        </w:rPr>
        <w:t>https://www.ethicalstandards.org.uk/survey-board-chairs-and-members-2020</w:t>
      </w:r>
      <w:r>
        <w:rPr>
          <w:rStyle w:val="Hyperlink"/>
          <w:rFonts w:ascii="Arial" w:eastAsia="Times New Roman" w:hAnsi="Arial" w:cs="Arial"/>
          <w:sz w:val="24"/>
          <w:szCs w:val="24"/>
          <w:lang w:eastAsia="en-GB"/>
        </w:rPr>
        <w:fldChar w:fldCharType="end"/>
      </w:r>
    </w:p>
    <w:p w14:paraId="6A015DEE" w14:textId="5C7DF300" w:rsidR="00F204EE" w:rsidRDefault="00F204EE" w:rsidP="003D0526">
      <w:pPr>
        <w:spacing w:after="0" w:line="240" w:lineRule="auto"/>
        <w:rPr>
          <w:rFonts w:ascii="Arial" w:eastAsia="Times New Roman" w:hAnsi="Arial" w:cs="Arial"/>
          <w:sz w:val="24"/>
          <w:szCs w:val="24"/>
          <w:lang w:eastAsia="en-GB"/>
        </w:rPr>
      </w:pPr>
    </w:p>
    <w:p w14:paraId="1D83271C" w14:textId="6C3623DE" w:rsidR="00925F01" w:rsidRDefault="00925F01"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full report covering all findings</w:t>
      </w:r>
      <w:r w:rsidR="001F45CD">
        <w:rPr>
          <w:rFonts w:ascii="Arial" w:eastAsia="Times New Roman" w:hAnsi="Arial" w:cs="Arial"/>
          <w:sz w:val="24"/>
          <w:szCs w:val="24"/>
          <w:lang w:eastAsia="en-GB"/>
        </w:rPr>
        <w:t xml:space="preserve"> and a large range of comments by respondents</w:t>
      </w:r>
      <w:r>
        <w:rPr>
          <w:rFonts w:ascii="Arial" w:eastAsia="Times New Roman" w:hAnsi="Arial" w:cs="Arial"/>
          <w:sz w:val="24"/>
          <w:szCs w:val="24"/>
          <w:lang w:eastAsia="en-GB"/>
        </w:rPr>
        <w:t xml:space="preserve"> from the </w:t>
      </w:r>
      <w:r w:rsidR="001F45CD">
        <w:rPr>
          <w:rFonts w:ascii="Arial" w:eastAsia="Times New Roman" w:hAnsi="Arial" w:cs="Arial"/>
          <w:sz w:val="24"/>
          <w:szCs w:val="24"/>
          <w:lang w:eastAsia="en-GB"/>
        </w:rPr>
        <w:t>survey</w:t>
      </w:r>
      <w:r>
        <w:rPr>
          <w:rFonts w:ascii="Arial" w:eastAsia="Times New Roman" w:hAnsi="Arial" w:cs="Arial"/>
          <w:sz w:val="24"/>
          <w:szCs w:val="24"/>
          <w:lang w:eastAsia="en-GB"/>
        </w:rPr>
        <w:t xml:space="preserve"> has been produced and is available on </w:t>
      </w:r>
      <w:r w:rsidR="00A6427B">
        <w:rPr>
          <w:rFonts w:ascii="Arial" w:eastAsia="Times New Roman" w:hAnsi="Arial" w:cs="Arial"/>
          <w:sz w:val="24"/>
          <w:szCs w:val="24"/>
          <w:lang w:eastAsia="en-GB"/>
        </w:rPr>
        <w:t>our</w:t>
      </w:r>
      <w:r>
        <w:rPr>
          <w:rFonts w:ascii="Arial" w:eastAsia="Times New Roman" w:hAnsi="Arial" w:cs="Arial"/>
          <w:sz w:val="24"/>
          <w:szCs w:val="24"/>
          <w:lang w:eastAsia="en-GB"/>
        </w:rPr>
        <w:t xml:space="preserve"> website:</w:t>
      </w:r>
    </w:p>
    <w:p w14:paraId="2561F4FF" w14:textId="77777777" w:rsidR="003D79C3" w:rsidRDefault="003D79C3" w:rsidP="003D0526">
      <w:pPr>
        <w:spacing w:after="0" w:line="240" w:lineRule="auto"/>
        <w:rPr>
          <w:rFonts w:ascii="Arial" w:eastAsia="Times New Roman" w:hAnsi="Arial" w:cs="Arial"/>
          <w:sz w:val="24"/>
          <w:szCs w:val="24"/>
          <w:lang w:eastAsia="en-GB"/>
        </w:rPr>
      </w:pPr>
    </w:p>
    <w:p w14:paraId="306CD6B3" w14:textId="07599AEB" w:rsidR="0093269A" w:rsidRDefault="004328E9" w:rsidP="003D0526">
      <w:pPr>
        <w:spacing w:after="0" w:line="240" w:lineRule="auto"/>
        <w:rPr>
          <w:rFonts w:ascii="Arial" w:eastAsia="Times New Roman" w:hAnsi="Arial" w:cs="Arial"/>
          <w:sz w:val="24"/>
          <w:szCs w:val="24"/>
          <w:lang w:eastAsia="en-GB"/>
        </w:rPr>
      </w:pPr>
      <w:hyperlink r:id="rId11" w:history="1">
        <w:r w:rsidRPr="00E86D84">
          <w:rPr>
            <w:rStyle w:val="Hyperlink"/>
            <w:rFonts w:ascii="Arial" w:eastAsia="Times New Roman" w:hAnsi="Arial" w:cs="Arial"/>
            <w:sz w:val="24"/>
            <w:szCs w:val="24"/>
            <w:lang w:eastAsia="en-GB"/>
          </w:rPr>
          <w:t>https://www.ethicalstandards.org.uk/publication/report-survey-time-commitment-remuneration-and-other-aspects-role-public-appointees-2020</w:t>
        </w:r>
      </w:hyperlink>
    </w:p>
    <w:p w14:paraId="6F882B11" w14:textId="77777777" w:rsidR="004328E9" w:rsidRDefault="004328E9" w:rsidP="003D0526">
      <w:pPr>
        <w:spacing w:after="0" w:line="240" w:lineRule="auto"/>
        <w:rPr>
          <w:rFonts w:ascii="Arial" w:eastAsia="Times New Roman" w:hAnsi="Arial" w:cs="Arial"/>
          <w:sz w:val="24"/>
          <w:szCs w:val="24"/>
          <w:lang w:eastAsia="en-GB"/>
        </w:rPr>
      </w:pPr>
    </w:p>
    <w:p w14:paraId="6751C002" w14:textId="46EA7E8C" w:rsidR="003D79C3" w:rsidRDefault="00925F01"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This report aims to provide a summary of the full report highlighting the key findings from the research. </w:t>
      </w:r>
      <w:r w:rsidR="001F45CD">
        <w:rPr>
          <w:rFonts w:ascii="Arial" w:eastAsia="Times New Roman" w:hAnsi="Arial" w:cs="Arial"/>
          <w:sz w:val="24"/>
          <w:szCs w:val="24"/>
          <w:lang w:eastAsia="en-GB"/>
        </w:rPr>
        <w:t xml:space="preserve"> </w:t>
      </w:r>
      <w:r>
        <w:rPr>
          <w:rFonts w:ascii="Arial" w:eastAsia="Times New Roman" w:hAnsi="Arial" w:cs="Arial"/>
          <w:sz w:val="24"/>
          <w:szCs w:val="24"/>
          <w:lang w:eastAsia="en-GB"/>
        </w:rPr>
        <w:t>These can be summarised under the heading</w:t>
      </w:r>
      <w:r w:rsidR="00584DE0">
        <w:rPr>
          <w:rFonts w:ascii="Arial" w:eastAsia="Times New Roman" w:hAnsi="Arial" w:cs="Arial"/>
          <w:sz w:val="24"/>
          <w:szCs w:val="24"/>
          <w:lang w:eastAsia="en-GB"/>
        </w:rPr>
        <w:t>s</w:t>
      </w:r>
      <w:r w:rsidR="003D79C3">
        <w:rPr>
          <w:rFonts w:ascii="Arial" w:eastAsia="Times New Roman" w:hAnsi="Arial" w:cs="Arial"/>
          <w:sz w:val="24"/>
          <w:szCs w:val="24"/>
          <w:lang w:eastAsia="en-GB"/>
        </w:rPr>
        <w:t xml:space="preserve"> of:</w:t>
      </w:r>
    </w:p>
    <w:p w14:paraId="363AE805" w14:textId="4447AD62" w:rsidR="00925F01"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Pr="003D79C3">
        <w:rPr>
          <w:rFonts w:ascii="Arial" w:eastAsia="Times New Roman" w:hAnsi="Arial" w:cs="Arial"/>
          <w:sz w:val="24"/>
          <w:szCs w:val="24"/>
          <w:lang w:eastAsia="en-GB"/>
        </w:rPr>
        <w:t>ime commitment</w:t>
      </w:r>
    </w:p>
    <w:p w14:paraId="0376D4AD" w14:textId="54AB7FAB" w:rsidR="003D79C3"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Expenses</w:t>
      </w:r>
    </w:p>
    <w:p w14:paraId="524DB53C" w14:textId="72BB3E02" w:rsidR="003D79C3"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Remuneration</w:t>
      </w:r>
    </w:p>
    <w:p w14:paraId="1446D51B" w14:textId="44A38BA6" w:rsidR="003D79C3"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Civil service pension scheme</w:t>
      </w:r>
    </w:p>
    <w:p w14:paraId="51313792" w14:textId="0E27AE60" w:rsidR="003D79C3"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Understanding the Commissioner’s role and</w:t>
      </w:r>
    </w:p>
    <w:p w14:paraId="2359466F" w14:textId="0DB7ECED" w:rsidR="003D79C3" w:rsidRPr="003D79C3" w:rsidRDefault="003D79C3" w:rsidP="003D79C3">
      <w:pPr>
        <w:pStyle w:val="ListParagraph"/>
        <w:numPr>
          <w:ilvl w:val="0"/>
          <w:numId w:val="30"/>
        </w:num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Impact of the time commitment, remuneration and other aspects of the role on diversity</w:t>
      </w:r>
    </w:p>
    <w:p w14:paraId="51BAB2BD" w14:textId="3EDFD076" w:rsidR="00925F01" w:rsidRDefault="00925F01" w:rsidP="003D0526">
      <w:pPr>
        <w:spacing w:after="0" w:line="240" w:lineRule="auto"/>
        <w:rPr>
          <w:rFonts w:ascii="Arial" w:eastAsia="Times New Roman" w:hAnsi="Arial" w:cs="Arial"/>
          <w:sz w:val="24"/>
          <w:szCs w:val="24"/>
          <w:lang w:eastAsia="en-GB"/>
        </w:rPr>
      </w:pPr>
    </w:p>
    <w:p w14:paraId="0B78BD11" w14:textId="589CCF7D" w:rsidR="00925F01" w:rsidRDefault="00925F01" w:rsidP="00925F01">
      <w:pPr>
        <w:pStyle w:val="ESCSubheadingONE"/>
        <w:rPr>
          <w:rFonts w:eastAsia="Times New Roman"/>
          <w:lang w:eastAsia="en-GB"/>
        </w:rPr>
      </w:pPr>
      <w:bookmarkStart w:id="15" w:name="_Toc63074890"/>
      <w:r>
        <w:rPr>
          <w:rFonts w:eastAsia="Times New Roman"/>
          <w:lang w:eastAsia="en-GB"/>
        </w:rPr>
        <w:lastRenderedPageBreak/>
        <w:t>Time Commitment</w:t>
      </w:r>
      <w:bookmarkEnd w:id="15"/>
    </w:p>
    <w:p w14:paraId="6CE89ED4" w14:textId="53832CE4" w:rsidR="00692136" w:rsidRDefault="003D79C3" w:rsidP="003D0526">
      <w:pPr>
        <w:spacing w:after="0" w:line="240" w:lineRule="auto"/>
        <w:rPr>
          <w:rFonts w:ascii="Arial" w:eastAsia="Times New Roman" w:hAnsi="Arial" w:cs="Arial"/>
          <w:sz w:val="24"/>
          <w:szCs w:val="24"/>
          <w:lang w:eastAsia="en-GB"/>
        </w:rPr>
      </w:pPr>
      <w:r w:rsidRPr="003D79C3">
        <w:rPr>
          <w:rFonts w:ascii="Arial" w:eastAsia="Times New Roman" w:hAnsi="Arial" w:cs="Arial"/>
          <w:sz w:val="24"/>
          <w:szCs w:val="24"/>
          <w:lang w:eastAsia="en-GB"/>
        </w:rPr>
        <w:t xml:space="preserve">The concerns that the Commissioner had heard anecdotally from board members and chairs that the time commitment stated in application packs was not a true reflection of the actual time commitment needed to undertake the role appears to be more than anecdotal and is in reality extremely concerning.  Some 62.55% of respondents stated that the time commitment needed for the role is more than had been advertised. This included 20.16% of respondents stating that commitment to be at least double that advertised and 7.82% stating the commitment to be at least treble that advertised.  </w:t>
      </w:r>
    </w:p>
    <w:p w14:paraId="6A5DF67A" w14:textId="77777777" w:rsidR="003D79C3" w:rsidRDefault="003D79C3" w:rsidP="003D0526">
      <w:pPr>
        <w:spacing w:after="0" w:line="240" w:lineRule="auto"/>
        <w:rPr>
          <w:rFonts w:ascii="Arial" w:eastAsia="Times New Roman" w:hAnsi="Arial" w:cs="Arial"/>
          <w:sz w:val="24"/>
          <w:szCs w:val="24"/>
          <w:lang w:eastAsia="en-GB"/>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030"/>
      </w:tblGrid>
      <w:tr w:rsidR="00692136" w:rsidRPr="00383ACF" w14:paraId="5D7823AE" w14:textId="77777777" w:rsidTr="00181144">
        <w:trPr>
          <w:trHeight w:val="290"/>
        </w:trPr>
        <w:tc>
          <w:tcPr>
            <w:tcW w:w="8500" w:type="dxa"/>
            <w:shd w:val="clear" w:color="auto" w:fill="auto"/>
            <w:noWrap/>
            <w:vAlign w:val="bottom"/>
            <w:hideMark/>
          </w:tcPr>
          <w:p w14:paraId="115FC015" w14:textId="77777777" w:rsidR="00692136" w:rsidRPr="00383ACF" w:rsidRDefault="00692136" w:rsidP="00181144">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Considered the time commitment to be l</w:t>
            </w:r>
            <w:r w:rsidRPr="00383ACF">
              <w:rPr>
                <w:rFonts w:ascii="Arial" w:eastAsia="Times New Roman" w:hAnsi="Arial" w:cs="Arial"/>
                <w:color w:val="000000"/>
                <w:sz w:val="24"/>
                <w:szCs w:val="24"/>
                <w:lang w:eastAsia="en-GB"/>
              </w:rPr>
              <w:t>ess</w:t>
            </w:r>
            <w:r>
              <w:rPr>
                <w:rFonts w:ascii="Arial" w:eastAsia="Times New Roman" w:hAnsi="Arial" w:cs="Arial"/>
                <w:color w:val="000000"/>
                <w:sz w:val="24"/>
                <w:szCs w:val="24"/>
                <w:lang w:eastAsia="en-GB"/>
              </w:rPr>
              <w:t xml:space="preserve"> than initially advertised</w:t>
            </w:r>
          </w:p>
        </w:tc>
        <w:tc>
          <w:tcPr>
            <w:tcW w:w="1030" w:type="dxa"/>
            <w:shd w:val="clear" w:color="auto" w:fill="auto"/>
            <w:noWrap/>
            <w:vAlign w:val="bottom"/>
            <w:hideMark/>
          </w:tcPr>
          <w:p w14:paraId="21588F24" w14:textId="77777777" w:rsidR="00692136" w:rsidRPr="00383ACF" w:rsidRDefault="00692136" w:rsidP="00181144">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5.76%</w:t>
            </w:r>
          </w:p>
        </w:tc>
      </w:tr>
      <w:tr w:rsidR="00692136" w:rsidRPr="00383ACF" w14:paraId="469346AA" w14:textId="77777777" w:rsidTr="00181144">
        <w:trPr>
          <w:trHeight w:val="290"/>
        </w:trPr>
        <w:tc>
          <w:tcPr>
            <w:tcW w:w="8500" w:type="dxa"/>
            <w:shd w:val="clear" w:color="auto" w:fill="auto"/>
            <w:noWrap/>
            <w:vAlign w:val="bottom"/>
            <w:hideMark/>
          </w:tcPr>
          <w:p w14:paraId="64FDAE9D" w14:textId="77777777" w:rsidR="00692136" w:rsidRPr="00383ACF" w:rsidRDefault="00692136" w:rsidP="00181144">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Considered the time commitment to be the s</w:t>
            </w:r>
            <w:r w:rsidRPr="00383ACF">
              <w:rPr>
                <w:rFonts w:ascii="Arial" w:eastAsia="Times New Roman" w:hAnsi="Arial" w:cs="Arial"/>
                <w:color w:val="000000"/>
                <w:sz w:val="24"/>
                <w:szCs w:val="24"/>
                <w:lang w:eastAsia="en-GB"/>
              </w:rPr>
              <w:t>ame</w:t>
            </w:r>
            <w:r>
              <w:rPr>
                <w:rFonts w:ascii="Arial" w:eastAsia="Times New Roman" w:hAnsi="Arial" w:cs="Arial"/>
                <w:color w:val="000000"/>
                <w:sz w:val="24"/>
                <w:szCs w:val="24"/>
                <w:lang w:eastAsia="en-GB"/>
              </w:rPr>
              <w:t xml:space="preserve"> as initially advertised</w:t>
            </w:r>
          </w:p>
        </w:tc>
        <w:tc>
          <w:tcPr>
            <w:tcW w:w="1030" w:type="dxa"/>
            <w:shd w:val="clear" w:color="auto" w:fill="auto"/>
            <w:noWrap/>
            <w:vAlign w:val="bottom"/>
            <w:hideMark/>
          </w:tcPr>
          <w:p w14:paraId="7320A628" w14:textId="77777777" w:rsidR="00692136" w:rsidRPr="00383ACF" w:rsidRDefault="00692136" w:rsidP="00181144">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31.69%</w:t>
            </w:r>
          </w:p>
        </w:tc>
      </w:tr>
      <w:tr w:rsidR="00692136" w:rsidRPr="00383ACF" w14:paraId="2B5C0EA1" w14:textId="77777777" w:rsidTr="00181144">
        <w:trPr>
          <w:trHeight w:val="290"/>
        </w:trPr>
        <w:tc>
          <w:tcPr>
            <w:tcW w:w="8500" w:type="dxa"/>
            <w:shd w:val="clear" w:color="auto" w:fill="auto"/>
            <w:noWrap/>
            <w:vAlign w:val="bottom"/>
            <w:hideMark/>
          </w:tcPr>
          <w:p w14:paraId="1B0AC499" w14:textId="77777777" w:rsidR="00692136" w:rsidRPr="00383ACF" w:rsidRDefault="00692136" w:rsidP="00181144">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more than</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0724D716" w14:textId="77777777" w:rsidR="00692136" w:rsidRPr="00383ACF" w:rsidRDefault="00692136" w:rsidP="00181144">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34.57%</w:t>
            </w:r>
          </w:p>
        </w:tc>
      </w:tr>
      <w:tr w:rsidR="00692136" w:rsidRPr="00383ACF" w14:paraId="0B75FFE9" w14:textId="77777777" w:rsidTr="00181144">
        <w:trPr>
          <w:trHeight w:val="290"/>
        </w:trPr>
        <w:tc>
          <w:tcPr>
            <w:tcW w:w="8500" w:type="dxa"/>
            <w:shd w:val="clear" w:color="auto" w:fill="auto"/>
            <w:noWrap/>
            <w:vAlign w:val="bottom"/>
            <w:hideMark/>
          </w:tcPr>
          <w:p w14:paraId="05AA13B4" w14:textId="77777777" w:rsidR="00692136" w:rsidRPr="00383ACF" w:rsidRDefault="00692136" w:rsidP="00181144">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at least double that</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68C2925E" w14:textId="77777777" w:rsidR="00692136" w:rsidRPr="00383ACF" w:rsidRDefault="00692136" w:rsidP="00181144">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20.16%</w:t>
            </w:r>
          </w:p>
        </w:tc>
      </w:tr>
      <w:tr w:rsidR="00692136" w:rsidRPr="00383ACF" w14:paraId="26DC8590" w14:textId="77777777" w:rsidTr="00181144">
        <w:trPr>
          <w:trHeight w:val="290"/>
        </w:trPr>
        <w:tc>
          <w:tcPr>
            <w:tcW w:w="8500" w:type="dxa"/>
            <w:shd w:val="clear" w:color="auto" w:fill="auto"/>
            <w:noWrap/>
            <w:vAlign w:val="bottom"/>
            <w:hideMark/>
          </w:tcPr>
          <w:p w14:paraId="48E7465D" w14:textId="77777777" w:rsidR="00692136" w:rsidRPr="00383ACF" w:rsidRDefault="00692136" w:rsidP="00181144">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at least treble that</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6B834AE1" w14:textId="77777777" w:rsidR="00692136" w:rsidRPr="00383ACF" w:rsidRDefault="00692136" w:rsidP="00181144">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7.82%</w:t>
            </w:r>
          </w:p>
        </w:tc>
      </w:tr>
    </w:tbl>
    <w:p w14:paraId="010A666C" w14:textId="1B2BF1FA" w:rsidR="00925F01" w:rsidRDefault="00925F01" w:rsidP="003D0526">
      <w:pPr>
        <w:spacing w:after="0" w:line="240" w:lineRule="auto"/>
        <w:rPr>
          <w:rFonts w:ascii="Arial" w:eastAsia="Times New Roman" w:hAnsi="Arial" w:cs="Arial"/>
          <w:sz w:val="24"/>
          <w:szCs w:val="24"/>
          <w:lang w:eastAsia="en-GB"/>
        </w:rPr>
      </w:pPr>
    </w:p>
    <w:p w14:paraId="1B0DF038" w14:textId="77777777" w:rsidR="00692136" w:rsidRDefault="00692136" w:rsidP="00692136">
      <w:pPr>
        <w:keepNext/>
        <w:spacing w:after="0" w:line="240" w:lineRule="auto"/>
      </w:pPr>
      <w:r>
        <w:rPr>
          <w:noProof/>
        </w:rPr>
        <w:drawing>
          <wp:inline distT="0" distB="0" distL="0" distR="0" wp14:anchorId="2A9ABDE3" wp14:editId="306BF8AF">
            <wp:extent cx="4502150" cy="2365375"/>
            <wp:effectExtent l="0" t="0" r="12700" b="15875"/>
            <wp:docPr id="150" name="Chart 150">
              <a:extLst xmlns:a="http://schemas.openxmlformats.org/drawingml/2006/main">
                <a:ext uri="{FF2B5EF4-FFF2-40B4-BE49-F238E27FC236}">
                  <a16:creationId xmlns:a16="http://schemas.microsoft.com/office/drawing/2014/main" id="{5C31250B-A8B8-4C4E-A1D5-B8ED2EB61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C542A7" w14:textId="400BB865" w:rsidR="00692136" w:rsidRPr="0034658A" w:rsidRDefault="00692136" w:rsidP="00692136">
      <w:pPr>
        <w:pStyle w:val="Caption"/>
        <w:rPr>
          <w:rFonts w:ascii="Arial" w:eastAsia="Times New Roman" w:hAnsi="Arial" w:cs="Arial"/>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4</w:t>
      </w:r>
      <w:r w:rsidRPr="0034658A">
        <w:rPr>
          <w:noProof/>
          <w:sz w:val="24"/>
          <w:szCs w:val="24"/>
        </w:rPr>
        <w:fldChar w:fldCharType="end"/>
      </w:r>
      <w:r w:rsidRPr="0034658A">
        <w:rPr>
          <w:sz w:val="24"/>
          <w:szCs w:val="24"/>
        </w:rPr>
        <w:t xml:space="preserve"> Percentage responses to time commitment in comparison to what had been advertised in the pack at time of applying</w:t>
      </w:r>
    </w:p>
    <w:p w14:paraId="53A2B989" w14:textId="77777777" w:rsidR="003D79C3" w:rsidRDefault="003D79C3" w:rsidP="003D79C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Four of the respondents who stated that the current time commitment was less than had been stated when they applied also made a comment to clarify that the reduction was due to the current circumstances of the Covid-19 pandemic. Similarly, another four who had stated that the current time commitment was the same as had been stated when they applied also made a comment to clarify that their current time commitment is not what they would otherwise consider to be normal, due to circumstances attributable to the pandemic.</w:t>
      </w:r>
    </w:p>
    <w:p w14:paraId="0FC976B1" w14:textId="77777777" w:rsidR="00692136" w:rsidRDefault="00692136" w:rsidP="003D0526">
      <w:pPr>
        <w:spacing w:after="0" w:line="240" w:lineRule="auto"/>
        <w:rPr>
          <w:rFonts w:ascii="Arial" w:eastAsia="Times New Roman" w:hAnsi="Arial" w:cs="Arial"/>
          <w:sz w:val="24"/>
          <w:szCs w:val="24"/>
          <w:lang w:eastAsia="en-GB"/>
        </w:rPr>
      </w:pPr>
    </w:p>
    <w:p w14:paraId="3F35F855" w14:textId="07F2E550" w:rsidR="00692136" w:rsidRDefault="003D79C3"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diversity implications of this are clear – those with health issues or disabilities which mean that they can only commit to a limited amount of time to undertake a role, those with caring responsibilities and those who are in paid employment and are hoping to undertake the appointment in addition to it (who usually tend to be in the younger age brackets and / or lower income bracket) will be reliant on accurate information when these roles are publicised about the time that they are required to commit.  The comments provided by respondents reveal further detail of the implications of the inaccurate time commitment.</w:t>
      </w:r>
    </w:p>
    <w:p w14:paraId="0C53E6C9" w14:textId="77777777" w:rsidR="003D79C3" w:rsidRDefault="003D79C3" w:rsidP="003D0526">
      <w:pPr>
        <w:spacing w:after="0" w:line="240" w:lineRule="auto"/>
      </w:pPr>
    </w:p>
    <w:p w14:paraId="3D78F911" w14:textId="77777777" w:rsidR="003D79C3" w:rsidRDefault="003D79C3" w:rsidP="00692136">
      <w:pPr>
        <w:spacing w:after="0" w:line="240" w:lineRule="auto"/>
        <w:rPr>
          <w:rFonts w:ascii="Arial" w:eastAsia="Times New Roman" w:hAnsi="Arial" w:cs="Arial"/>
          <w:sz w:val="24"/>
          <w:szCs w:val="24"/>
          <w:lang w:eastAsia="en-GB"/>
        </w:rPr>
      </w:pPr>
    </w:p>
    <w:p w14:paraId="108C1D4E" w14:textId="77777777" w:rsidR="003D79C3" w:rsidRDefault="003D79C3" w:rsidP="00692136">
      <w:pPr>
        <w:spacing w:after="0" w:line="240" w:lineRule="auto"/>
        <w:rPr>
          <w:rFonts w:ascii="Arial" w:eastAsia="Times New Roman" w:hAnsi="Arial" w:cs="Arial"/>
          <w:sz w:val="24"/>
          <w:szCs w:val="24"/>
          <w:lang w:eastAsia="en-GB"/>
        </w:rPr>
      </w:pPr>
    </w:p>
    <w:p w14:paraId="45FE7601" w14:textId="64F7C6A2" w:rsidR="00692136" w:rsidRDefault="00692136" w:rsidP="0069213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Some comments from those whose current time commitment is greater than had been stated when they applied:</w:t>
      </w:r>
    </w:p>
    <w:p w14:paraId="4E01DEE0" w14:textId="77777777" w:rsidR="00692136" w:rsidRDefault="00692136" w:rsidP="00692136">
      <w:pPr>
        <w:spacing w:after="0" w:line="240" w:lineRule="auto"/>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2036096" behindDoc="0" locked="0" layoutInCell="1" allowOverlap="1" wp14:anchorId="7DBC4EC7" wp14:editId="4F673407">
                <wp:simplePos x="0" y="0"/>
                <wp:positionH relativeFrom="margin">
                  <wp:posOffset>3390265</wp:posOffset>
                </wp:positionH>
                <wp:positionV relativeFrom="paragraph">
                  <wp:posOffset>3175</wp:posOffset>
                </wp:positionV>
                <wp:extent cx="2981325" cy="1104900"/>
                <wp:effectExtent l="0" t="0" r="28575" b="171450"/>
                <wp:wrapSquare wrapText="bothSides"/>
                <wp:docPr id="151" name="Speech Bubble: Rectangle with Corners Rounded 151"/>
                <wp:cNvGraphicFramePr/>
                <a:graphic xmlns:a="http://schemas.openxmlformats.org/drawingml/2006/main">
                  <a:graphicData uri="http://schemas.microsoft.com/office/word/2010/wordprocessingShape">
                    <wps:wsp>
                      <wps:cNvSpPr/>
                      <wps:spPr>
                        <a:xfrm>
                          <a:off x="0" y="0"/>
                          <a:ext cx="2981325" cy="110490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4CCD04ED" w14:textId="77777777" w:rsidR="00692136" w:rsidRPr="00A13B32" w:rsidRDefault="00692136" w:rsidP="00692136">
                            <w:pPr>
                              <w:jc w:val="center"/>
                              <w:rPr>
                                <w:rFonts w:ascii="Arial" w:hAnsi="Arial" w:cs="Arial"/>
                                <w:color w:val="000000" w:themeColor="text1"/>
                                <w:sz w:val="24"/>
                                <w:szCs w:val="24"/>
                              </w:rPr>
                            </w:pPr>
                            <w:r>
                              <w:rPr>
                                <w:rFonts w:ascii="Arial" w:hAnsi="Arial" w:cs="Arial"/>
                                <w:color w:val="000000" w:themeColor="text1"/>
                                <w:sz w:val="24"/>
                                <w:szCs w:val="24"/>
                              </w:rPr>
                              <w:t>“</w:t>
                            </w:r>
                            <w:r w:rsidRPr="00F67967">
                              <w:rPr>
                                <w:rFonts w:ascii="Arial" w:hAnsi="Arial" w:cs="Arial"/>
                                <w:color w:val="000000" w:themeColor="text1"/>
                                <w:sz w:val="24"/>
                                <w:szCs w:val="24"/>
                              </w:rPr>
                              <w:t>because it was never as advertised, whilst on a territorial Board I was assigned to 17 committees although 2 were annual meetings</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C4E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1" o:spid="_x0000_s1026" type="#_x0000_t62" style="position:absolute;margin-left:266.95pt;margin-top:.25pt;width:234.75pt;height:87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" adj="6300,24300" fillcolor="#8acbbf" strokecolor="#222b32" strokeweight="1pt">
                <v:textbox>
                  <w:txbxContent>
                    <w:p w14:paraId="4CCD04ED" w14:textId="77777777" w:rsidR="00692136" w:rsidRPr="00A13B32" w:rsidRDefault="00692136" w:rsidP="00692136">
                      <w:pPr>
                        <w:jc w:val="center"/>
                        <w:rPr>
                          <w:rFonts w:ascii="Arial" w:hAnsi="Arial" w:cs="Arial"/>
                          <w:color w:val="000000" w:themeColor="text1"/>
                          <w:sz w:val="24"/>
                          <w:szCs w:val="24"/>
                        </w:rPr>
                      </w:pPr>
                      <w:r>
                        <w:rPr>
                          <w:rFonts w:ascii="Arial" w:hAnsi="Arial" w:cs="Arial"/>
                          <w:color w:val="000000" w:themeColor="text1"/>
                          <w:sz w:val="24"/>
                          <w:szCs w:val="24"/>
                        </w:rPr>
                        <w:t>“</w:t>
                      </w:r>
                      <w:r w:rsidRPr="00F67967">
                        <w:rPr>
                          <w:rFonts w:ascii="Arial" w:hAnsi="Arial" w:cs="Arial"/>
                          <w:color w:val="000000" w:themeColor="text1"/>
                          <w:sz w:val="24"/>
                          <w:szCs w:val="24"/>
                        </w:rPr>
                        <w:t>because it was never as advertised, whilst on a territorial Board I was assigned to 17 committees although 2 were annual meetings</w:t>
                      </w:r>
                      <w:r>
                        <w:rPr>
                          <w:rFonts w:ascii="Arial" w:hAnsi="Arial" w:cs="Arial"/>
                          <w:color w:val="000000" w:themeColor="text1"/>
                          <w:sz w:val="24"/>
                          <w:szCs w:val="24"/>
                        </w:rPr>
                        <w:t>.”</w:t>
                      </w:r>
                    </w:p>
                  </w:txbxContent>
                </v:textbox>
                <w10:wrap type="square" anchorx="margin"/>
              </v:shape>
            </w:pict>
          </mc:Fallback>
        </mc:AlternateContent>
      </w:r>
    </w:p>
    <w:p w14:paraId="38D02166" w14:textId="77777777" w:rsidR="00692136" w:rsidRDefault="00692136" w:rsidP="00692136">
      <w:pPr>
        <w:spacing w:after="0" w:line="240" w:lineRule="auto"/>
        <w:rPr>
          <w:rFonts w:ascii="Arial" w:eastAsia="Times New Roman" w:hAnsi="Arial" w:cs="Arial"/>
          <w:sz w:val="24"/>
          <w:szCs w:val="24"/>
          <w:lang w:eastAsia="en-GB"/>
        </w:rPr>
      </w:pPr>
    </w:p>
    <w:p w14:paraId="239E20B8" w14:textId="77777777" w:rsidR="00692136" w:rsidRDefault="00692136" w:rsidP="00692136">
      <w:pPr>
        <w:spacing w:after="0" w:line="240" w:lineRule="auto"/>
        <w:rPr>
          <w:rFonts w:ascii="Arial" w:eastAsia="Times New Roman" w:hAnsi="Arial" w:cs="Arial"/>
          <w:sz w:val="24"/>
          <w:szCs w:val="24"/>
          <w:lang w:eastAsia="en-GB"/>
        </w:rPr>
      </w:pPr>
    </w:p>
    <w:p w14:paraId="045A0472" w14:textId="77777777" w:rsidR="00692136" w:rsidRDefault="00692136" w:rsidP="00692136">
      <w:pPr>
        <w:spacing w:after="0" w:line="240" w:lineRule="auto"/>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2037120" behindDoc="0" locked="0" layoutInCell="1" allowOverlap="1" wp14:anchorId="43273A75" wp14:editId="52FA643C">
                <wp:simplePos x="0" y="0"/>
                <wp:positionH relativeFrom="margin">
                  <wp:posOffset>-219075</wp:posOffset>
                </wp:positionH>
                <wp:positionV relativeFrom="paragraph">
                  <wp:posOffset>319405</wp:posOffset>
                </wp:positionV>
                <wp:extent cx="3836670" cy="1533525"/>
                <wp:effectExtent l="0" t="0" r="11430" b="238125"/>
                <wp:wrapSquare wrapText="bothSides"/>
                <wp:docPr id="152" name="Speech Bubble: Rectangle with Corners Rounded 152"/>
                <wp:cNvGraphicFramePr/>
                <a:graphic xmlns:a="http://schemas.openxmlformats.org/drawingml/2006/main">
                  <a:graphicData uri="http://schemas.microsoft.com/office/word/2010/wordprocessingShape">
                    <wps:wsp>
                      <wps:cNvSpPr/>
                      <wps:spPr>
                        <a:xfrm>
                          <a:off x="0" y="0"/>
                          <a:ext cx="3836670" cy="153352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51203778" w14:textId="77777777" w:rsidR="00692136" w:rsidRPr="00BA1B6C" w:rsidRDefault="00692136" w:rsidP="00692136">
                            <w:pPr>
                              <w:jc w:val="center"/>
                              <w:rPr>
                                <w:rFonts w:ascii="Arial" w:hAnsi="Arial" w:cs="Arial"/>
                                <w:sz w:val="24"/>
                                <w:szCs w:val="24"/>
                              </w:rPr>
                            </w:pPr>
                            <w:r>
                              <w:rPr>
                                <w:rFonts w:ascii="Arial" w:hAnsi="Arial" w:cs="Arial"/>
                                <w:sz w:val="24"/>
                                <w:szCs w:val="24"/>
                              </w:rPr>
                              <w:t>“</w:t>
                            </w:r>
                            <w:r w:rsidRPr="00F67967">
                              <w:rPr>
                                <w:rFonts w:ascii="Arial" w:hAnsi="Arial" w:cs="Arial"/>
                                <w:sz w:val="24"/>
                                <w:szCs w:val="24"/>
                              </w:rPr>
                              <w:t>From the start I wanted to contribute more time. Early learning curve was steep and merited more time. More recently the challenges of Covid-19, lockdown and furlough have necessitated more time all of which has been very worthwhile.</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3A75" id="Speech Bubble: Rectangle with Corners Rounded 152" o:spid="_x0000_s1027" type="#_x0000_t62" style="position:absolute;margin-left:-17.25pt;margin-top:25.15pt;width:302.1pt;height:120.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" adj="6300,24300" fillcolor="#323e48" strokecolor="#222b32" strokeweight="1pt">
                <v:textbox>
                  <w:txbxContent>
                    <w:p w14:paraId="51203778" w14:textId="77777777" w:rsidR="00692136" w:rsidRPr="00BA1B6C" w:rsidRDefault="00692136" w:rsidP="00692136">
                      <w:pPr>
                        <w:jc w:val="center"/>
                        <w:rPr>
                          <w:rFonts w:ascii="Arial" w:hAnsi="Arial" w:cs="Arial"/>
                          <w:sz w:val="24"/>
                          <w:szCs w:val="24"/>
                        </w:rPr>
                      </w:pPr>
                      <w:r>
                        <w:rPr>
                          <w:rFonts w:ascii="Arial" w:hAnsi="Arial" w:cs="Arial"/>
                          <w:sz w:val="24"/>
                          <w:szCs w:val="24"/>
                        </w:rPr>
                        <w:t>“</w:t>
                      </w:r>
                      <w:r w:rsidRPr="00F67967">
                        <w:rPr>
                          <w:rFonts w:ascii="Arial" w:hAnsi="Arial" w:cs="Arial"/>
                          <w:sz w:val="24"/>
                          <w:szCs w:val="24"/>
                        </w:rPr>
                        <w:t>From the start I wanted to contribute more time. Early learning curve was steep and merited more time. More recently the challenges of Covid-19, lockdown and furlough have necessitated more time all of which has been very worthwhile.</w:t>
                      </w:r>
                      <w:r>
                        <w:rPr>
                          <w:rFonts w:ascii="Arial" w:hAnsi="Arial" w:cs="Arial"/>
                          <w:sz w:val="24"/>
                          <w:szCs w:val="24"/>
                        </w:rPr>
                        <w:t>”</w:t>
                      </w:r>
                    </w:p>
                  </w:txbxContent>
                </v:textbox>
                <w10:wrap type="square" anchorx="margin"/>
              </v:shape>
            </w:pict>
          </mc:Fallback>
        </mc:AlternateContent>
      </w:r>
    </w:p>
    <w:p w14:paraId="0C69357A" w14:textId="77777777" w:rsidR="00692136" w:rsidRDefault="00692136" w:rsidP="00692136">
      <w:pPr>
        <w:spacing w:after="0" w:line="240" w:lineRule="auto"/>
        <w:rPr>
          <w:rFonts w:ascii="Arial" w:eastAsia="Times New Roman" w:hAnsi="Arial" w:cs="Arial"/>
          <w:sz w:val="24"/>
          <w:szCs w:val="24"/>
          <w:lang w:eastAsia="en-GB"/>
        </w:rPr>
      </w:pPr>
    </w:p>
    <w:p w14:paraId="3B35354E" w14:textId="77777777" w:rsidR="00692136" w:rsidRDefault="00692136" w:rsidP="00692136">
      <w:pPr>
        <w:spacing w:after="0" w:line="240" w:lineRule="auto"/>
        <w:rPr>
          <w:rFonts w:ascii="Arial" w:eastAsia="Times New Roman" w:hAnsi="Arial" w:cs="Arial"/>
          <w:sz w:val="24"/>
          <w:szCs w:val="24"/>
          <w:lang w:eastAsia="en-GB"/>
        </w:rPr>
      </w:pPr>
    </w:p>
    <w:p w14:paraId="034ABCB8" w14:textId="77777777" w:rsidR="00692136" w:rsidRDefault="00692136" w:rsidP="00692136">
      <w:pPr>
        <w:spacing w:after="0" w:line="240" w:lineRule="auto"/>
        <w:rPr>
          <w:rFonts w:ascii="Arial" w:eastAsia="Times New Roman" w:hAnsi="Arial" w:cs="Arial"/>
          <w:sz w:val="24"/>
          <w:szCs w:val="24"/>
          <w:lang w:eastAsia="en-GB"/>
        </w:rPr>
      </w:pPr>
    </w:p>
    <w:p w14:paraId="653687FA" w14:textId="77777777" w:rsidR="00692136" w:rsidRDefault="00692136" w:rsidP="00692136">
      <w:pPr>
        <w:spacing w:after="0" w:line="240" w:lineRule="auto"/>
        <w:rPr>
          <w:rFonts w:ascii="Arial" w:eastAsia="Times New Roman" w:hAnsi="Arial" w:cs="Arial"/>
          <w:sz w:val="24"/>
          <w:szCs w:val="24"/>
          <w:lang w:eastAsia="en-GB"/>
        </w:rPr>
      </w:pPr>
    </w:p>
    <w:p w14:paraId="780B774F" w14:textId="77777777" w:rsidR="00692136" w:rsidRDefault="00692136" w:rsidP="00692136">
      <w:pPr>
        <w:spacing w:after="0" w:line="240" w:lineRule="auto"/>
        <w:rPr>
          <w:rFonts w:ascii="Arial" w:eastAsia="Times New Roman" w:hAnsi="Arial" w:cs="Arial"/>
          <w:sz w:val="24"/>
          <w:szCs w:val="24"/>
          <w:lang w:eastAsia="en-GB"/>
        </w:rPr>
      </w:pPr>
      <w:r w:rsidRPr="008D022E">
        <w:rPr>
          <w:rFonts w:ascii="Arial" w:eastAsia="Times New Roman" w:hAnsi="Arial" w:cs="Arial"/>
          <w:noProof/>
          <w:sz w:val="24"/>
          <w:szCs w:val="24"/>
          <w:lang w:eastAsia="en-GB"/>
        </w:rPr>
        <mc:AlternateContent>
          <mc:Choice Requires="wps">
            <w:drawing>
              <wp:anchor distT="0" distB="0" distL="114300" distR="114300" simplePos="0" relativeHeight="252035072" behindDoc="1" locked="0" layoutInCell="1" allowOverlap="1" wp14:anchorId="6AE42171" wp14:editId="4CE3EF79">
                <wp:simplePos x="0" y="0"/>
                <wp:positionH relativeFrom="margin">
                  <wp:posOffset>3255010</wp:posOffset>
                </wp:positionH>
                <wp:positionV relativeFrom="paragraph">
                  <wp:posOffset>236220</wp:posOffset>
                </wp:positionV>
                <wp:extent cx="3076575" cy="1876425"/>
                <wp:effectExtent l="0" t="0" r="28575" b="276225"/>
                <wp:wrapTight wrapText="bothSides">
                  <wp:wrapPolygon edited="0">
                    <wp:start x="1337" y="0"/>
                    <wp:lineTo x="0" y="1096"/>
                    <wp:lineTo x="0" y="19736"/>
                    <wp:lineTo x="535" y="21052"/>
                    <wp:lineTo x="535" y="21271"/>
                    <wp:lineTo x="5751" y="24560"/>
                    <wp:lineTo x="6019" y="24560"/>
                    <wp:lineTo x="6687" y="24560"/>
                    <wp:lineTo x="9095" y="24560"/>
                    <wp:lineTo x="21132" y="21710"/>
                    <wp:lineTo x="21132" y="21052"/>
                    <wp:lineTo x="21667" y="19736"/>
                    <wp:lineTo x="21667" y="1096"/>
                    <wp:lineTo x="20329" y="0"/>
                    <wp:lineTo x="1337" y="0"/>
                  </wp:wrapPolygon>
                </wp:wrapTight>
                <wp:docPr id="153" name="Speech Bubble: Rectangle with Corners Rounded 153"/>
                <wp:cNvGraphicFramePr/>
                <a:graphic xmlns:a="http://schemas.openxmlformats.org/drawingml/2006/main">
                  <a:graphicData uri="http://schemas.microsoft.com/office/word/2010/wordprocessingShape">
                    <wps:wsp>
                      <wps:cNvSpPr/>
                      <wps:spPr>
                        <a:xfrm>
                          <a:off x="0" y="0"/>
                          <a:ext cx="3076575" cy="18764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0B5F54D0" w14:textId="77777777" w:rsidR="00692136" w:rsidRPr="00F67967" w:rsidRDefault="00692136" w:rsidP="00692136">
                            <w:pPr>
                              <w:jc w:val="center"/>
                              <w:rPr>
                                <w:rFonts w:ascii="Arial" w:hAnsi="Arial" w:cs="Arial"/>
                                <w:sz w:val="24"/>
                                <w:szCs w:val="24"/>
                              </w:rPr>
                            </w:pPr>
                            <w:r w:rsidRPr="00F67967">
                              <w:rPr>
                                <w:rFonts w:ascii="Arial" w:hAnsi="Arial" w:cs="Arial"/>
                                <w:sz w:val="24"/>
                                <w:szCs w:val="24"/>
                              </w:rPr>
                              <w:t>“It was not compulsory, but we were encouraged to attend and represent our NDPB at as many additional public meetings and events as we can, outside the two remunerated days each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2171" id="Speech Bubble: Rectangle with Corners Rounded 153" o:spid="_x0000_s1028" type="#_x0000_t62" style="position:absolute;margin-left:256.3pt;margin-top:18.6pt;width:242.25pt;height:147.75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" adj="6300,24300" fillcolor="#8884bf" strokecolor="#222b32" strokeweight="1pt">
                <v:textbox>
                  <w:txbxContent>
                    <w:p w14:paraId="0B5F54D0" w14:textId="77777777" w:rsidR="00692136" w:rsidRPr="00F67967" w:rsidRDefault="00692136" w:rsidP="00692136">
                      <w:pPr>
                        <w:jc w:val="center"/>
                        <w:rPr>
                          <w:rFonts w:ascii="Arial" w:hAnsi="Arial" w:cs="Arial"/>
                          <w:sz w:val="24"/>
                          <w:szCs w:val="24"/>
                        </w:rPr>
                      </w:pPr>
                      <w:r w:rsidRPr="00F67967">
                        <w:rPr>
                          <w:rFonts w:ascii="Arial" w:hAnsi="Arial" w:cs="Arial"/>
                          <w:sz w:val="24"/>
                          <w:szCs w:val="24"/>
                        </w:rPr>
                        <w:t>“It was not compulsory, but we were encouraged to attend and represent our NDPB at as many additional public meetings and events as we can, outside the two remunerated days each month.”</w:t>
                      </w:r>
                    </w:p>
                  </w:txbxContent>
                </v:textbox>
                <w10:wrap type="tight" anchorx="margin"/>
              </v:shape>
            </w:pict>
          </mc:Fallback>
        </mc:AlternateContent>
      </w:r>
    </w:p>
    <w:p w14:paraId="6AECFB59" w14:textId="77777777" w:rsidR="00692136" w:rsidRDefault="00692136" w:rsidP="00692136">
      <w:pPr>
        <w:spacing w:after="0" w:line="240" w:lineRule="auto"/>
        <w:rPr>
          <w:rFonts w:ascii="Arial" w:eastAsia="Times New Roman" w:hAnsi="Arial" w:cs="Arial"/>
          <w:sz w:val="24"/>
          <w:szCs w:val="24"/>
          <w:lang w:eastAsia="en-GB"/>
        </w:rPr>
      </w:pPr>
    </w:p>
    <w:p w14:paraId="207363AB" w14:textId="77777777" w:rsidR="00692136" w:rsidRDefault="00692136" w:rsidP="00692136">
      <w:pPr>
        <w:spacing w:after="0" w:line="240" w:lineRule="auto"/>
        <w:rPr>
          <w:rFonts w:ascii="Arial" w:eastAsia="Times New Roman" w:hAnsi="Arial" w:cs="Arial"/>
          <w:sz w:val="24"/>
          <w:szCs w:val="24"/>
          <w:lang w:eastAsia="en-GB"/>
        </w:rPr>
      </w:pPr>
    </w:p>
    <w:p w14:paraId="05C364FA" w14:textId="77777777" w:rsidR="00692136" w:rsidRDefault="00692136" w:rsidP="00692136">
      <w:pPr>
        <w:spacing w:after="0" w:line="240" w:lineRule="auto"/>
        <w:rPr>
          <w:rFonts w:ascii="Arial" w:eastAsia="Times New Roman" w:hAnsi="Arial" w:cs="Arial"/>
          <w:sz w:val="24"/>
          <w:szCs w:val="24"/>
          <w:lang w:eastAsia="en-GB"/>
        </w:rPr>
      </w:pPr>
    </w:p>
    <w:p w14:paraId="340573BB" w14:textId="77777777" w:rsidR="00692136" w:rsidRDefault="00692136" w:rsidP="00692136">
      <w:pPr>
        <w:spacing w:after="0" w:line="240" w:lineRule="auto"/>
        <w:rPr>
          <w:rFonts w:ascii="Arial" w:eastAsia="Times New Roman" w:hAnsi="Arial" w:cs="Arial"/>
          <w:sz w:val="24"/>
          <w:szCs w:val="24"/>
          <w:lang w:eastAsia="en-GB"/>
        </w:rPr>
      </w:pPr>
    </w:p>
    <w:p w14:paraId="5035AD84" w14:textId="77777777" w:rsidR="00692136" w:rsidRDefault="00692136" w:rsidP="00692136">
      <w:pPr>
        <w:spacing w:after="0" w:line="240" w:lineRule="auto"/>
        <w:rPr>
          <w:rFonts w:ascii="Arial" w:eastAsia="Times New Roman" w:hAnsi="Arial" w:cs="Arial"/>
          <w:sz w:val="24"/>
          <w:szCs w:val="24"/>
          <w:lang w:eastAsia="en-GB"/>
        </w:rPr>
      </w:pPr>
    </w:p>
    <w:p w14:paraId="364E7FF7" w14:textId="77777777" w:rsidR="00692136" w:rsidRDefault="00692136" w:rsidP="00692136">
      <w:pPr>
        <w:spacing w:after="0" w:line="240" w:lineRule="auto"/>
        <w:rPr>
          <w:rFonts w:ascii="Arial" w:eastAsia="Times New Roman" w:hAnsi="Arial" w:cs="Arial"/>
          <w:sz w:val="24"/>
          <w:szCs w:val="24"/>
          <w:lang w:eastAsia="en-GB"/>
        </w:rPr>
      </w:pPr>
    </w:p>
    <w:p w14:paraId="7C8FE67E" w14:textId="77777777" w:rsidR="00692136" w:rsidRDefault="00692136" w:rsidP="00692136">
      <w:pPr>
        <w:spacing w:after="0" w:line="240" w:lineRule="auto"/>
        <w:rPr>
          <w:rFonts w:ascii="Arial" w:eastAsia="Times New Roman" w:hAnsi="Arial" w:cs="Arial"/>
          <w:sz w:val="24"/>
          <w:szCs w:val="24"/>
          <w:lang w:eastAsia="en-GB"/>
        </w:rPr>
      </w:pPr>
    </w:p>
    <w:p w14:paraId="378A5FB8" w14:textId="77777777" w:rsidR="00692136" w:rsidRDefault="00692136" w:rsidP="00692136">
      <w:pPr>
        <w:rPr>
          <w:rFonts w:ascii="Arial" w:eastAsia="Times New Roman" w:hAnsi="Arial" w:cs="Arial"/>
          <w:sz w:val="24"/>
          <w:szCs w:val="24"/>
          <w:lang w:eastAsia="en-GB"/>
        </w:rPr>
      </w:pPr>
    </w:p>
    <w:p w14:paraId="5286D7B4" w14:textId="77777777" w:rsidR="00692136" w:rsidRDefault="00692136" w:rsidP="00692136">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38144" behindDoc="0" locked="0" layoutInCell="1" allowOverlap="1" wp14:anchorId="5F66E5DF" wp14:editId="098D91F4">
                <wp:simplePos x="0" y="0"/>
                <wp:positionH relativeFrom="margin">
                  <wp:align>left</wp:align>
                </wp:positionH>
                <wp:positionV relativeFrom="paragraph">
                  <wp:posOffset>190500</wp:posOffset>
                </wp:positionV>
                <wp:extent cx="6505575" cy="1133475"/>
                <wp:effectExtent l="0" t="0" r="28575" b="180975"/>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6505575" cy="11334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7B04B68" w14:textId="77777777" w:rsidR="00692136" w:rsidRPr="00F67967" w:rsidRDefault="00692136" w:rsidP="00692136">
                            <w:pPr>
                              <w:jc w:val="center"/>
                              <w:rPr>
                                <w:rFonts w:ascii="Arial" w:hAnsi="Arial" w:cs="Arial"/>
                                <w:color w:val="000000" w:themeColor="text1"/>
                                <w:sz w:val="24"/>
                                <w:szCs w:val="24"/>
                              </w:rPr>
                            </w:pPr>
                            <w:r w:rsidRPr="00F67967">
                              <w:rPr>
                                <w:rFonts w:ascii="Arial" w:hAnsi="Arial" w:cs="Arial"/>
                                <w:color w:val="000000" w:themeColor="text1"/>
                                <w:sz w:val="24"/>
                                <w:szCs w:val="24"/>
                              </w:rPr>
                              <w:t>“The time commitment for both my appointments has always been more than advertised and the interviewing panels alluded that it would be at interview.  The time commitment required is always under estimated.”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E5DF" id="Speech Bubble: Rectangle with Corners Rounded 154" o:spid="_x0000_s1029" type="#_x0000_t62" style="position:absolute;margin-left:0;margin-top:15pt;width:512.25pt;height:89.25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" adj="6300,24300" fillcolor="#e7e6e6" strokecolor="#222b32" strokeweight="1pt">
                <v:textbox>
                  <w:txbxContent>
                    <w:p w14:paraId="77B04B68" w14:textId="77777777" w:rsidR="00692136" w:rsidRPr="00F67967" w:rsidRDefault="00692136" w:rsidP="00692136">
                      <w:pPr>
                        <w:jc w:val="center"/>
                        <w:rPr>
                          <w:rFonts w:ascii="Arial" w:hAnsi="Arial" w:cs="Arial"/>
                          <w:color w:val="000000" w:themeColor="text1"/>
                          <w:sz w:val="24"/>
                          <w:szCs w:val="24"/>
                        </w:rPr>
                      </w:pPr>
                      <w:r w:rsidRPr="00F67967">
                        <w:rPr>
                          <w:rFonts w:ascii="Arial" w:hAnsi="Arial" w:cs="Arial"/>
                          <w:color w:val="000000" w:themeColor="text1"/>
                          <w:sz w:val="24"/>
                          <w:szCs w:val="24"/>
                        </w:rPr>
                        <w:t>“The time commitment for both my appointments has always been more than advertised and the interviewing panels alluded that it would be at interview.  The time commitment required is always under estimated.”</w:t>
                      </w:r>
                    </w:p>
                  </w:txbxContent>
                </v:textbox>
                <w10:wrap anchorx="margin"/>
              </v:shape>
            </w:pict>
          </mc:Fallback>
        </mc:AlternateContent>
      </w:r>
    </w:p>
    <w:p w14:paraId="1A0E07A2" w14:textId="77777777" w:rsidR="00692136" w:rsidRDefault="00692136" w:rsidP="00692136">
      <w:pPr>
        <w:rPr>
          <w:rFonts w:ascii="Arial" w:eastAsia="Times New Roman" w:hAnsi="Arial" w:cs="Arial"/>
          <w:sz w:val="24"/>
          <w:szCs w:val="24"/>
          <w:lang w:eastAsia="en-GB"/>
        </w:rPr>
      </w:pPr>
    </w:p>
    <w:p w14:paraId="27479344" w14:textId="77777777" w:rsidR="00692136" w:rsidRDefault="00692136" w:rsidP="00692136">
      <w:pPr>
        <w:rPr>
          <w:rFonts w:ascii="Arial" w:eastAsia="Times New Roman" w:hAnsi="Arial" w:cs="Arial"/>
          <w:sz w:val="24"/>
          <w:szCs w:val="24"/>
          <w:lang w:eastAsia="en-GB"/>
        </w:rPr>
      </w:pPr>
    </w:p>
    <w:p w14:paraId="7FE96121" w14:textId="77777777" w:rsidR="00692136" w:rsidRDefault="00692136" w:rsidP="00692136">
      <w:pPr>
        <w:rPr>
          <w:rFonts w:ascii="Arial" w:eastAsia="Times New Roman" w:hAnsi="Arial" w:cs="Arial"/>
          <w:sz w:val="24"/>
          <w:szCs w:val="24"/>
          <w:lang w:eastAsia="en-GB"/>
        </w:rPr>
      </w:pPr>
    </w:p>
    <w:p w14:paraId="37402F7E" w14:textId="77777777" w:rsidR="00692136" w:rsidRDefault="00692136" w:rsidP="00692136">
      <w:pPr>
        <w:rPr>
          <w:rFonts w:ascii="Arial" w:eastAsia="Times New Roman" w:hAnsi="Arial" w:cs="Arial"/>
          <w:sz w:val="24"/>
          <w:szCs w:val="24"/>
          <w:lang w:eastAsia="en-GB"/>
        </w:rPr>
      </w:pPr>
    </w:p>
    <w:p w14:paraId="346ABC08" w14:textId="77777777" w:rsidR="00692136" w:rsidRDefault="00692136" w:rsidP="00692136">
      <w:pPr>
        <w:rPr>
          <w:rFonts w:ascii="Arial" w:eastAsia="Times New Roman" w:hAnsi="Arial" w:cs="Arial"/>
          <w:sz w:val="24"/>
          <w:szCs w:val="24"/>
          <w:lang w:eastAsia="en-GB"/>
        </w:rPr>
      </w:pPr>
    </w:p>
    <w:p w14:paraId="6B78C6A4" w14:textId="766D03B7" w:rsidR="00B83610" w:rsidRDefault="00B83610" w:rsidP="00B83610">
      <w:pPr>
        <w:pStyle w:val="Style1"/>
        <w:rPr>
          <w:lang w:eastAsia="en-GB"/>
        </w:rPr>
      </w:pPr>
      <w:r>
        <w:rPr>
          <w:lang w:eastAsia="en-GB"/>
        </w:rPr>
        <w:t>We asked respondents to indicate whether they claimed for all of the time spent (on board activities).  This was intended to gauge whether the respondent claimed remuneration for any additional hours spent on board activities, although from some of the answers provided, it is clear that some respondents had misinterpreted this question as asking about expenses. Nevertheless the results to this question are interesting and reve</w:t>
      </w:r>
      <w:r w:rsidR="001F45CD">
        <w:rPr>
          <w:lang w:eastAsia="en-GB"/>
        </w:rPr>
        <w:t>a</w:t>
      </w:r>
      <w:r>
        <w:rPr>
          <w:lang w:eastAsia="en-GB"/>
        </w:rPr>
        <w:t>ling.</w:t>
      </w:r>
    </w:p>
    <w:p w14:paraId="13696B74" w14:textId="77777777" w:rsidR="00B83610" w:rsidRDefault="00B83610" w:rsidP="00B83610">
      <w:pPr>
        <w:pStyle w:val="ESCSubheadingTWO"/>
      </w:pPr>
      <w:bookmarkStart w:id="16" w:name="_Toc63074891"/>
      <w:r>
        <w:rPr>
          <w:noProof/>
        </w:rPr>
        <w:lastRenderedPageBreak/>
        <w:drawing>
          <wp:inline distT="0" distB="0" distL="0" distR="0" wp14:anchorId="0592AF83" wp14:editId="3F00A1F9">
            <wp:extent cx="4019550" cy="1809750"/>
            <wp:effectExtent l="0" t="0" r="0" b="0"/>
            <wp:docPr id="158" name="Chart 158">
              <a:extLst xmlns:a="http://schemas.openxmlformats.org/drawingml/2006/main">
                <a:ext uri="{FF2B5EF4-FFF2-40B4-BE49-F238E27FC236}">
                  <a16:creationId xmlns:a16="http://schemas.microsoft.com/office/drawing/2014/main" id="{46FBBC97-448B-4E66-9189-C2AF24BA8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6"/>
    </w:p>
    <w:p w14:paraId="4E4C0DF1" w14:textId="1F6012D7" w:rsidR="00B83610" w:rsidRPr="0034658A" w:rsidRDefault="00B83610" w:rsidP="00B83610">
      <w:pPr>
        <w:pStyle w:val="Caption"/>
        <w:spacing w:after="0"/>
        <w:rPr>
          <w:rFonts w:eastAsia="Times New Roman"/>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5</w:t>
      </w:r>
      <w:r w:rsidRPr="0034658A">
        <w:rPr>
          <w:noProof/>
          <w:sz w:val="24"/>
          <w:szCs w:val="24"/>
        </w:rPr>
        <w:fldChar w:fldCharType="end"/>
      </w:r>
      <w:r w:rsidRPr="0034658A">
        <w:rPr>
          <w:sz w:val="24"/>
          <w:szCs w:val="24"/>
        </w:rPr>
        <w:t xml:space="preserve"> Percentage response to the question: "Do you claim for all of the time spent (on board activities)?"</w:t>
      </w:r>
    </w:p>
    <w:p w14:paraId="56BFB75B" w14:textId="77777777" w:rsidR="00B83610" w:rsidRDefault="00B83610" w:rsidP="00B83610">
      <w:pPr>
        <w:pStyle w:val="ESCSubheadingTWO"/>
        <w:spacing w:before="0"/>
        <w:rPr>
          <w:rFonts w:eastAsia="Times New Roman"/>
          <w:lang w:eastAsia="en-GB"/>
        </w:rPr>
      </w:pPr>
    </w:p>
    <w:p w14:paraId="13EA11FA" w14:textId="31A54999" w:rsidR="00B83610" w:rsidRDefault="001F45CD" w:rsidP="00B83610">
      <w:pPr>
        <w:spacing w:after="0" w:line="240" w:lineRule="auto"/>
        <w:rPr>
          <w:rFonts w:ascii="Arial" w:eastAsia="Times New Roman" w:hAnsi="Arial" w:cs="Arial"/>
          <w:sz w:val="24"/>
          <w:szCs w:val="24"/>
          <w:lang w:eastAsia="en-GB"/>
        </w:rPr>
      </w:pPr>
      <w:r w:rsidRPr="00E65775">
        <w:rPr>
          <w:rFonts w:ascii="Arial" w:eastAsia="Times New Roman" w:hAnsi="Arial" w:cs="Arial"/>
          <w:noProof/>
          <w:sz w:val="24"/>
          <w:szCs w:val="24"/>
          <w:lang w:eastAsia="en-GB"/>
        </w:rPr>
        <mc:AlternateContent>
          <mc:Choice Requires="wps">
            <w:drawing>
              <wp:anchor distT="0" distB="0" distL="114300" distR="114300" simplePos="0" relativeHeight="252041216" behindDoc="1" locked="0" layoutInCell="1" allowOverlap="1" wp14:anchorId="28286FAE" wp14:editId="55152E16">
                <wp:simplePos x="0" y="0"/>
                <wp:positionH relativeFrom="margin">
                  <wp:posOffset>3292475</wp:posOffset>
                </wp:positionH>
                <wp:positionV relativeFrom="paragraph">
                  <wp:posOffset>306705</wp:posOffset>
                </wp:positionV>
                <wp:extent cx="3209925" cy="2295525"/>
                <wp:effectExtent l="0" t="0" r="28575" b="333375"/>
                <wp:wrapTight wrapText="bothSides">
                  <wp:wrapPolygon edited="0">
                    <wp:start x="1666" y="0"/>
                    <wp:lineTo x="0" y="1076"/>
                    <wp:lineTo x="0" y="19180"/>
                    <wp:lineTo x="128" y="20793"/>
                    <wp:lineTo x="3461" y="22944"/>
                    <wp:lineTo x="4487" y="22944"/>
                    <wp:lineTo x="5897" y="24558"/>
                    <wp:lineTo x="6025" y="24558"/>
                    <wp:lineTo x="6538" y="24558"/>
                    <wp:lineTo x="6666" y="24558"/>
                    <wp:lineTo x="8204" y="22944"/>
                    <wp:lineTo x="14614" y="22944"/>
                    <wp:lineTo x="21536" y="21510"/>
                    <wp:lineTo x="21664" y="19359"/>
                    <wp:lineTo x="21664" y="1076"/>
                    <wp:lineTo x="19998" y="0"/>
                    <wp:lineTo x="1666" y="0"/>
                  </wp:wrapPolygon>
                </wp:wrapTight>
                <wp:docPr id="156" name="Speech Bubble: Rectangle with Corners Rounded 156"/>
                <wp:cNvGraphicFramePr/>
                <a:graphic xmlns:a="http://schemas.openxmlformats.org/drawingml/2006/main">
                  <a:graphicData uri="http://schemas.microsoft.com/office/word/2010/wordprocessingShape">
                    <wps:wsp>
                      <wps:cNvSpPr/>
                      <wps:spPr>
                        <a:xfrm>
                          <a:off x="0" y="0"/>
                          <a:ext cx="3209925" cy="22955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48ACA3D" w14:textId="77777777" w:rsidR="00B83610" w:rsidRPr="00326EEA" w:rsidRDefault="00B83610" w:rsidP="00B83610">
                            <w:pPr>
                              <w:jc w:val="center"/>
                              <w:rPr>
                                <w:rFonts w:ascii="Arial" w:hAnsi="Arial" w:cs="Arial"/>
                                <w:sz w:val="24"/>
                                <w:szCs w:val="24"/>
                              </w:rPr>
                            </w:pPr>
                            <w:r w:rsidRPr="00326EEA">
                              <w:rPr>
                                <w:rFonts w:ascii="Arial" w:hAnsi="Arial" w:cs="Arial"/>
                                <w:sz w:val="24"/>
                                <w:szCs w:val="24"/>
                              </w:rPr>
                              <w:t>“NHS commitment for all members seems to be well in excess of time required to do a sufficient job. Most members are paid 1 day/month - well below time required. Chair is full-time, members are typically 3-4 days/week even if only paid for 1 day. Rate of pay not great given political and public commitment to NHS - although this is not a factor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6FAE" id="Speech Bubble: Rectangle with Corners Rounded 156" o:spid="_x0000_s1030" type="#_x0000_t62" style="position:absolute;margin-left:259.25pt;margin-top:24.15pt;width:252.75pt;height:180.75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" adj="6300,24300" fillcolor="#8884bf" strokecolor="#222b32" strokeweight="1pt">
                <v:textbox>
                  <w:txbxContent>
                    <w:p w14:paraId="748ACA3D" w14:textId="77777777" w:rsidR="00B83610" w:rsidRPr="00326EEA" w:rsidRDefault="00B83610" w:rsidP="00B83610">
                      <w:pPr>
                        <w:jc w:val="center"/>
                        <w:rPr>
                          <w:rFonts w:ascii="Arial" w:hAnsi="Arial" w:cs="Arial"/>
                          <w:sz w:val="24"/>
                          <w:szCs w:val="24"/>
                        </w:rPr>
                      </w:pPr>
                      <w:r w:rsidRPr="00326EEA">
                        <w:rPr>
                          <w:rFonts w:ascii="Arial" w:hAnsi="Arial" w:cs="Arial"/>
                          <w:sz w:val="24"/>
                          <w:szCs w:val="24"/>
                        </w:rPr>
                        <w:t>“NHS commitment for all members seems to be well in excess of time required to do a sufficient job. Most members are paid 1 day/month - well below time required. Chair is full-time, members are typically 3-4 days/week even if only paid for 1 day. Rate of pay not great given political and public commitment to NHS - although this is not a factor for me..”</w:t>
                      </w:r>
                    </w:p>
                  </w:txbxContent>
                </v:textbox>
                <w10:wrap type="tight" anchorx="margin"/>
              </v:shape>
            </w:pict>
          </mc:Fallback>
        </mc:AlternateContent>
      </w:r>
      <w:r w:rsidR="00B83610">
        <w:rPr>
          <w:rFonts w:ascii="Arial" w:eastAsia="Times New Roman" w:hAnsi="Arial" w:cs="Arial"/>
          <w:sz w:val="24"/>
          <w:szCs w:val="24"/>
          <w:lang w:eastAsia="en-GB"/>
        </w:rPr>
        <w:t>Some of the responses to the question: “What do you not claim for?”</w:t>
      </w:r>
    </w:p>
    <w:p w14:paraId="15C05739" w14:textId="1F972E9C" w:rsidR="00B83610" w:rsidRDefault="001F45CD" w:rsidP="00B83610">
      <w:pPr>
        <w:spacing w:after="0" w:line="240" w:lineRule="auto"/>
        <w:rPr>
          <w:rFonts w:ascii="Arial" w:eastAsia="Times New Roman" w:hAnsi="Arial" w:cs="Arial"/>
          <w:sz w:val="24"/>
          <w:szCs w:val="24"/>
          <w:lang w:eastAsia="en-GB"/>
        </w:rPr>
      </w:pPr>
      <w:r w:rsidRPr="00E65775">
        <w:rPr>
          <w:rFonts w:ascii="Arial" w:eastAsia="Times New Roman" w:hAnsi="Arial" w:cs="Arial"/>
          <w:noProof/>
          <w:sz w:val="24"/>
          <w:szCs w:val="24"/>
          <w:lang w:eastAsia="en-GB"/>
        </w:rPr>
        <mc:AlternateContent>
          <mc:Choice Requires="wps">
            <w:drawing>
              <wp:anchor distT="0" distB="0" distL="114300" distR="114300" simplePos="0" relativeHeight="252042240" behindDoc="0" locked="0" layoutInCell="1" allowOverlap="1" wp14:anchorId="6CE5E003" wp14:editId="77F9C395">
                <wp:simplePos x="0" y="0"/>
                <wp:positionH relativeFrom="margin">
                  <wp:posOffset>-152400</wp:posOffset>
                </wp:positionH>
                <wp:positionV relativeFrom="paragraph">
                  <wp:posOffset>90170</wp:posOffset>
                </wp:positionV>
                <wp:extent cx="3429000" cy="2124075"/>
                <wp:effectExtent l="0" t="0" r="19050" b="314325"/>
                <wp:wrapSquare wrapText="bothSides"/>
                <wp:docPr id="157" name="Speech Bubble: Rectangle with Corners Rounded 157"/>
                <wp:cNvGraphicFramePr/>
                <a:graphic xmlns:a="http://schemas.openxmlformats.org/drawingml/2006/main">
                  <a:graphicData uri="http://schemas.microsoft.com/office/word/2010/wordprocessingShape">
                    <wps:wsp>
                      <wps:cNvSpPr/>
                      <wps:spPr>
                        <a:xfrm>
                          <a:off x="0" y="0"/>
                          <a:ext cx="3429000" cy="21240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68E3579A" w14:textId="77777777" w:rsidR="00B83610" w:rsidRPr="00326EEA" w:rsidRDefault="00B83610" w:rsidP="00B83610">
                            <w:pPr>
                              <w:jc w:val="center"/>
                              <w:rPr>
                                <w:rFonts w:ascii="Arial" w:hAnsi="Arial" w:cs="Arial"/>
                                <w:color w:val="000000" w:themeColor="text1"/>
                                <w:sz w:val="24"/>
                                <w:szCs w:val="24"/>
                              </w:rPr>
                            </w:pPr>
                            <w:r w:rsidRPr="00326EEA">
                              <w:rPr>
                                <w:rFonts w:ascii="Arial" w:hAnsi="Arial" w:cs="Arial"/>
                                <w:color w:val="000000" w:themeColor="text1"/>
                                <w:sz w:val="24"/>
                                <w:szCs w:val="24"/>
                              </w:rPr>
                              <w:t>“The post allows for on average a day per week.  While this is invariably exceeded, I took the view that it would balance itself out - but this has not proved to be the case. If travelling to meetings was factored in, the time commitment would be significantly greater.  None of the travel time is claimed for, nor is any of the excess time spent reading, researching or attending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E003" id="Speech Bubble: Rectangle with Corners Rounded 157" o:spid="_x0000_s1031" type="#_x0000_t62" style="position:absolute;margin-left:-12pt;margin-top:7.1pt;width:270pt;height:167.2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" adj="6300,24300" fillcolor="#8acbbf" strokecolor="#222b32" strokeweight="1pt">
                <v:textbox>
                  <w:txbxContent>
                    <w:p w14:paraId="68E3579A" w14:textId="77777777" w:rsidR="00B83610" w:rsidRPr="00326EEA" w:rsidRDefault="00B83610" w:rsidP="00B83610">
                      <w:pPr>
                        <w:jc w:val="center"/>
                        <w:rPr>
                          <w:rFonts w:ascii="Arial" w:hAnsi="Arial" w:cs="Arial"/>
                          <w:color w:val="000000" w:themeColor="text1"/>
                          <w:sz w:val="24"/>
                          <w:szCs w:val="24"/>
                        </w:rPr>
                      </w:pPr>
                      <w:r w:rsidRPr="00326EEA">
                        <w:rPr>
                          <w:rFonts w:ascii="Arial" w:hAnsi="Arial" w:cs="Arial"/>
                          <w:color w:val="000000" w:themeColor="text1"/>
                          <w:sz w:val="24"/>
                          <w:szCs w:val="24"/>
                        </w:rPr>
                        <w:t>“The post allows for on average a day per week.  While this is invariably exceeded, I took the view that it would balance itself out - but this has not proved to be the case. If travelling to meetings was factored in, the time commitment would be significantly greater.  None of the travel time is claimed for, nor is any of the excess time spent reading, researching or attending meetings.”</w:t>
                      </w:r>
                    </w:p>
                  </w:txbxContent>
                </v:textbox>
                <w10:wrap type="square" anchorx="margin"/>
              </v:shape>
            </w:pict>
          </mc:Fallback>
        </mc:AlternateContent>
      </w:r>
    </w:p>
    <w:p w14:paraId="0EDEF06A" w14:textId="0A975956" w:rsidR="00B83610" w:rsidRDefault="001F45CD" w:rsidP="00B836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When asked later in the survey whether respondents considered aspects of the role (such as time commitment, remuneration etc) to have an effect on diversity, a number of respondents had strong views about the effect of inaccurate time commitment in this regard.</w:t>
      </w:r>
    </w:p>
    <w:p w14:paraId="19B9C9A8" w14:textId="0179D7F8" w:rsidR="00B83610" w:rsidRDefault="001F45CD" w:rsidP="00B83610">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44288" behindDoc="0" locked="0" layoutInCell="1" allowOverlap="1" wp14:anchorId="3A5F0801" wp14:editId="6AC2F012">
                <wp:simplePos x="0" y="0"/>
                <wp:positionH relativeFrom="margin">
                  <wp:posOffset>0</wp:posOffset>
                </wp:positionH>
                <wp:positionV relativeFrom="paragraph">
                  <wp:posOffset>0</wp:posOffset>
                </wp:positionV>
                <wp:extent cx="6419850" cy="1057275"/>
                <wp:effectExtent l="0" t="0" r="19050" b="180975"/>
                <wp:wrapNone/>
                <wp:docPr id="159" name="Speech Bubble: Rectangle with Corners Rounded 159"/>
                <wp:cNvGraphicFramePr/>
                <a:graphic xmlns:a="http://schemas.openxmlformats.org/drawingml/2006/main">
                  <a:graphicData uri="http://schemas.microsoft.com/office/word/2010/wordprocessingShape">
                    <wps:wsp>
                      <wps:cNvSpPr/>
                      <wps:spPr>
                        <a:xfrm>
                          <a:off x="0" y="0"/>
                          <a:ext cx="6419850" cy="10572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1C6C4AAF" w14:textId="77777777" w:rsidR="001F45CD" w:rsidRPr="00584DE0" w:rsidRDefault="001F45CD" w:rsidP="00584DE0">
                            <w:pPr>
                              <w:spacing w:after="0" w:line="240" w:lineRule="auto"/>
                              <w:rPr>
                                <w:rFonts w:ascii="Arial" w:hAnsi="Arial" w:cs="Arial"/>
                                <w:color w:val="000000" w:themeColor="text1"/>
                              </w:rPr>
                            </w:pPr>
                            <w:r w:rsidRPr="00584DE0">
                              <w:rPr>
                                <w:rFonts w:ascii="Arial" w:hAnsi="Arial" w:cs="Arial"/>
                                <w:color w:val="000000" w:themeColor="text1"/>
                              </w:rPr>
                              <w:t>“</w:t>
                            </w:r>
                            <w:r w:rsidRPr="00584DE0">
                              <w:rPr>
                                <w:rFonts w:ascii="Arial" w:eastAsia="Times New Roman" w:hAnsi="Arial" w:cs="Arial"/>
                                <w:color w:val="000000"/>
                                <w:sz w:val="24"/>
                                <w:szCs w:val="24"/>
                                <w:lang w:eastAsia="en-GB"/>
                              </w:rPr>
                              <w:t>Boards will remain largely white, middle class, heterosexual and for older / retired people unless changes are made.  The time commitment also doesn't allow for training and mentoring time to be built in for new board members / those who face barriers, unless you're willing / able to do it in your voluntary time.</w:t>
                            </w:r>
                            <w:r w:rsidRPr="00584DE0">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0801" id="Speech Bubble: Rectangle with Corners Rounded 159" o:spid="_x0000_s1032" type="#_x0000_t62" style="position:absolute;margin-left:0;margin-top:0;width:505.5pt;height:83.2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" adj="6300,24300" fillcolor="#8acbbf" strokecolor="#222b32" strokeweight="1pt">
                <v:textbox>
                  <w:txbxContent>
                    <w:p w14:paraId="1C6C4AAF" w14:textId="77777777" w:rsidR="001F45CD" w:rsidRPr="00584DE0" w:rsidRDefault="001F45CD" w:rsidP="00584DE0">
                      <w:pPr>
                        <w:spacing w:after="0" w:line="240" w:lineRule="auto"/>
                        <w:rPr>
                          <w:rFonts w:ascii="Arial" w:hAnsi="Arial" w:cs="Arial"/>
                          <w:color w:val="000000" w:themeColor="text1"/>
                        </w:rPr>
                      </w:pPr>
                      <w:r w:rsidRPr="00584DE0">
                        <w:rPr>
                          <w:rFonts w:ascii="Arial" w:hAnsi="Arial" w:cs="Arial"/>
                          <w:color w:val="000000" w:themeColor="text1"/>
                        </w:rPr>
                        <w:t>“</w:t>
                      </w:r>
                      <w:r w:rsidRPr="00584DE0">
                        <w:rPr>
                          <w:rFonts w:ascii="Arial" w:eastAsia="Times New Roman" w:hAnsi="Arial" w:cs="Arial"/>
                          <w:color w:val="000000"/>
                          <w:sz w:val="24"/>
                          <w:szCs w:val="24"/>
                          <w:lang w:eastAsia="en-GB"/>
                        </w:rPr>
                        <w:t>Boards will remain largely white, middle class, heterosexual and for older / retired people unless changes are made.  The time commitment also doesn't allow for training and mentoring time to be built in for new board members / those who face barriers, unless you're willing / able to do it in your voluntary time.</w:t>
                      </w:r>
                      <w:r w:rsidRPr="00584DE0">
                        <w:rPr>
                          <w:rFonts w:ascii="Arial" w:hAnsi="Arial" w:cs="Arial"/>
                          <w:color w:val="000000" w:themeColor="text1"/>
                        </w:rPr>
                        <w:t>”</w:t>
                      </w:r>
                    </w:p>
                  </w:txbxContent>
                </v:textbox>
                <w10:wrap anchorx="margin"/>
              </v:shape>
            </w:pict>
          </mc:Fallback>
        </mc:AlternateContent>
      </w:r>
    </w:p>
    <w:p w14:paraId="0779FFE3" w14:textId="3BD8950C" w:rsidR="00B83610" w:rsidRDefault="00B83610" w:rsidP="00B83610">
      <w:pPr>
        <w:spacing w:after="0" w:line="240" w:lineRule="auto"/>
        <w:rPr>
          <w:rFonts w:ascii="Arial" w:eastAsia="Times New Roman" w:hAnsi="Arial" w:cs="Arial"/>
          <w:sz w:val="24"/>
          <w:szCs w:val="24"/>
          <w:lang w:eastAsia="en-GB"/>
        </w:rPr>
      </w:pPr>
    </w:p>
    <w:p w14:paraId="6E5A5060" w14:textId="1101FCB4" w:rsidR="00B83610" w:rsidRDefault="00B83610" w:rsidP="00B83610">
      <w:pPr>
        <w:spacing w:after="0" w:line="240" w:lineRule="auto"/>
        <w:rPr>
          <w:rFonts w:ascii="Arial" w:eastAsia="Times New Roman" w:hAnsi="Arial" w:cs="Arial"/>
          <w:sz w:val="24"/>
          <w:szCs w:val="24"/>
          <w:lang w:eastAsia="en-GB"/>
        </w:rPr>
      </w:pPr>
    </w:p>
    <w:p w14:paraId="19CA5376" w14:textId="14879D2B" w:rsidR="00B83610" w:rsidRDefault="00B83610" w:rsidP="00B83610">
      <w:pPr>
        <w:spacing w:after="0" w:line="240" w:lineRule="auto"/>
        <w:rPr>
          <w:rFonts w:ascii="Arial" w:eastAsia="Times New Roman" w:hAnsi="Arial" w:cs="Arial"/>
          <w:sz w:val="24"/>
          <w:szCs w:val="24"/>
          <w:lang w:eastAsia="en-GB"/>
        </w:rPr>
      </w:pPr>
    </w:p>
    <w:p w14:paraId="01F08E98" w14:textId="504ECC3F" w:rsidR="00B83610" w:rsidRDefault="00B83610" w:rsidP="00B83610">
      <w:pPr>
        <w:spacing w:after="0" w:line="240" w:lineRule="auto"/>
        <w:rPr>
          <w:rFonts w:ascii="Arial" w:eastAsia="Times New Roman" w:hAnsi="Arial" w:cs="Arial"/>
          <w:sz w:val="24"/>
          <w:szCs w:val="24"/>
          <w:lang w:eastAsia="en-GB"/>
        </w:rPr>
      </w:pPr>
    </w:p>
    <w:p w14:paraId="049AFD97" w14:textId="2874FD1C" w:rsidR="00B83610" w:rsidRDefault="00797E58" w:rsidP="00B83610">
      <w:pPr>
        <w:rPr>
          <w:rFonts w:ascii="Arial" w:eastAsia="Times New Roman" w:hAnsi="Arial" w:cs="Arial"/>
          <w:sz w:val="24"/>
          <w:szCs w:val="24"/>
          <w:lang w:eastAsia="en-GB"/>
        </w:rPr>
      </w:pPr>
      <w:r w:rsidRPr="00A05178">
        <w:rPr>
          <w:rFonts w:ascii="Arial" w:eastAsia="Times New Roman" w:hAnsi="Arial" w:cs="Arial"/>
          <w:noProof/>
          <w:sz w:val="24"/>
          <w:szCs w:val="24"/>
          <w:lang w:eastAsia="en-GB"/>
        </w:rPr>
        <mc:AlternateContent>
          <mc:Choice Requires="wps">
            <w:drawing>
              <wp:anchor distT="0" distB="0" distL="114300" distR="114300" simplePos="0" relativeHeight="252058624" behindDoc="0" locked="0" layoutInCell="1" allowOverlap="1" wp14:anchorId="2462E511" wp14:editId="5A100E79">
                <wp:simplePos x="0" y="0"/>
                <wp:positionH relativeFrom="margin">
                  <wp:posOffset>2994660</wp:posOffset>
                </wp:positionH>
                <wp:positionV relativeFrom="paragraph">
                  <wp:posOffset>196215</wp:posOffset>
                </wp:positionV>
                <wp:extent cx="3537585" cy="1729740"/>
                <wp:effectExtent l="0" t="0" r="24765" b="25146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3537585" cy="172974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1652B4F0" w14:textId="77777777" w:rsidR="00797E58" w:rsidRPr="00B01883" w:rsidRDefault="00797E58" w:rsidP="00797E58">
                            <w:pPr>
                              <w:jc w:val="center"/>
                              <w:rPr>
                                <w:rFonts w:ascii="Arial" w:hAnsi="Arial" w:cs="Arial"/>
                                <w:sz w:val="24"/>
                                <w:szCs w:val="24"/>
                              </w:rPr>
                            </w:pPr>
                            <w:r w:rsidRPr="00B01883">
                              <w:rPr>
                                <w:rFonts w:ascii="Arial" w:hAnsi="Arial" w:cs="Arial"/>
                                <w:sz w:val="24"/>
                                <w:szCs w:val="24"/>
                              </w:rPr>
                              <w:t>“</w:t>
                            </w:r>
                            <w:r w:rsidRPr="00D912B4">
                              <w:rPr>
                                <w:rFonts w:ascii="Arial" w:eastAsia="Times New Roman" w:hAnsi="Arial" w:cs="Arial"/>
                                <w:color w:val="000000"/>
                                <w:sz w:val="24"/>
                                <w:szCs w:val="24"/>
                                <w:lang w:eastAsia="en-GB"/>
                              </w:rPr>
                              <w:t>One thing I find frustrating is when papers are circulated late (which happens often) and when additional meetings are scheduled at short notice. Because I have limited time, due to working full-time and having young children, it is difficult for me to respond to these demands, although I feel pressure to do so</w:t>
                            </w:r>
                            <w:r w:rsidRPr="00B01883">
                              <w:rPr>
                                <w:rFonts w:ascii="Arial" w:hAnsi="Arial" w:cs="Arial"/>
                                <w:color w:val="000000" w:themeColor="text1"/>
                                <w:sz w:val="24"/>
                                <w:szCs w:val="24"/>
                              </w:rPr>
                              <w:t>.</w:t>
                            </w:r>
                            <w:r w:rsidRPr="00B0188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E511" id="Speech Bubble: Rectangle with Corners Rounded 60" o:spid="_x0000_s1033" type="#_x0000_t62" style="position:absolute;margin-left:235.8pt;margin-top:15.45pt;width:278.55pt;height:136.2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" adj="6300,24300" fillcolor="#558dca" strokecolor="#222b32" strokeweight="1pt">
                <v:textbox>
                  <w:txbxContent>
                    <w:p w14:paraId="1652B4F0" w14:textId="77777777" w:rsidR="00797E58" w:rsidRPr="00B01883" w:rsidRDefault="00797E58" w:rsidP="00797E58">
                      <w:pPr>
                        <w:jc w:val="center"/>
                        <w:rPr>
                          <w:rFonts w:ascii="Arial" w:hAnsi="Arial" w:cs="Arial"/>
                          <w:sz w:val="24"/>
                          <w:szCs w:val="24"/>
                        </w:rPr>
                      </w:pPr>
                      <w:r w:rsidRPr="00B01883">
                        <w:rPr>
                          <w:rFonts w:ascii="Arial" w:hAnsi="Arial" w:cs="Arial"/>
                          <w:sz w:val="24"/>
                          <w:szCs w:val="24"/>
                        </w:rPr>
                        <w:t>“</w:t>
                      </w:r>
                      <w:r w:rsidRPr="00D912B4">
                        <w:rPr>
                          <w:rFonts w:ascii="Arial" w:eastAsia="Times New Roman" w:hAnsi="Arial" w:cs="Arial"/>
                          <w:color w:val="000000"/>
                          <w:sz w:val="24"/>
                          <w:szCs w:val="24"/>
                          <w:lang w:eastAsia="en-GB"/>
                        </w:rPr>
                        <w:t>One thing I find frustrating is when papers are circulated late (which happens often) and when additional meetings are scheduled at short notice. Because I have limited time, due to working full-time and having young children, it is difficult for me to respond to these demands, although I feel pressure to do so</w:t>
                      </w:r>
                      <w:r w:rsidRPr="00B01883">
                        <w:rPr>
                          <w:rFonts w:ascii="Arial" w:hAnsi="Arial" w:cs="Arial"/>
                          <w:color w:val="000000" w:themeColor="text1"/>
                          <w:sz w:val="24"/>
                          <w:szCs w:val="24"/>
                        </w:rPr>
                        <w:t>.</w:t>
                      </w:r>
                      <w:r w:rsidRPr="00B01883">
                        <w:rPr>
                          <w:rFonts w:ascii="Arial" w:hAnsi="Arial" w:cs="Arial"/>
                          <w:sz w:val="24"/>
                          <w:szCs w:val="24"/>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56576" behindDoc="0" locked="0" layoutInCell="1" allowOverlap="1" wp14:anchorId="4E1A2C1C" wp14:editId="2097C994">
                <wp:simplePos x="0" y="0"/>
                <wp:positionH relativeFrom="margin">
                  <wp:align>left</wp:align>
                </wp:positionH>
                <wp:positionV relativeFrom="paragraph">
                  <wp:posOffset>287655</wp:posOffset>
                </wp:positionV>
                <wp:extent cx="2705100" cy="1076325"/>
                <wp:effectExtent l="0" t="0" r="19050" b="18097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2705100" cy="10763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099F021C" w14:textId="77777777" w:rsidR="00797E58" w:rsidRPr="00463AB1" w:rsidRDefault="00797E58" w:rsidP="00797E58">
                            <w:pPr>
                              <w:spacing w:after="0" w:line="240" w:lineRule="auto"/>
                              <w:jc w:val="center"/>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Less about time commitment and more about not recognising that from some location travel constraints mean a 2 hour meeting requires a 3 day commitment</w:t>
                            </w:r>
                            <w:r w:rsidRPr="00463AB1">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2C1C" id="Speech Bubble: Rectangle with Corners Rounded 34" o:spid="_x0000_s1034" type="#_x0000_t62" style="position:absolute;margin-left:0;margin-top:22.65pt;width:213pt;height:84.7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" adj="6300,24300" fillcolor="#e7e6e6" strokecolor="#222b32" strokeweight="1pt">
                <v:textbox>
                  <w:txbxContent>
                    <w:p w14:paraId="099F021C" w14:textId="77777777" w:rsidR="00797E58" w:rsidRPr="00463AB1" w:rsidRDefault="00797E58" w:rsidP="00797E58">
                      <w:pPr>
                        <w:spacing w:after="0" w:line="240" w:lineRule="auto"/>
                        <w:jc w:val="center"/>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Less about time commitment and more about not recognising that from some location travel constraints mean a 2 hour meeting requires a 3 day commitment</w:t>
                      </w:r>
                      <w:r w:rsidRPr="00463AB1">
                        <w:rPr>
                          <w:rFonts w:ascii="Arial" w:hAnsi="Arial" w:cs="Arial"/>
                          <w:color w:val="000000" w:themeColor="text1"/>
                        </w:rPr>
                        <w:t>.”</w:t>
                      </w:r>
                    </w:p>
                  </w:txbxContent>
                </v:textbox>
                <w10:wrap anchorx="margin"/>
              </v:shape>
            </w:pict>
          </mc:Fallback>
        </mc:AlternateContent>
      </w:r>
    </w:p>
    <w:p w14:paraId="48FF4F51" w14:textId="77F260B5" w:rsidR="00B83610" w:rsidRDefault="00B83610" w:rsidP="00B83610">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412BF92" w14:textId="04F97E2C" w:rsidR="00CB0F1D" w:rsidRDefault="00CB0F1D" w:rsidP="00CB0F1D">
      <w:pPr>
        <w:pStyle w:val="ESCSubheadingONE"/>
        <w:rPr>
          <w:rFonts w:eastAsia="Times New Roman"/>
          <w:lang w:eastAsia="en-GB"/>
        </w:rPr>
      </w:pPr>
      <w:bookmarkStart w:id="17" w:name="_Toc63074892"/>
      <w:r w:rsidRPr="00CB0F1D">
        <w:rPr>
          <w:rFonts w:eastAsia="Times New Roman"/>
          <w:lang w:eastAsia="en-GB"/>
        </w:rPr>
        <w:lastRenderedPageBreak/>
        <w:t>Expenses</w:t>
      </w:r>
      <w:bookmarkEnd w:id="17"/>
      <w:r>
        <w:rPr>
          <w:rFonts w:eastAsia="Times New Roman"/>
          <w:lang w:eastAsia="en-GB"/>
        </w:rPr>
        <w:t xml:space="preserve"> </w:t>
      </w:r>
    </w:p>
    <w:p w14:paraId="7A85E2D4" w14:textId="77777777" w:rsidR="00CB0F1D" w:rsidRDefault="00CB0F1D" w:rsidP="00CB0F1D">
      <w:pPr>
        <w:keepNext/>
        <w:spacing w:after="0"/>
      </w:pPr>
      <w:r>
        <w:rPr>
          <w:noProof/>
        </w:rPr>
        <w:drawing>
          <wp:inline distT="0" distB="0" distL="0" distR="0" wp14:anchorId="45649D8F" wp14:editId="45FCF513">
            <wp:extent cx="6673850" cy="2559050"/>
            <wp:effectExtent l="0" t="0" r="12700" b="12700"/>
            <wp:docPr id="160" name="Chart 160">
              <a:extLst xmlns:a="http://schemas.openxmlformats.org/drawingml/2006/main">
                <a:ext uri="{FF2B5EF4-FFF2-40B4-BE49-F238E27FC236}">
                  <a16:creationId xmlns:a16="http://schemas.microsoft.com/office/drawing/2014/main" id="{B3981064-AB12-4405-9E95-038A09DFC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5BCA16" w14:textId="7CB79C22" w:rsidR="00CB0F1D" w:rsidRPr="00D745C7" w:rsidRDefault="00CB0F1D" w:rsidP="00CB0F1D">
      <w:pPr>
        <w:pStyle w:val="Caption"/>
        <w:rPr>
          <w:rFonts w:ascii="Arial" w:eastAsia="Times New Roman" w:hAnsi="Arial" w:cs="Arial"/>
          <w:sz w:val="24"/>
          <w:szCs w:val="24"/>
          <w:lang w:eastAsia="en-GB"/>
        </w:rPr>
      </w:pPr>
      <w:r w:rsidRPr="00D745C7">
        <w:rPr>
          <w:sz w:val="24"/>
          <w:szCs w:val="24"/>
        </w:rPr>
        <w:t xml:space="preserve">Figure </w:t>
      </w:r>
      <w:r w:rsidRPr="00D745C7">
        <w:rPr>
          <w:sz w:val="24"/>
          <w:szCs w:val="24"/>
        </w:rPr>
        <w:fldChar w:fldCharType="begin"/>
      </w:r>
      <w:r w:rsidRPr="00D745C7">
        <w:rPr>
          <w:sz w:val="24"/>
          <w:szCs w:val="24"/>
        </w:rPr>
        <w:instrText xml:space="preserve"> SEQ Figure \* ARABIC </w:instrText>
      </w:r>
      <w:r w:rsidRPr="00D745C7">
        <w:rPr>
          <w:sz w:val="24"/>
          <w:szCs w:val="24"/>
        </w:rPr>
        <w:fldChar w:fldCharType="separate"/>
      </w:r>
      <w:r w:rsidR="004328E9">
        <w:rPr>
          <w:noProof/>
          <w:sz w:val="24"/>
          <w:szCs w:val="24"/>
        </w:rPr>
        <w:t>6</w:t>
      </w:r>
      <w:r w:rsidRPr="00D745C7">
        <w:rPr>
          <w:sz w:val="24"/>
          <w:szCs w:val="24"/>
        </w:rPr>
        <w:fldChar w:fldCharType="end"/>
      </w:r>
      <w:r w:rsidRPr="00D745C7">
        <w:rPr>
          <w:sz w:val="24"/>
          <w:szCs w:val="24"/>
        </w:rPr>
        <w:t xml:space="preserve"> Responses to question a</w:t>
      </w:r>
      <w:r w:rsidR="00386DFD">
        <w:rPr>
          <w:sz w:val="24"/>
          <w:szCs w:val="24"/>
        </w:rPr>
        <w:t>bout</w:t>
      </w:r>
      <w:r w:rsidRPr="00D745C7">
        <w:rPr>
          <w:sz w:val="24"/>
          <w:szCs w:val="24"/>
        </w:rPr>
        <w:t xml:space="preserve"> expenses</w:t>
      </w:r>
    </w:p>
    <w:p w14:paraId="2E9FA326" w14:textId="154FC3F7" w:rsidR="00692136" w:rsidRDefault="000B5D5B"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Only 55.95% of respondents stated that they claimed for expenses related to the role.  Comments made were helpful in gaining an understanding of this, including some which were concerning, indicating a possible culture where individuals feel that they may be ostracised for making a claim.</w:t>
      </w:r>
      <w:r w:rsidR="00CB0F1D">
        <w:rPr>
          <w:rFonts w:ascii="Arial" w:eastAsia="Times New Roman" w:hAnsi="Arial" w:cs="Arial"/>
          <w:sz w:val="24"/>
          <w:szCs w:val="24"/>
          <w:lang w:eastAsia="en-GB"/>
        </w:rPr>
        <w:t xml:space="preserve"> </w:t>
      </w:r>
    </w:p>
    <w:p w14:paraId="7835D10E" w14:textId="43A1F4C1" w:rsidR="00CB0F1D" w:rsidRDefault="00CB0F1D" w:rsidP="003D0526">
      <w:pPr>
        <w:spacing w:after="0" w:line="240" w:lineRule="auto"/>
      </w:pPr>
    </w:p>
    <w:p w14:paraId="373774E5" w14:textId="3513A25B" w:rsidR="00CB0F1D" w:rsidRPr="00CB0F1D" w:rsidRDefault="001A1AE4" w:rsidP="003D0526">
      <w:pPr>
        <w:spacing w:after="0" w:line="240" w:lineRule="auto"/>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050432" behindDoc="1" locked="0" layoutInCell="1" allowOverlap="1" wp14:anchorId="4D484510" wp14:editId="38C5820F">
                <wp:simplePos x="0" y="0"/>
                <wp:positionH relativeFrom="margin">
                  <wp:align>left</wp:align>
                </wp:positionH>
                <wp:positionV relativeFrom="paragraph">
                  <wp:posOffset>9525</wp:posOffset>
                </wp:positionV>
                <wp:extent cx="5196840" cy="2085975"/>
                <wp:effectExtent l="0" t="0" r="22860" b="295275"/>
                <wp:wrapTight wrapText="bothSides">
                  <wp:wrapPolygon edited="0">
                    <wp:start x="950" y="0"/>
                    <wp:lineTo x="0" y="1184"/>
                    <wp:lineTo x="0" y="21699"/>
                    <wp:lineTo x="3642" y="22093"/>
                    <wp:lineTo x="6018" y="24460"/>
                    <wp:lineTo x="6572" y="24460"/>
                    <wp:lineTo x="8947" y="22093"/>
                    <wp:lineTo x="21616" y="21896"/>
                    <wp:lineTo x="21616" y="1184"/>
                    <wp:lineTo x="20745" y="0"/>
                    <wp:lineTo x="950" y="0"/>
                  </wp:wrapPolygon>
                </wp:wrapTight>
                <wp:docPr id="31" name="Speech Bubble: Rectangle with Corners Rounded 31"/>
                <wp:cNvGraphicFramePr/>
                <a:graphic xmlns:a="http://schemas.openxmlformats.org/drawingml/2006/main">
                  <a:graphicData uri="http://schemas.microsoft.com/office/word/2010/wordprocessingShape">
                    <wps:wsp>
                      <wps:cNvSpPr/>
                      <wps:spPr>
                        <a:xfrm>
                          <a:off x="0" y="0"/>
                          <a:ext cx="5196840" cy="208597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4C2631C0" w14:textId="0FB2580E" w:rsidR="001A1AE4" w:rsidRPr="0030356A" w:rsidRDefault="00584DE0" w:rsidP="001A1AE4">
                            <w:pPr>
                              <w:jc w:val="center"/>
                              <w:rPr>
                                <w:rFonts w:ascii="Arial" w:hAnsi="Arial" w:cs="Arial"/>
                                <w:color w:val="FFFFFF" w:themeColor="background1"/>
                                <w:sz w:val="24"/>
                                <w:szCs w:val="24"/>
                              </w:rPr>
                            </w:pPr>
                            <w:r>
                              <w:rPr>
                                <w:rFonts w:ascii="Arial" w:hAnsi="Arial" w:cs="Arial"/>
                                <w:color w:val="FFFFFF" w:themeColor="background1"/>
                                <w:sz w:val="24"/>
                                <w:szCs w:val="24"/>
                              </w:rPr>
                              <w:t xml:space="preserve">{In answer to “what do you NOT claim for} </w:t>
                            </w:r>
                            <w:r w:rsidR="001A1AE4">
                              <w:rPr>
                                <w:rFonts w:ascii="Arial" w:hAnsi="Arial" w:cs="Arial"/>
                                <w:color w:val="FFFFFF" w:themeColor="background1"/>
                                <w:sz w:val="24"/>
                                <w:szCs w:val="24"/>
                              </w:rPr>
                              <w:t>“</w:t>
                            </w:r>
                            <w:r w:rsidR="001A1AE4" w:rsidRPr="004D4925">
                              <w:rPr>
                                <w:rFonts w:ascii="Arial" w:hAnsi="Arial" w:cs="Arial"/>
                                <w:color w:val="FFFFFF" w:themeColor="background1"/>
                                <w:sz w:val="24"/>
                                <w:szCs w:val="24"/>
                              </w:rPr>
                              <w:t>Home internet access (although this is not really a problem).  Attendance at a number of events including leaving functions, annual staff social, social events related to nominated charities etc.  This is a bit of a cost, and could disadvantage any appointee with little other income.  I do wonder if this is a reasonable expectation.  I do not claim for any printing at home, but this probably could be covered if required.</w:t>
                            </w:r>
                            <w:r w:rsidR="001A1AE4">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4510" id="Speech Bubble: Rectangle with Corners Rounded 31" o:spid="_x0000_s1035" type="#_x0000_t62" style="position:absolute;margin-left:0;margin-top:.75pt;width:409.2pt;height:164.25pt;z-index:-25126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" adj="6300,24300" fillcolor="#44546a" strokecolor="#222b32" strokeweight="1pt">
                <v:textbox>
                  <w:txbxContent>
                    <w:p w14:paraId="4C2631C0" w14:textId="0FB2580E" w:rsidR="001A1AE4" w:rsidRPr="0030356A" w:rsidRDefault="00584DE0" w:rsidP="001A1AE4">
                      <w:pPr>
                        <w:jc w:val="center"/>
                        <w:rPr>
                          <w:rFonts w:ascii="Arial" w:hAnsi="Arial" w:cs="Arial"/>
                          <w:color w:val="FFFFFF" w:themeColor="background1"/>
                          <w:sz w:val="24"/>
                          <w:szCs w:val="24"/>
                        </w:rPr>
                      </w:pPr>
                      <w:r>
                        <w:rPr>
                          <w:rFonts w:ascii="Arial" w:hAnsi="Arial" w:cs="Arial"/>
                          <w:color w:val="FFFFFF" w:themeColor="background1"/>
                          <w:sz w:val="24"/>
                          <w:szCs w:val="24"/>
                        </w:rPr>
                        <w:t xml:space="preserve">{In answer to “what do you NOT claim for} </w:t>
                      </w:r>
                      <w:r w:rsidR="001A1AE4">
                        <w:rPr>
                          <w:rFonts w:ascii="Arial" w:hAnsi="Arial" w:cs="Arial"/>
                          <w:color w:val="FFFFFF" w:themeColor="background1"/>
                          <w:sz w:val="24"/>
                          <w:szCs w:val="24"/>
                        </w:rPr>
                        <w:t>“</w:t>
                      </w:r>
                      <w:r w:rsidR="001A1AE4" w:rsidRPr="004D4925">
                        <w:rPr>
                          <w:rFonts w:ascii="Arial" w:hAnsi="Arial" w:cs="Arial"/>
                          <w:color w:val="FFFFFF" w:themeColor="background1"/>
                          <w:sz w:val="24"/>
                          <w:szCs w:val="24"/>
                        </w:rPr>
                        <w:t>Home internet access (although this is not really a problem).  Attendance at a number of events including leaving functions, annual staff social, social events related to nominated charities etc.  This is a bit of a cost, and could disadvantage any appointee with little other income.  I do wonder if this is a reasonable expectation.  I do not claim for any printing at home, but this probably could be covered if required.</w:t>
                      </w:r>
                      <w:r w:rsidR="001A1AE4">
                        <w:rPr>
                          <w:rFonts w:ascii="Arial" w:hAnsi="Arial" w:cs="Arial"/>
                          <w:color w:val="FFFFFF" w:themeColor="background1"/>
                          <w:sz w:val="24"/>
                          <w:szCs w:val="24"/>
                        </w:rPr>
                        <w:t>”</w:t>
                      </w:r>
                    </w:p>
                  </w:txbxContent>
                </v:textbox>
                <w10:wrap type="tight" anchorx="margin"/>
              </v:shape>
            </w:pict>
          </mc:Fallback>
        </mc:AlternateContent>
      </w:r>
    </w:p>
    <w:p w14:paraId="4EC4457D" w14:textId="5AAAAAF8" w:rsidR="00CB0F1D" w:rsidRPr="00CB0F1D" w:rsidRDefault="00CB0F1D" w:rsidP="003D0526">
      <w:pPr>
        <w:spacing w:after="0" w:line="240" w:lineRule="auto"/>
        <w:rPr>
          <w:rFonts w:ascii="Arial" w:hAnsi="Arial" w:cs="Arial"/>
          <w:sz w:val="24"/>
          <w:szCs w:val="24"/>
        </w:rPr>
      </w:pPr>
    </w:p>
    <w:p w14:paraId="606DCEC6" w14:textId="6FA2643C" w:rsidR="00CB0F1D" w:rsidRPr="00CB0F1D" w:rsidRDefault="00CB0F1D" w:rsidP="003D0526">
      <w:pPr>
        <w:spacing w:after="0" w:line="240" w:lineRule="auto"/>
        <w:rPr>
          <w:rFonts w:ascii="Arial" w:hAnsi="Arial" w:cs="Arial"/>
          <w:sz w:val="24"/>
          <w:szCs w:val="24"/>
        </w:rPr>
      </w:pPr>
    </w:p>
    <w:p w14:paraId="43EC37A0" w14:textId="581EC945" w:rsidR="00CB0F1D" w:rsidRPr="00CB0F1D" w:rsidRDefault="00CB0F1D" w:rsidP="003D0526">
      <w:pPr>
        <w:spacing w:after="0" w:line="240" w:lineRule="auto"/>
        <w:rPr>
          <w:rFonts w:ascii="Arial" w:hAnsi="Arial" w:cs="Arial"/>
          <w:sz w:val="24"/>
          <w:szCs w:val="24"/>
        </w:rPr>
      </w:pPr>
    </w:p>
    <w:p w14:paraId="301C353B" w14:textId="4532F81E" w:rsidR="00CB0F1D" w:rsidRPr="00CB0F1D" w:rsidRDefault="00CB0F1D" w:rsidP="003D0526">
      <w:pPr>
        <w:spacing w:after="0" w:line="240" w:lineRule="auto"/>
        <w:rPr>
          <w:rFonts w:ascii="Arial" w:hAnsi="Arial" w:cs="Arial"/>
          <w:sz w:val="24"/>
          <w:szCs w:val="24"/>
        </w:rPr>
      </w:pPr>
    </w:p>
    <w:p w14:paraId="4F656F03" w14:textId="0160B750" w:rsidR="00CB0F1D" w:rsidRPr="00CB0F1D" w:rsidRDefault="00CB0F1D" w:rsidP="003D0526">
      <w:pPr>
        <w:spacing w:after="0" w:line="240" w:lineRule="auto"/>
        <w:rPr>
          <w:rFonts w:ascii="Arial" w:hAnsi="Arial" w:cs="Arial"/>
          <w:sz w:val="24"/>
          <w:szCs w:val="24"/>
        </w:rPr>
      </w:pPr>
    </w:p>
    <w:p w14:paraId="766516C8" w14:textId="1F27E2A2" w:rsidR="00CB0F1D" w:rsidRPr="00CB0F1D" w:rsidRDefault="00CB0F1D" w:rsidP="003D0526">
      <w:pPr>
        <w:spacing w:after="0" w:line="240" w:lineRule="auto"/>
        <w:rPr>
          <w:rFonts w:ascii="Arial" w:hAnsi="Arial" w:cs="Arial"/>
          <w:sz w:val="24"/>
          <w:szCs w:val="24"/>
        </w:rPr>
      </w:pPr>
    </w:p>
    <w:p w14:paraId="582E1620" w14:textId="127C3B4F" w:rsidR="00CB0F1D" w:rsidRPr="00CB0F1D" w:rsidRDefault="00CB0F1D" w:rsidP="003D0526">
      <w:pPr>
        <w:spacing w:after="0" w:line="240" w:lineRule="auto"/>
        <w:rPr>
          <w:rFonts w:ascii="Arial" w:hAnsi="Arial" w:cs="Arial"/>
          <w:sz w:val="24"/>
          <w:szCs w:val="24"/>
        </w:rPr>
      </w:pPr>
    </w:p>
    <w:p w14:paraId="430A1E72" w14:textId="763EC66A" w:rsidR="00692136" w:rsidRPr="00CB0F1D" w:rsidRDefault="00692136" w:rsidP="003D0526">
      <w:pPr>
        <w:spacing w:after="0" w:line="240" w:lineRule="auto"/>
        <w:rPr>
          <w:rFonts w:ascii="Arial" w:hAnsi="Arial" w:cs="Arial"/>
          <w:sz w:val="24"/>
          <w:szCs w:val="24"/>
        </w:rPr>
      </w:pPr>
    </w:p>
    <w:p w14:paraId="614EC9E4" w14:textId="26A4138F" w:rsidR="00692136" w:rsidRPr="00CB0F1D" w:rsidRDefault="00692136" w:rsidP="003D0526">
      <w:pPr>
        <w:spacing w:after="0" w:line="240" w:lineRule="auto"/>
        <w:rPr>
          <w:rFonts w:ascii="Arial" w:hAnsi="Arial" w:cs="Arial"/>
          <w:sz w:val="24"/>
          <w:szCs w:val="24"/>
        </w:rPr>
      </w:pPr>
    </w:p>
    <w:p w14:paraId="0C21EE5E" w14:textId="77777777" w:rsidR="001A1AE4" w:rsidRDefault="001A1AE4" w:rsidP="003D0526">
      <w:pPr>
        <w:spacing w:after="0" w:line="240" w:lineRule="auto"/>
        <w:rPr>
          <w:rFonts w:ascii="Arial" w:hAnsi="Arial" w:cs="Arial"/>
          <w:sz w:val="24"/>
          <w:szCs w:val="24"/>
        </w:rPr>
      </w:pPr>
    </w:p>
    <w:p w14:paraId="12B0D311" w14:textId="52FAEE3A" w:rsidR="001A1AE4" w:rsidRDefault="001A1AE4" w:rsidP="003D0526">
      <w:pPr>
        <w:spacing w:after="0" w:line="240" w:lineRule="auto"/>
        <w:rPr>
          <w:rFonts w:ascii="Arial" w:hAnsi="Arial" w:cs="Arial"/>
          <w:sz w:val="24"/>
          <w:szCs w:val="24"/>
        </w:rPr>
      </w:pPr>
    </w:p>
    <w:p w14:paraId="5BB72308" w14:textId="65739FB2" w:rsidR="001A1AE4" w:rsidRDefault="00797E58" w:rsidP="003D0526">
      <w:pPr>
        <w:spacing w:after="0" w:line="240" w:lineRule="auto"/>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054528" behindDoc="0" locked="0" layoutInCell="1" allowOverlap="1" wp14:anchorId="05480B6E" wp14:editId="06035D29">
                <wp:simplePos x="0" y="0"/>
                <wp:positionH relativeFrom="margin">
                  <wp:posOffset>-237490</wp:posOffset>
                </wp:positionH>
                <wp:positionV relativeFrom="paragraph">
                  <wp:posOffset>128270</wp:posOffset>
                </wp:positionV>
                <wp:extent cx="3314700" cy="1857375"/>
                <wp:effectExtent l="0" t="0" r="19050" b="276225"/>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3314700" cy="18573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2B0D7CB2" w14:textId="77777777" w:rsidR="00797E58" w:rsidRPr="00067C2B" w:rsidRDefault="00797E58" w:rsidP="00797E58">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tend to be out of pocket for phone use, home printing and refreshments when travelling to meetings.  I also have to get additional care hours to help me get ready and prepare for travel and to stabilise my condition when home. I occasionally need support from a PA or Carer to get to meetings and I need to pay for this myself</w:t>
                            </w:r>
                            <w:r w:rsidRPr="00A05178">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0B6E" id="Speech Bubble: Rectangle with Corners Rounded 32" o:spid="_x0000_s1036" type="#_x0000_t62" style="position:absolute;margin-left:-18.7pt;margin-top:10.1pt;width:261pt;height:146.2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" adj="6300,24300" fillcolor="#8884bf" strokecolor="#222b32" strokeweight="1pt">
                <v:textbox>
                  <w:txbxContent>
                    <w:p w14:paraId="2B0D7CB2" w14:textId="77777777" w:rsidR="00797E58" w:rsidRPr="00067C2B" w:rsidRDefault="00797E58" w:rsidP="00797E58">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tend to be out of pocket for phone use, home printing and refreshments when travelling to meetings.  I also have to get additional care hours to help me get ready and prepare for travel and to stabilise my condition when home. I occasionally need support from a PA or Carer to get to meetings and I need to pay for this myself</w:t>
                      </w:r>
                      <w:r w:rsidRPr="00A05178">
                        <w:rPr>
                          <w:rFonts w:ascii="Arial" w:hAnsi="Arial" w:cs="Arial"/>
                          <w:sz w:val="24"/>
                          <w:szCs w:val="24"/>
                        </w:rPr>
                        <w:t>.</w:t>
                      </w:r>
                      <w:r>
                        <w:rPr>
                          <w:rFonts w:ascii="Arial" w:hAnsi="Arial" w:cs="Arial"/>
                          <w:sz w:val="24"/>
                          <w:szCs w:val="24"/>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52480" behindDoc="0" locked="0" layoutInCell="1" allowOverlap="1" wp14:anchorId="7D7F8356" wp14:editId="4C19BFF8">
                <wp:simplePos x="0" y="0"/>
                <wp:positionH relativeFrom="margin">
                  <wp:posOffset>3362325</wp:posOffset>
                </wp:positionH>
                <wp:positionV relativeFrom="paragraph">
                  <wp:posOffset>66040</wp:posOffset>
                </wp:positionV>
                <wp:extent cx="2969895" cy="1247775"/>
                <wp:effectExtent l="0" t="0" r="20955" b="20002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2969895" cy="124777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4FD1FEC9" w14:textId="77777777" w:rsidR="00797E58" w:rsidRPr="00067C2B" w:rsidRDefault="00797E58" w:rsidP="00797E58">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No one else seems to and it seems a bit mean to claim since I can afford it.  But some colleagues are less fortunate but probably feel peer pressure to not claim either</w:t>
                            </w:r>
                            <w:r w:rsidRPr="00067C2B">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8356" id="Speech Bubble: Rectangle with Corners Rounded 8" o:spid="_x0000_s1037" type="#_x0000_t62" style="position:absolute;margin-left:264.75pt;margin-top:5.2pt;width:233.85pt;height:98.2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" adj="6300,24300" fillcolor="#00a19a" strokecolor="#222b32" strokeweight="1pt">
                <v:textbox>
                  <w:txbxContent>
                    <w:p w14:paraId="4FD1FEC9" w14:textId="77777777" w:rsidR="00797E58" w:rsidRPr="00067C2B" w:rsidRDefault="00797E58" w:rsidP="00797E58">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No one else seems to and it seems a bit mean to claim since I can afford it.  But some colleagues are less fortunate but probably feel peer pressure to not claim either</w:t>
                      </w:r>
                      <w:r w:rsidRPr="00067C2B">
                        <w:rPr>
                          <w:rFonts w:ascii="Arial" w:hAnsi="Arial" w:cs="Arial"/>
                          <w:color w:val="FFFFFF" w:themeColor="background1"/>
                          <w:sz w:val="24"/>
                          <w:szCs w:val="24"/>
                        </w:rPr>
                        <w:t>.”</w:t>
                      </w:r>
                    </w:p>
                  </w:txbxContent>
                </v:textbox>
                <w10:wrap anchorx="margin"/>
              </v:shape>
            </w:pict>
          </mc:Fallback>
        </mc:AlternateContent>
      </w:r>
    </w:p>
    <w:p w14:paraId="5D7BBC37" w14:textId="4AE35028" w:rsidR="001A1AE4" w:rsidRDefault="001A1AE4" w:rsidP="003D0526">
      <w:pPr>
        <w:spacing w:after="0" w:line="240" w:lineRule="auto"/>
        <w:rPr>
          <w:rFonts w:ascii="Arial" w:hAnsi="Arial" w:cs="Arial"/>
          <w:sz w:val="24"/>
          <w:szCs w:val="24"/>
        </w:rPr>
      </w:pPr>
    </w:p>
    <w:p w14:paraId="1A7C7B12" w14:textId="2079385A" w:rsidR="001A1AE4" w:rsidRDefault="001A1AE4" w:rsidP="003D0526">
      <w:pPr>
        <w:spacing w:after="0" w:line="240" w:lineRule="auto"/>
        <w:rPr>
          <w:rFonts w:ascii="Arial" w:hAnsi="Arial" w:cs="Arial"/>
          <w:sz w:val="24"/>
          <w:szCs w:val="24"/>
        </w:rPr>
      </w:pPr>
    </w:p>
    <w:p w14:paraId="334BE9FC" w14:textId="5AC6600E" w:rsidR="001A1AE4" w:rsidRDefault="001A1AE4" w:rsidP="003D0526">
      <w:pPr>
        <w:spacing w:after="0" w:line="240" w:lineRule="auto"/>
        <w:rPr>
          <w:rFonts w:ascii="Arial" w:hAnsi="Arial" w:cs="Arial"/>
          <w:sz w:val="24"/>
          <w:szCs w:val="24"/>
        </w:rPr>
      </w:pPr>
    </w:p>
    <w:p w14:paraId="26497A36" w14:textId="77777777" w:rsidR="001A1AE4" w:rsidRDefault="001A1AE4" w:rsidP="003D0526">
      <w:pPr>
        <w:spacing w:after="0" w:line="240" w:lineRule="auto"/>
        <w:rPr>
          <w:rFonts w:ascii="Arial" w:hAnsi="Arial" w:cs="Arial"/>
          <w:sz w:val="24"/>
          <w:szCs w:val="24"/>
        </w:rPr>
      </w:pPr>
    </w:p>
    <w:p w14:paraId="5ECD7002" w14:textId="77777777" w:rsidR="001A1AE4" w:rsidRDefault="001A1AE4" w:rsidP="003D0526">
      <w:pPr>
        <w:spacing w:after="0" w:line="240" w:lineRule="auto"/>
        <w:rPr>
          <w:rFonts w:ascii="Arial" w:hAnsi="Arial" w:cs="Arial"/>
          <w:sz w:val="24"/>
          <w:szCs w:val="24"/>
        </w:rPr>
      </w:pPr>
    </w:p>
    <w:p w14:paraId="125E52BE" w14:textId="77777777" w:rsidR="001A1AE4" w:rsidRDefault="001A1AE4" w:rsidP="003D0526">
      <w:pPr>
        <w:spacing w:after="0" w:line="240" w:lineRule="auto"/>
        <w:rPr>
          <w:rFonts w:ascii="Arial" w:hAnsi="Arial" w:cs="Arial"/>
          <w:sz w:val="24"/>
          <w:szCs w:val="24"/>
        </w:rPr>
      </w:pPr>
    </w:p>
    <w:p w14:paraId="510A6B9F" w14:textId="77777777" w:rsidR="001A1AE4" w:rsidRDefault="001A1AE4" w:rsidP="003D0526">
      <w:pPr>
        <w:spacing w:after="0" w:line="240" w:lineRule="auto"/>
        <w:rPr>
          <w:rFonts w:ascii="Arial" w:hAnsi="Arial" w:cs="Arial"/>
          <w:sz w:val="24"/>
          <w:szCs w:val="24"/>
        </w:rPr>
      </w:pPr>
    </w:p>
    <w:p w14:paraId="113D7704" w14:textId="77777777" w:rsidR="001A1AE4" w:rsidRDefault="001A1AE4" w:rsidP="003D0526">
      <w:pPr>
        <w:spacing w:after="0" w:line="240" w:lineRule="auto"/>
        <w:rPr>
          <w:rFonts w:ascii="Arial" w:hAnsi="Arial" w:cs="Arial"/>
          <w:sz w:val="24"/>
          <w:szCs w:val="24"/>
        </w:rPr>
      </w:pPr>
    </w:p>
    <w:p w14:paraId="1C72FB3D" w14:textId="77777777" w:rsidR="001A1AE4" w:rsidRDefault="001A1AE4" w:rsidP="003D0526">
      <w:pPr>
        <w:spacing w:after="0" w:line="240" w:lineRule="auto"/>
        <w:rPr>
          <w:rFonts w:ascii="Arial" w:hAnsi="Arial" w:cs="Arial"/>
          <w:sz w:val="24"/>
          <w:szCs w:val="24"/>
        </w:rPr>
      </w:pPr>
    </w:p>
    <w:p w14:paraId="2F3565A5" w14:textId="77777777" w:rsidR="001A1AE4" w:rsidRDefault="001A1AE4" w:rsidP="003D0526">
      <w:pPr>
        <w:spacing w:after="0" w:line="240" w:lineRule="auto"/>
        <w:rPr>
          <w:rFonts w:ascii="Arial" w:hAnsi="Arial" w:cs="Arial"/>
          <w:sz w:val="24"/>
          <w:szCs w:val="24"/>
        </w:rPr>
      </w:pPr>
    </w:p>
    <w:p w14:paraId="62F85724" w14:textId="77777777" w:rsidR="001A1AE4" w:rsidRDefault="001A1AE4" w:rsidP="003D0526">
      <w:pPr>
        <w:spacing w:after="0" w:line="240" w:lineRule="auto"/>
        <w:rPr>
          <w:rFonts w:ascii="Arial" w:hAnsi="Arial" w:cs="Arial"/>
          <w:sz w:val="24"/>
          <w:szCs w:val="24"/>
        </w:rPr>
      </w:pPr>
    </w:p>
    <w:p w14:paraId="1DB46D1B" w14:textId="77777777" w:rsidR="001A1AE4" w:rsidRDefault="001A1AE4" w:rsidP="003D0526">
      <w:pPr>
        <w:spacing w:after="0" w:line="240" w:lineRule="auto"/>
        <w:rPr>
          <w:rFonts w:ascii="Arial" w:hAnsi="Arial" w:cs="Arial"/>
          <w:sz w:val="24"/>
          <w:szCs w:val="24"/>
        </w:rPr>
      </w:pPr>
    </w:p>
    <w:p w14:paraId="0044D518" w14:textId="77777777" w:rsidR="00797E58" w:rsidRDefault="00797E58" w:rsidP="003D0526">
      <w:pPr>
        <w:spacing w:after="0" w:line="240" w:lineRule="auto"/>
        <w:rPr>
          <w:rFonts w:ascii="Arial" w:hAnsi="Arial" w:cs="Arial"/>
          <w:sz w:val="24"/>
          <w:szCs w:val="24"/>
        </w:rPr>
      </w:pPr>
    </w:p>
    <w:p w14:paraId="4C38587C" w14:textId="77777777" w:rsidR="00797E58" w:rsidRDefault="00797E58" w:rsidP="003D0526">
      <w:pPr>
        <w:spacing w:after="0" w:line="240" w:lineRule="auto"/>
        <w:rPr>
          <w:rFonts w:ascii="Arial" w:hAnsi="Arial" w:cs="Arial"/>
          <w:sz w:val="24"/>
          <w:szCs w:val="24"/>
        </w:rPr>
      </w:pPr>
    </w:p>
    <w:p w14:paraId="7F8F25B8" w14:textId="6BAFA420" w:rsidR="00692136" w:rsidRPr="00CB0F1D" w:rsidRDefault="00CB0F1D" w:rsidP="003D0526">
      <w:pPr>
        <w:spacing w:after="0" w:line="240" w:lineRule="auto"/>
        <w:rPr>
          <w:rFonts w:ascii="Arial" w:hAnsi="Arial" w:cs="Arial"/>
          <w:sz w:val="24"/>
          <w:szCs w:val="24"/>
        </w:rPr>
      </w:pPr>
      <w:r>
        <w:rPr>
          <w:rFonts w:ascii="Arial" w:hAnsi="Arial" w:cs="Arial"/>
          <w:sz w:val="24"/>
          <w:szCs w:val="24"/>
        </w:rPr>
        <w:lastRenderedPageBreak/>
        <w:t xml:space="preserve">Again, the diversity implications </w:t>
      </w:r>
      <w:r w:rsidRPr="00CB0F1D">
        <w:rPr>
          <w:rFonts w:ascii="Arial" w:hAnsi="Arial" w:cs="Arial"/>
          <w:sz w:val="24"/>
          <w:szCs w:val="24"/>
        </w:rPr>
        <w:t>of this are clear – those with health i</w:t>
      </w:r>
      <w:r w:rsidR="000B5D5B">
        <w:rPr>
          <w:rFonts w:ascii="Arial" w:hAnsi="Arial" w:cs="Arial"/>
          <w:sz w:val="24"/>
          <w:szCs w:val="24"/>
        </w:rPr>
        <w:t>ssue</w:t>
      </w:r>
      <w:r w:rsidRPr="00CB0F1D">
        <w:rPr>
          <w:rFonts w:ascii="Arial" w:hAnsi="Arial" w:cs="Arial"/>
          <w:sz w:val="24"/>
          <w:szCs w:val="24"/>
        </w:rPr>
        <w:t xml:space="preserve">s or disabilities </w:t>
      </w:r>
      <w:r w:rsidR="006419D9">
        <w:rPr>
          <w:rFonts w:ascii="Arial" w:hAnsi="Arial" w:cs="Arial"/>
          <w:sz w:val="24"/>
          <w:szCs w:val="24"/>
        </w:rPr>
        <w:t>or</w:t>
      </w:r>
      <w:r w:rsidRPr="00CB0F1D">
        <w:rPr>
          <w:rFonts w:ascii="Arial" w:hAnsi="Arial" w:cs="Arial"/>
          <w:sz w:val="24"/>
          <w:szCs w:val="24"/>
        </w:rPr>
        <w:t xml:space="preserve"> those with caring responsibilities </w:t>
      </w:r>
      <w:r w:rsidR="006419D9">
        <w:rPr>
          <w:rFonts w:ascii="Arial" w:hAnsi="Arial" w:cs="Arial"/>
          <w:sz w:val="24"/>
          <w:szCs w:val="24"/>
        </w:rPr>
        <w:t xml:space="preserve">who rely on expenses as an additional aspect of the role, must be able to do so easily and without fear of being made to feel uncomfortable in any way about doing so. If Scottish ministers are in any way hopeful of attracting applicants with lived experience of services provided by the public body, then this is a fundamental issue which must be addressed.  When respondents were asked about the effect that they thought that some aspects of the role might have on diversity on the board, </w:t>
      </w:r>
      <w:r w:rsidR="00035936">
        <w:rPr>
          <w:rFonts w:ascii="Arial" w:hAnsi="Arial" w:cs="Arial"/>
          <w:sz w:val="24"/>
          <w:szCs w:val="24"/>
        </w:rPr>
        <w:t>some of the comments that they provided on the issues of expenses were useful to highlight this point.</w:t>
      </w:r>
      <w:r w:rsidR="006419D9">
        <w:rPr>
          <w:rFonts w:ascii="Arial" w:hAnsi="Arial" w:cs="Arial"/>
          <w:sz w:val="24"/>
          <w:szCs w:val="24"/>
        </w:rPr>
        <w:t xml:space="preserve"> </w:t>
      </w:r>
    </w:p>
    <w:p w14:paraId="6E395EC7" w14:textId="29F5ECE2" w:rsidR="00692136" w:rsidRPr="00CB0F1D" w:rsidRDefault="00692136" w:rsidP="003D0526">
      <w:pPr>
        <w:spacing w:after="0" w:line="240" w:lineRule="auto"/>
        <w:rPr>
          <w:rFonts w:ascii="Arial" w:hAnsi="Arial" w:cs="Arial"/>
          <w:sz w:val="24"/>
          <w:szCs w:val="24"/>
        </w:rPr>
      </w:pPr>
    </w:p>
    <w:p w14:paraId="5A8D65DA" w14:textId="307FCE41" w:rsidR="00692136" w:rsidRPr="00CB0F1D" w:rsidRDefault="005202B7" w:rsidP="003D0526">
      <w:pPr>
        <w:spacing w:after="0" w:line="240" w:lineRule="auto"/>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062720" behindDoc="0" locked="0" layoutInCell="1" allowOverlap="1" wp14:anchorId="77AAAB15" wp14:editId="32186F2D">
                <wp:simplePos x="0" y="0"/>
                <wp:positionH relativeFrom="margin">
                  <wp:align>left</wp:align>
                </wp:positionH>
                <wp:positionV relativeFrom="paragraph">
                  <wp:posOffset>3021330</wp:posOffset>
                </wp:positionV>
                <wp:extent cx="4248150" cy="1600200"/>
                <wp:effectExtent l="0" t="0" r="19050" b="22860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4248150" cy="1600200"/>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57AD36B1" w14:textId="7633AD47" w:rsidR="005202B7" w:rsidRPr="00067C2B" w:rsidRDefault="005202B7" w:rsidP="005202B7">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5202B7">
                              <w:rPr>
                                <w:rFonts w:ascii="Arial" w:hAnsi="Arial" w:cs="Arial"/>
                                <w:color w:val="FFFFFF" w:themeColor="background1"/>
                                <w:sz w:val="24"/>
                                <w:szCs w:val="24"/>
                              </w:rPr>
                              <w:t>I have to</w:t>
                            </w:r>
                            <w:r>
                              <w:rPr>
                                <w:rFonts w:ascii="Arial" w:hAnsi="Arial" w:cs="Arial"/>
                                <w:color w:val="FFFFFF" w:themeColor="background1"/>
                                <w:sz w:val="24"/>
                                <w:szCs w:val="24"/>
                              </w:rPr>
                              <w:t xml:space="preserve"> {claim expenses}</w:t>
                            </w:r>
                            <w:r w:rsidRPr="005202B7">
                              <w:rPr>
                                <w:rFonts w:ascii="Arial" w:hAnsi="Arial" w:cs="Arial"/>
                                <w:color w:val="FFFFFF" w:themeColor="background1"/>
                                <w:sz w:val="24"/>
                                <w:szCs w:val="24"/>
                              </w:rPr>
                              <w:t>, to allow it to be feasible for me to undertake my role. In the past 2 years, 2 of my children have been pre school age. The cost to put them into a private nursery to allow me to undertake my duties is around £120 per day. I receive remuneration of £170 per day so it would not have been worth me undertaking the role</w:t>
                            </w:r>
                            <w:r w:rsidRPr="00067C2B">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AB15" id="Speech Bubble: Rectangle with Corners Rounded 9" o:spid="_x0000_s1038" type="#_x0000_t62" style="position:absolute;margin-left:0;margin-top:237.9pt;width:334.5pt;height:126pt;z-index:25206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" adj="6300,24300" fillcolor="#00a19a" strokecolor="#222b32" strokeweight="1pt">
                <v:textbox>
                  <w:txbxContent>
                    <w:p w14:paraId="57AD36B1" w14:textId="7633AD47" w:rsidR="005202B7" w:rsidRPr="00067C2B" w:rsidRDefault="005202B7" w:rsidP="005202B7">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5202B7">
                        <w:rPr>
                          <w:rFonts w:ascii="Arial" w:hAnsi="Arial" w:cs="Arial"/>
                          <w:color w:val="FFFFFF" w:themeColor="background1"/>
                          <w:sz w:val="24"/>
                          <w:szCs w:val="24"/>
                        </w:rPr>
                        <w:t>I have to</w:t>
                      </w:r>
                      <w:r>
                        <w:rPr>
                          <w:rFonts w:ascii="Arial" w:hAnsi="Arial" w:cs="Arial"/>
                          <w:color w:val="FFFFFF" w:themeColor="background1"/>
                          <w:sz w:val="24"/>
                          <w:szCs w:val="24"/>
                        </w:rPr>
                        <w:t xml:space="preserve"> {claim expenses}</w:t>
                      </w:r>
                      <w:r w:rsidRPr="005202B7">
                        <w:rPr>
                          <w:rFonts w:ascii="Arial" w:hAnsi="Arial" w:cs="Arial"/>
                          <w:color w:val="FFFFFF" w:themeColor="background1"/>
                          <w:sz w:val="24"/>
                          <w:szCs w:val="24"/>
                        </w:rPr>
                        <w:t xml:space="preserve">, to allow it to be feasible for me to undertake my role. In the past 2 years, 2 of my children have been </w:t>
                      </w:r>
                      <w:r w:rsidRPr="005202B7">
                        <w:rPr>
                          <w:rFonts w:ascii="Arial" w:hAnsi="Arial" w:cs="Arial"/>
                          <w:color w:val="FFFFFF" w:themeColor="background1"/>
                          <w:sz w:val="24"/>
                          <w:szCs w:val="24"/>
                        </w:rPr>
                        <w:t>pre school age. The cost to put them into a private nursery to allow me to undertake my duties is around £120 per day. I receive remuneration of £170 per day so it would not have been worth me undertaking the role</w:t>
                      </w:r>
                      <w:r w:rsidRPr="00067C2B">
                        <w:rPr>
                          <w:rFonts w:ascii="Arial" w:hAnsi="Arial" w:cs="Arial"/>
                          <w:color w:val="FFFFFF" w:themeColor="background1"/>
                          <w:sz w:val="24"/>
                          <w:szCs w:val="24"/>
                        </w:rPr>
                        <w:t>.”</w:t>
                      </w:r>
                    </w:p>
                  </w:txbxContent>
                </v:textbox>
                <w10:wrap anchorx="margin"/>
              </v:shape>
            </w:pict>
          </mc:Fallback>
        </mc:AlternateContent>
      </w:r>
      <w:r w:rsidR="00001159">
        <w:rPr>
          <w:rFonts w:ascii="Arial" w:eastAsia="Times New Roman" w:hAnsi="Arial" w:cs="Arial"/>
          <w:noProof/>
          <w:sz w:val="24"/>
          <w:szCs w:val="24"/>
          <w:lang w:eastAsia="en-GB"/>
        </w:rPr>
        <mc:AlternateContent>
          <mc:Choice Requires="wps">
            <w:drawing>
              <wp:anchor distT="0" distB="0" distL="114300" distR="114300" simplePos="0" relativeHeight="252060672" behindDoc="0" locked="0" layoutInCell="1" allowOverlap="1" wp14:anchorId="62D48F6A" wp14:editId="0F8EB306">
                <wp:simplePos x="0" y="0"/>
                <wp:positionH relativeFrom="margin">
                  <wp:posOffset>0</wp:posOffset>
                </wp:positionH>
                <wp:positionV relativeFrom="paragraph">
                  <wp:posOffset>170815</wp:posOffset>
                </wp:positionV>
                <wp:extent cx="5867400" cy="2486025"/>
                <wp:effectExtent l="0" t="0" r="19050" b="352425"/>
                <wp:wrapSquare wrapText="bothSides"/>
                <wp:docPr id="53" name="Speech Bubble: Rectangle with Corners Rounded 53"/>
                <wp:cNvGraphicFramePr/>
                <a:graphic xmlns:a="http://schemas.openxmlformats.org/drawingml/2006/main">
                  <a:graphicData uri="http://schemas.microsoft.com/office/word/2010/wordprocessingShape">
                    <wps:wsp>
                      <wps:cNvSpPr/>
                      <wps:spPr>
                        <a:xfrm>
                          <a:off x="0" y="0"/>
                          <a:ext cx="5867400" cy="24860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B6DCF28" w14:textId="77777777" w:rsidR="00001159" w:rsidRPr="0099240C" w:rsidRDefault="00001159" w:rsidP="00001159">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8F6A" id="Speech Bubble: Rectangle with Corners Rounded 53" o:spid="_x0000_s1039" type="#_x0000_t62" style="position:absolute;margin-left:0;margin-top:13.45pt;width:462pt;height:195.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" adj="6300,24300" fillcolor="#8884bf" strokecolor="#222b32" strokeweight="1pt">
                <v:textbox>
                  <w:txbxContent>
                    <w:p w14:paraId="5B6DCF28" w14:textId="77777777" w:rsidR="00001159" w:rsidRPr="0099240C" w:rsidRDefault="00001159" w:rsidP="00001159">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v:textbox>
                <w10:wrap type="square" anchorx="margin"/>
              </v:shape>
            </w:pict>
          </mc:Fallback>
        </mc:AlternateContent>
      </w:r>
    </w:p>
    <w:p w14:paraId="1796BEA8" w14:textId="49446EFD" w:rsidR="00692136" w:rsidRPr="00CB0F1D" w:rsidRDefault="00692136" w:rsidP="003D0526">
      <w:pPr>
        <w:spacing w:after="0" w:line="240" w:lineRule="auto"/>
        <w:rPr>
          <w:rFonts w:ascii="Arial" w:hAnsi="Arial" w:cs="Arial"/>
          <w:sz w:val="24"/>
          <w:szCs w:val="24"/>
        </w:rPr>
      </w:pPr>
    </w:p>
    <w:p w14:paraId="27FAA3F4" w14:textId="75456087" w:rsidR="00692136" w:rsidRPr="00CB0F1D" w:rsidRDefault="00692136" w:rsidP="003D0526">
      <w:pPr>
        <w:spacing w:after="0" w:line="240" w:lineRule="auto"/>
        <w:rPr>
          <w:rFonts w:ascii="Arial" w:hAnsi="Arial" w:cs="Arial"/>
          <w:sz w:val="24"/>
          <w:szCs w:val="24"/>
        </w:rPr>
      </w:pPr>
    </w:p>
    <w:p w14:paraId="5A1B5DF2" w14:textId="09CC68AB" w:rsidR="00692136" w:rsidRPr="00CB0F1D" w:rsidRDefault="00692136" w:rsidP="003D0526">
      <w:pPr>
        <w:spacing w:after="0" w:line="240" w:lineRule="auto"/>
        <w:rPr>
          <w:rFonts w:ascii="Arial" w:hAnsi="Arial" w:cs="Arial"/>
          <w:sz w:val="24"/>
          <w:szCs w:val="24"/>
        </w:rPr>
      </w:pPr>
    </w:p>
    <w:p w14:paraId="1CCA87E8" w14:textId="1A6EF9E7" w:rsidR="00692136" w:rsidRPr="00CB0F1D" w:rsidRDefault="00692136" w:rsidP="003D0526">
      <w:pPr>
        <w:spacing w:after="0" w:line="240" w:lineRule="auto"/>
        <w:rPr>
          <w:rFonts w:ascii="Arial" w:hAnsi="Arial" w:cs="Arial"/>
          <w:sz w:val="24"/>
          <w:szCs w:val="24"/>
        </w:rPr>
      </w:pPr>
    </w:p>
    <w:p w14:paraId="1480B1A6" w14:textId="14CDA6AC" w:rsidR="005202B7" w:rsidRPr="00067C2B" w:rsidRDefault="005202B7" w:rsidP="005202B7">
      <w:pPr>
        <w:jc w:val="center"/>
        <w:rPr>
          <w:rFonts w:ascii="Arial" w:hAnsi="Arial" w:cs="Arial"/>
          <w:color w:val="FFFFFF" w:themeColor="background1"/>
          <w:sz w:val="24"/>
          <w:szCs w:val="24"/>
        </w:rPr>
      </w:pPr>
      <w:r w:rsidRPr="004D4925">
        <w:rPr>
          <w:rFonts w:ascii="Arial" w:hAnsi="Arial" w:cs="Arial"/>
          <w:color w:val="FFFFFF" w:themeColor="background1"/>
          <w:sz w:val="24"/>
          <w:szCs w:val="24"/>
        </w:rPr>
        <w:t>claim either</w:t>
      </w:r>
      <w:r w:rsidRPr="00067C2B">
        <w:rPr>
          <w:rFonts w:ascii="Arial" w:hAnsi="Arial" w:cs="Arial"/>
          <w:color w:val="FFFFFF" w:themeColor="background1"/>
          <w:sz w:val="24"/>
          <w:szCs w:val="24"/>
        </w:rPr>
        <w:t>.”</w:t>
      </w:r>
    </w:p>
    <w:p w14:paraId="6527EB73" w14:textId="47809655" w:rsidR="00692136" w:rsidRPr="00CB0F1D" w:rsidRDefault="00692136" w:rsidP="003D0526">
      <w:pPr>
        <w:spacing w:after="0" w:line="240" w:lineRule="auto"/>
        <w:rPr>
          <w:rFonts w:ascii="Arial" w:hAnsi="Arial" w:cs="Arial"/>
          <w:sz w:val="24"/>
          <w:szCs w:val="24"/>
        </w:rPr>
      </w:pPr>
    </w:p>
    <w:p w14:paraId="2B1428E0" w14:textId="3F70E5BA" w:rsidR="00692136" w:rsidRPr="00CB0F1D" w:rsidRDefault="00692136" w:rsidP="003D0526">
      <w:pPr>
        <w:spacing w:after="0" w:line="240" w:lineRule="auto"/>
        <w:rPr>
          <w:rFonts w:ascii="Arial" w:hAnsi="Arial" w:cs="Arial"/>
          <w:sz w:val="24"/>
          <w:szCs w:val="24"/>
        </w:rPr>
      </w:pPr>
    </w:p>
    <w:p w14:paraId="6929EDEE" w14:textId="0899A9BE" w:rsidR="00692136" w:rsidRPr="00CB0F1D" w:rsidRDefault="00692136" w:rsidP="003D0526">
      <w:pPr>
        <w:spacing w:after="0" w:line="240" w:lineRule="auto"/>
        <w:rPr>
          <w:rFonts w:ascii="Arial" w:hAnsi="Arial" w:cs="Arial"/>
          <w:sz w:val="24"/>
          <w:szCs w:val="24"/>
        </w:rPr>
      </w:pPr>
    </w:p>
    <w:p w14:paraId="0A118F2E" w14:textId="5EAE912E" w:rsidR="00692136" w:rsidRPr="00CB0F1D" w:rsidRDefault="00692136" w:rsidP="003D0526">
      <w:pPr>
        <w:spacing w:after="0" w:line="240" w:lineRule="auto"/>
        <w:rPr>
          <w:rFonts w:ascii="Arial" w:hAnsi="Arial" w:cs="Arial"/>
          <w:sz w:val="24"/>
          <w:szCs w:val="24"/>
        </w:rPr>
      </w:pPr>
    </w:p>
    <w:p w14:paraId="6A0477C3" w14:textId="48735CD0" w:rsidR="00692136" w:rsidRPr="00CB0F1D" w:rsidRDefault="00692136" w:rsidP="003D0526">
      <w:pPr>
        <w:spacing w:after="0" w:line="240" w:lineRule="auto"/>
        <w:rPr>
          <w:rFonts w:ascii="Arial" w:hAnsi="Arial" w:cs="Arial"/>
          <w:sz w:val="24"/>
          <w:szCs w:val="24"/>
        </w:rPr>
      </w:pPr>
    </w:p>
    <w:p w14:paraId="0CBC83C3" w14:textId="77C18B4E" w:rsidR="00797E58" w:rsidRDefault="00797E58">
      <w:pPr>
        <w:rPr>
          <w:rFonts w:ascii="Arial" w:hAnsi="Arial" w:cs="Arial"/>
          <w:sz w:val="24"/>
          <w:szCs w:val="24"/>
        </w:rPr>
      </w:pPr>
      <w:r>
        <w:rPr>
          <w:rFonts w:ascii="Arial" w:hAnsi="Arial" w:cs="Arial"/>
          <w:sz w:val="24"/>
          <w:szCs w:val="24"/>
        </w:rPr>
        <w:br w:type="page"/>
      </w:r>
    </w:p>
    <w:p w14:paraId="6E1943C6" w14:textId="0884837F" w:rsidR="007612FF" w:rsidRDefault="00751744" w:rsidP="007612FF">
      <w:pPr>
        <w:pStyle w:val="ESCSubheadingONE"/>
        <w:rPr>
          <w:rFonts w:eastAsia="Times New Roman"/>
          <w:lang w:eastAsia="en-GB"/>
        </w:rPr>
      </w:pPr>
      <w:bookmarkStart w:id="18" w:name="_Toc63074893"/>
      <w:r w:rsidRPr="007612FF">
        <w:rPr>
          <w:rFonts w:eastAsia="Times New Roman"/>
          <w:lang w:eastAsia="en-GB"/>
        </w:rPr>
        <w:lastRenderedPageBreak/>
        <w:t>Remuneration</w:t>
      </w:r>
      <w:bookmarkEnd w:id="18"/>
      <w:r>
        <w:rPr>
          <w:rFonts w:eastAsia="Times New Roman"/>
          <w:lang w:eastAsia="en-GB"/>
        </w:rPr>
        <w:t xml:space="preserve">  </w:t>
      </w:r>
    </w:p>
    <w:p w14:paraId="7B21BBCF" w14:textId="77777777" w:rsidR="007612FF" w:rsidRDefault="007612FF" w:rsidP="007612FF">
      <w:pPr>
        <w:keepNext/>
        <w:spacing w:after="0" w:line="240" w:lineRule="auto"/>
      </w:pPr>
      <w:r>
        <w:rPr>
          <w:noProof/>
        </w:rPr>
        <w:drawing>
          <wp:inline distT="0" distB="0" distL="0" distR="0" wp14:anchorId="090C8D78" wp14:editId="07ECBF26">
            <wp:extent cx="3702050" cy="1663700"/>
            <wp:effectExtent l="0" t="0" r="12700" b="12700"/>
            <wp:docPr id="161" name="Chart 161">
              <a:extLst xmlns:a="http://schemas.openxmlformats.org/drawingml/2006/main">
                <a:ext uri="{FF2B5EF4-FFF2-40B4-BE49-F238E27FC236}">
                  <a16:creationId xmlns:a16="http://schemas.microsoft.com/office/drawing/2014/main" id="{0015914C-D821-47BA-93D2-DF773D9B7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2EFC0B" w14:textId="2D499992" w:rsidR="007612FF" w:rsidRPr="0034658A" w:rsidRDefault="007612FF" w:rsidP="007612FF">
      <w:pPr>
        <w:pStyle w:val="Caption"/>
        <w:rPr>
          <w:rFonts w:ascii="Arial" w:eastAsia="Times New Roman" w:hAnsi="Arial" w:cs="Arial"/>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4328E9">
        <w:rPr>
          <w:noProof/>
          <w:sz w:val="24"/>
          <w:szCs w:val="24"/>
        </w:rPr>
        <w:t>7</w:t>
      </w:r>
      <w:r w:rsidRPr="0034658A">
        <w:rPr>
          <w:sz w:val="24"/>
          <w:szCs w:val="24"/>
        </w:rPr>
        <w:fldChar w:fldCharType="end"/>
      </w:r>
      <w:r w:rsidRPr="0034658A">
        <w:rPr>
          <w:sz w:val="24"/>
          <w:szCs w:val="24"/>
        </w:rPr>
        <w:t xml:space="preserve"> Percentage response to the question: "Was Remuneration an important factor for you when you applied for the position?"</w:t>
      </w:r>
    </w:p>
    <w:p w14:paraId="2F475CB7" w14:textId="77777777" w:rsidR="007612FF" w:rsidRDefault="00751744"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Respondents were asked whether remuneration was important to them at the time of applying for the position.  Only 36.63% confirmed that it was.  However, when asked whether (for those who did receive remuneration) they considered it to be a</w:t>
      </w:r>
      <w:r w:rsidRPr="00751744">
        <w:rPr>
          <w:rFonts w:ascii="Arial" w:eastAsia="Times New Roman" w:hAnsi="Arial" w:cs="Arial"/>
          <w:sz w:val="24"/>
          <w:szCs w:val="24"/>
          <w:lang w:eastAsia="en-GB"/>
        </w:rPr>
        <w:t>ppropriate to the role and attendant responsibilities</w:t>
      </w:r>
      <w:r>
        <w:rPr>
          <w:rFonts w:ascii="Arial" w:eastAsia="Times New Roman" w:hAnsi="Arial" w:cs="Arial"/>
          <w:sz w:val="24"/>
          <w:szCs w:val="24"/>
          <w:lang w:eastAsia="en-GB"/>
        </w:rPr>
        <w:t>, only 38.44% considered that it was.</w:t>
      </w:r>
      <w:r w:rsidR="007A1B24">
        <w:rPr>
          <w:rFonts w:ascii="Arial" w:eastAsia="Times New Roman" w:hAnsi="Arial" w:cs="Arial"/>
          <w:sz w:val="24"/>
          <w:szCs w:val="24"/>
          <w:lang w:eastAsia="en-GB"/>
        </w:rPr>
        <w:t xml:space="preserve">  </w:t>
      </w:r>
    </w:p>
    <w:p w14:paraId="25B2F840" w14:textId="77777777" w:rsidR="00386DFD" w:rsidRDefault="007612FF" w:rsidP="00386DFD">
      <w:pPr>
        <w:keepNext/>
        <w:spacing w:after="0" w:line="240" w:lineRule="auto"/>
      </w:pPr>
      <w:r>
        <w:rPr>
          <w:noProof/>
        </w:rPr>
        <w:drawing>
          <wp:inline distT="0" distB="0" distL="0" distR="0" wp14:anchorId="41B04B54" wp14:editId="79E4B297">
            <wp:extent cx="6261100" cy="3371850"/>
            <wp:effectExtent l="0" t="0" r="6350" b="0"/>
            <wp:docPr id="162" name="Chart 162">
              <a:extLst xmlns:a="http://schemas.openxmlformats.org/drawingml/2006/main">
                <a:ext uri="{FF2B5EF4-FFF2-40B4-BE49-F238E27FC236}">
                  <a16:creationId xmlns:a16="http://schemas.microsoft.com/office/drawing/2014/main" id="{4E5A0571-82D8-41F0-9A5A-732431561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87A028" w14:textId="25A789BE" w:rsidR="007612FF" w:rsidRPr="00386DFD" w:rsidRDefault="00386DFD" w:rsidP="00386DFD">
      <w:pPr>
        <w:pStyle w:val="Caption"/>
        <w:rPr>
          <w:rFonts w:ascii="Arial" w:eastAsia="Times New Roman" w:hAnsi="Arial" w:cs="Arial"/>
          <w:sz w:val="24"/>
          <w:szCs w:val="24"/>
          <w:lang w:eastAsia="en-GB"/>
        </w:rPr>
      </w:pPr>
      <w:r w:rsidRPr="00386DFD">
        <w:rPr>
          <w:sz w:val="24"/>
          <w:szCs w:val="24"/>
        </w:rPr>
        <w:t xml:space="preserve">Figure </w:t>
      </w:r>
      <w:r w:rsidRPr="00386DFD">
        <w:rPr>
          <w:sz w:val="24"/>
          <w:szCs w:val="24"/>
        </w:rPr>
        <w:fldChar w:fldCharType="begin"/>
      </w:r>
      <w:r w:rsidRPr="00386DFD">
        <w:rPr>
          <w:sz w:val="24"/>
          <w:szCs w:val="24"/>
        </w:rPr>
        <w:instrText xml:space="preserve"> SEQ Figure \* ARABIC </w:instrText>
      </w:r>
      <w:r w:rsidRPr="00386DFD">
        <w:rPr>
          <w:sz w:val="24"/>
          <w:szCs w:val="24"/>
        </w:rPr>
        <w:fldChar w:fldCharType="separate"/>
      </w:r>
      <w:r w:rsidR="004328E9">
        <w:rPr>
          <w:noProof/>
          <w:sz w:val="24"/>
          <w:szCs w:val="24"/>
        </w:rPr>
        <w:t>8</w:t>
      </w:r>
      <w:r w:rsidRPr="00386DFD">
        <w:rPr>
          <w:sz w:val="24"/>
          <w:szCs w:val="24"/>
        </w:rPr>
        <w:fldChar w:fldCharType="end"/>
      </w:r>
      <w:r w:rsidRPr="00386DFD">
        <w:rPr>
          <w:sz w:val="24"/>
          <w:szCs w:val="24"/>
        </w:rPr>
        <w:t xml:space="preserve"> Responses to questions around whether remuneration (and the level of remuneration paid) are appropriate to the role and attendant responsibilities</w:t>
      </w:r>
    </w:p>
    <w:p w14:paraId="37C9D6B7" w14:textId="2254441D" w:rsidR="00751744" w:rsidRDefault="007A1B24"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Comments around this topic provided a great deal of further insight to the views of respondents.</w:t>
      </w:r>
      <w:r w:rsidR="007612FF">
        <w:rPr>
          <w:rFonts w:ascii="Arial" w:eastAsia="Times New Roman" w:hAnsi="Arial" w:cs="Arial"/>
          <w:sz w:val="24"/>
          <w:szCs w:val="24"/>
          <w:lang w:eastAsia="en-GB"/>
        </w:rPr>
        <w:t xml:space="preserve">  It is clear that views on this aspect of the role have provided a mixed range of views.</w:t>
      </w:r>
    </w:p>
    <w:p w14:paraId="1C058302" w14:textId="215C6D40" w:rsidR="007612FF" w:rsidRDefault="005202B7" w:rsidP="003D0526">
      <w:pPr>
        <w:spacing w:after="0" w:line="240" w:lineRule="auto"/>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2066816" behindDoc="0" locked="0" layoutInCell="1" allowOverlap="1" wp14:anchorId="49613336" wp14:editId="76E7369A">
                <wp:simplePos x="0" y="0"/>
                <wp:positionH relativeFrom="margin">
                  <wp:posOffset>4457700</wp:posOffset>
                </wp:positionH>
                <wp:positionV relativeFrom="paragraph">
                  <wp:posOffset>94615</wp:posOffset>
                </wp:positionV>
                <wp:extent cx="1752600" cy="923925"/>
                <wp:effectExtent l="0" t="0" r="19050" b="161925"/>
                <wp:wrapNone/>
                <wp:docPr id="97" name="Speech Bubble: Rectangle with Corners Rounded 97"/>
                <wp:cNvGraphicFramePr/>
                <a:graphic xmlns:a="http://schemas.openxmlformats.org/drawingml/2006/main">
                  <a:graphicData uri="http://schemas.microsoft.com/office/word/2010/wordprocessingShape">
                    <wps:wsp>
                      <wps:cNvSpPr/>
                      <wps:spPr>
                        <a:xfrm>
                          <a:off x="0" y="0"/>
                          <a:ext cx="1752600" cy="9239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CBBF51E" w14:textId="77777777" w:rsidR="005202B7" w:rsidRPr="006325CD" w:rsidRDefault="005202B7" w:rsidP="005202B7">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B551DB">
                              <w:rPr>
                                <w:rFonts w:ascii="Arial" w:hAnsi="Arial" w:cs="Arial"/>
                                <w:color w:val="000000" w:themeColor="text1"/>
                                <w:sz w:val="24"/>
                                <w:szCs w:val="24"/>
                              </w:rPr>
                              <w:t>The remuneration is very low for the risk it exposes me to.</w:t>
                            </w:r>
                            <w:r w:rsidRPr="006325CD">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3336" id="Speech Bubble: Rectangle with Corners Rounded 97" o:spid="_x0000_s1040" type="#_x0000_t62" style="position:absolute;margin-left:351pt;margin-top:7.45pt;width:138pt;height:72.7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" adj="6300,24300" fillcolor="#e7e6e6" strokecolor="#222b32" strokeweight="1pt">
                <v:textbox>
                  <w:txbxContent>
                    <w:p w14:paraId="7CBBF51E" w14:textId="77777777" w:rsidR="005202B7" w:rsidRPr="006325CD" w:rsidRDefault="005202B7" w:rsidP="005202B7">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B551DB">
                        <w:rPr>
                          <w:rFonts w:ascii="Arial" w:hAnsi="Arial" w:cs="Arial"/>
                          <w:color w:val="000000" w:themeColor="text1"/>
                          <w:sz w:val="24"/>
                          <w:szCs w:val="24"/>
                        </w:rPr>
                        <w:t>The remuneration is very low for the risk it exposes me to.</w:t>
                      </w:r>
                      <w:r w:rsidRPr="006325CD">
                        <w:rPr>
                          <w:rFonts w:ascii="Arial" w:hAnsi="Arial" w:cs="Arial"/>
                          <w:color w:val="000000" w:themeColor="text1"/>
                          <w:sz w:val="24"/>
                          <w:szCs w:val="24"/>
                        </w:rPr>
                        <w:t>”</w:t>
                      </w:r>
                    </w:p>
                  </w:txbxContent>
                </v:textbox>
                <w10:wrap anchorx="margin"/>
              </v:shape>
            </w:pict>
          </mc:Fallback>
        </mc:AlternateContent>
      </w:r>
      <w:r w:rsidRPr="005B551F">
        <w:rPr>
          <w:rFonts w:ascii="Arial" w:eastAsia="Times New Roman" w:hAnsi="Arial" w:cs="Arial"/>
          <w:noProof/>
          <w:sz w:val="24"/>
          <w:szCs w:val="24"/>
          <w:lang w:eastAsia="en-GB"/>
        </w:rPr>
        <mc:AlternateContent>
          <mc:Choice Requires="wps">
            <w:drawing>
              <wp:anchor distT="0" distB="0" distL="114300" distR="114300" simplePos="0" relativeHeight="252064768" behindDoc="0" locked="0" layoutInCell="1" allowOverlap="1" wp14:anchorId="222990BA" wp14:editId="7948563E">
                <wp:simplePos x="0" y="0"/>
                <wp:positionH relativeFrom="margin">
                  <wp:align>left</wp:align>
                </wp:positionH>
                <wp:positionV relativeFrom="paragraph">
                  <wp:posOffset>-635</wp:posOffset>
                </wp:positionV>
                <wp:extent cx="4400550" cy="1485900"/>
                <wp:effectExtent l="0" t="0" r="19050" b="209550"/>
                <wp:wrapNone/>
                <wp:docPr id="91" name="Speech Bubble: Rectangle with Corners Rounded 91"/>
                <wp:cNvGraphicFramePr/>
                <a:graphic xmlns:a="http://schemas.openxmlformats.org/drawingml/2006/main">
                  <a:graphicData uri="http://schemas.microsoft.com/office/word/2010/wordprocessingShape">
                    <wps:wsp>
                      <wps:cNvSpPr/>
                      <wps:spPr>
                        <a:xfrm>
                          <a:off x="0" y="0"/>
                          <a:ext cx="4400550" cy="14859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EEB2993" w14:textId="77777777" w:rsidR="005202B7" w:rsidRPr="00BB6648" w:rsidRDefault="005202B7" w:rsidP="005202B7">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consider that I would not have any annual leave or sickness entitlement in the role and no pension entitlement. The daily rate had to be good enough to compensate for loss of earnings as a paid employee, as I had to resign from my employed role to be able to offer the commitment required of the position, which was 4 days per week</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90BA" id="Speech Bubble: Rectangle with Corners Rounded 91" o:spid="_x0000_s1041" type="#_x0000_t62" style="position:absolute;margin-left:0;margin-top:-.05pt;width:346.5pt;height:117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" adj="6300,24300" fillcolor="#8884bf" strokecolor="#222b32" strokeweight="1pt">
                <v:textbox>
                  <w:txbxContent>
                    <w:p w14:paraId="5EEB2993" w14:textId="77777777" w:rsidR="005202B7" w:rsidRPr="00BB6648" w:rsidRDefault="005202B7" w:rsidP="005202B7">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consider that I would not have any annual leave or sickness entitlement in the role and no pension entitlement. The daily rate had to be good enough to compensate for loss of earnings as a paid employee, as I had to resign from my employed role to be able to offer the commitment required of the position, which was 4 days per week</w:t>
                      </w:r>
                      <w:r>
                        <w:rPr>
                          <w:rFonts w:ascii="Arial" w:hAnsi="Arial" w:cs="Arial"/>
                          <w:sz w:val="24"/>
                          <w:szCs w:val="24"/>
                        </w:rPr>
                        <w:t>”</w:t>
                      </w:r>
                    </w:p>
                  </w:txbxContent>
                </v:textbox>
                <w10:wrap anchorx="margin"/>
              </v:shape>
            </w:pict>
          </mc:Fallback>
        </mc:AlternateContent>
      </w:r>
    </w:p>
    <w:p w14:paraId="2D11C978" w14:textId="1E6ABEC9" w:rsidR="007612FF" w:rsidRDefault="007612FF" w:rsidP="003D0526">
      <w:pPr>
        <w:spacing w:after="0" w:line="240" w:lineRule="auto"/>
        <w:rPr>
          <w:rFonts w:ascii="Arial" w:eastAsia="Times New Roman" w:hAnsi="Arial" w:cs="Arial"/>
          <w:sz w:val="24"/>
          <w:szCs w:val="24"/>
          <w:lang w:eastAsia="en-GB"/>
        </w:rPr>
      </w:pPr>
    </w:p>
    <w:p w14:paraId="0025F5B9" w14:textId="7A3A159F" w:rsidR="007612FF" w:rsidRDefault="007612FF" w:rsidP="003D0526">
      <w:pPr>
        <w:spacing w:after="0" w:line="240" w:lineRule="auto"/>
        <w:rPr>
          <w:rFonts w:ascii="Arial" w:eastAsia="Times New Roman" w:hAnsi="Arial" w:cs="Arial"/>
          <w:sz w:val="24"/>
          <w:szCs w:val="24"/>
          <w:lang w:eastAsia="en-GB"/>
        </w:rPr>
      </w:pPr>
    </w:p>
    <w:p w14:paraId="65679CF2" w14:textId="52FCEB8B" w:rsidR="007612FF" w:rsidRDefault="007612FF" w:rsidP="003D0526">
      <w:pPr>
        <w:spacing w:after="0" w:line="240" w:lineRule="auto"/>
        <w:rPr>
          <w:rFonts w:ascii="Arial" w:eastAsia="Times New Roman" w:hAnsi="Arial" w:cs="Arial"/>
          <w:sz w:val="24"/>
          <w:szCs w:val="24"/>
          <w:lang w:eastAsia="en-GB"/>
        </w:rPr>
      </w:pPr>
    </w:p>
    <w:p w14:paraId="4BE52875" w14:textId="314DFF19" w:rsidR="007612FF" w:rsidRDefault="007612FF" w:rsidP="003D0526">
      <w:pPr>
        <w:spacing w:after="0" w:line="240" w:lineRule="auto"/>
        <w:rPr>
          <w:rFonts w:ascii="Arial" w:eastAsia="Times New Roman" w:hAnsi="Arial" w:cs="Arial"/>
          <w:sz w:val="24"/>
          <w:szCs w:val="24"/>
          <w:lang w:eastAsia="en-GB"/>
        </w:rPr>
      </w:pPr>
    </w:p>
    <w:p w14:paraId="18403FD2" w14:textId="73DD17AE" w:rsidR="007612FF" w:rsidRDefault="007612FF" w:rsidP="003D0526">
      <w:pPr>
        <w:spacing w:after="0" w:line="240" w:lineRule="auto"/>
        <w:rPr>
          <w:rFonts w:ascii="Arial" w:eastAsia="Times New Roman" w:hAnsi="Arial" w:cs="Arial"/>
          <w:sz w:val="24"/>
          <w:szCs w:val="24"/>
          <w:lang w:eastAsia="en-GB"/>
        </w:rPr>
      </w:pPr>
    </w:p>
    <w:p w14:paraId="03E2577D" w14:textId="1D4311D5" w:rsidR="007612FF" w:rsidRDefault="007612FF" w:rsidP="003D0526">
      <w:pPr>
        <w:spacing w:after="0" w:line="240" w:lineRule="auto"/>
        <w:rPr>
          <w:rFonts w:ascii="Arial" w:eastAsia="Times New Roman" w:hAnsi="Arial" w:cs="Arial"/>
          <w:sz w:val="24"/>
          <w:szCs w:val="24"/>
          <w:lang w:eastAsia="en-GB"/>
        </w:rPr>
      </w:pPr>
    </w:p>
    <w:p w14:paraId="310FCD6E" w14:textId="15C5C1BD" w:rsidR="007612FF" w:rsidRDefault="007612FF" w:rsidP="003D0526">
      <w:pPr>
        <w:spacing w:after="0" w:line="240" w:lineRule="auto"/>
        <w:rPr>
          <w:rFonts w:ascii="Arial" w:eastAsia="Times New Roman" w:hAnsi="Arial" w:cs="Arial"/>
          <w:sz w:val="24"/>
          <w:szCs w:val="24"/>
          <w:lang w:eastAsia="en-GB"/>
        </w:rPr>
      </w:pPr>
    </w:p>
    <w:p w14:paraId="5EA621C9" w14:textId="3AB46503" w:rsidR="007612FF" w:rsidRDefault="00B35552" w:rsidP="003D0526">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2070912" behindDoc="0" locked="0" layoutInCell="1" allowOverlap="1" wp14:anchorId="359405A6" wp14:editId="0AA977D1">
                <wp:simplePos x="0" y="0"/>
                <wp:positionH relativeFrom="margin">
                  <wp:posOffset>0</wp:posOffset>
                </wp:positionH>
                <wp:positionV relativeFrom="paragraph">
                  <wp:posOffset>1751965</wp:posOffset>
                </wp:positionV>
                <wp:extent cx="3362325" cy="1209675"/>
                <wp:effectExtent l="0" t="0" r="28575" b="200025"/>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3362325" cy="12096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F9C1BD5" w14:textId="77777777" w:rsidR="00B35552" w:rsidRPr="00BB6648" w:rsidRDefault="00B35552" w:rsidP="00B35552">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 have no way of giving an appropriate response reflecting public sector norms.  In the private sector, the remuneration for a similar type of role with a similar type of organisation would be £250,000</w:t>
                            </w:r>
                            <w:r w:rsidRPr="001E1F99">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05A6" id="Speech Bubble: Rectangle with Corners Rounded 25" o:spid="_x0000_s1042" type="#_x0000_t62" style="position:absolute;margin-left:0;margin-top:137.95pt;width:264.75pt;height:95.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" adj="6300,24300" fillcolor="#8884bf" strokecolor="#222b32" strokeweight="1pt">
                <v:textbox>
                  <w:txbxContent>
                    <w:p w14:paraId="7F9C1BD5" w14:textId="77777777" w:rsidR="00B35552" w:rsidRPr="00BB6648" w:rsidRDefault="00B35552" w:rsidP="00B35552">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 have no way of giving an appropriate response reflecting public sector norms.  In the private sector, the remuneration for a similar type of role with a similar type of organisation would be £250,000</w:t>
                      </w:r>
                      <w:r w:rsidRPr="001E1F99">
                        <w:rPr>
                          <w:rFonts w:ascii="Arial" w:hAnsi="Arial" w:cs="Arial"/>
                          <w:sz w:val="24"/>
                          <w:szCs w:val="24"/>
                        </w:rPr>
                        <w:t>.</w:t>
                      </w:r>
                      <w:r>
                        <w:rPr>
                          <w:rFonts w:ascii="Arial" w:hAnsi="Arial" w:cs="Arial"/>
                          <w:sz w:val="24"/>
                          <w:szCs w:val="24"/>
                        </w:rPr>
                        <w:t>”</w:t>
                      </w:r>
                    </w:p>
                  </w:txbxContent>
                </v:textbox>
                <w10:wrap anchorx="margin"/>
              </v:shape>
            </w:pict>
          </mc:Fallback>
        </mc:AlternateContent>
      </w:r>
      <w:r w:rsidR="008A4259">
        <w:rPr>
          <w:rFonts w:ascii="Arial" w:eastAsia="Times New Roman" w:hAnsi="Arial" w:cs="Arial"/>
          <w:noProof/>
          <w:sz w:val="24"/>
          <w:szCs w:val="24"/>
          <w:lang w:eastAsia="en-GB"/>
        </w:rPr>
        <mc:AlternateContent>
          <mc:Choice Requires="wps">
            <w:drawing>
              <wp:anchor distT="0" distB="0" distL="114300" distR="114300" simplePos="0" relativeHeight="252068864" behindDoc="0" locked="0" layoutInCell="1" allowOverlap="1" wp14:anchorId="36F7A11E" wp14:editId="5F187892">
                <wp:simplePos x="0" y="0"/>
                <wp:positionH relativeFrom="margin">
                  <wp:align>right</wp:align>
                </wp:positionH>
                <wp:positionV relativeFrom="paragraph">
                  <wp:posOffset>171450</wp:posOffset>
                </wp:positionV>
                <wp:extent cx="6172200" cy="1400175"/>
                <wp:effectExtent l="0" t="0" r="19050" b="219075"/>
                <wp:wrapThrough wrapText="bothSides">
                  <wp:wrapPolygon edited="0">
                    <wp:start x="400" y="0"/>
                    <wp:lineTo x="0" y="1763"/>
                    <wp:lineTo x="0" y="21747"/>
                    <wp:lineTo x="4933" y="23510"/>
                    <wp:lineTo x="5933" y="24686"/>
                    <wp:lineTo x="6133" y="24686"/>
                    <wp:lineTo x="6533" y="24686"/>
                    <wp:lineTo x="6667" y="24686"/>
                    <wp:lineTo x="7667" y="23510"/>
                    <wp:lineTo x="21600" y="22041"/>
                    <wp:lineTo x="21600" y="1763"/>
                    <wp:lineTo x="21200" y="0"/>
                    <wp:lineTo x="400" y="0"/>
                  </wp:wrapPolygon>
                </wp:wrapThrough>
                <wp:docPr id="18" name="Speech Bubble: Rectangle with Corners Rounded 18"/>
                <wp:cNvGraphicFramePr/>
                <a:graphic xmlns:a="http://schemas.openxmlformats.org/drawingml/2006/main">
                  <a:graphicData uri="http://schemas.microsoft.com/office/word/2010/wordprocessingShape">
                    <wps:wsp>
                      <wps:cNvSpPr/>
                      <wps:spPr>
                        <a:xfrm>
                          <a:off x="0" y="0"/>
                          <a:ext cx="6172200" cy="14001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554FE0BB" w14:textId="77777777" w:rsidR="008A4259" w:rsidRPr="00BB6648" w:rsidRDefault="008A4259" w:rsidP="008A4259">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F730CF">
                              <w:rPr>
                                <w:rFonts w:ascii="Arial" w:hAnsi="Arial" w:cs="Arial"/>
                                <w:color w:val="000000" w:themeColor="text1"/>
                                <w:sz w:val="24"/>
                                <w:szCs w:val="24"/>
                              </w:rPr>
                              <w:t>I think the level is right for Board members. I think that Board members who chair committees are a different issue, as are Chairs. While I think people should be remunerated fairly I also feel that serving on a statutory board is also a service you decide to take on for the common good and to deliver more broadly within our society [although it is a privileged position to be able to access the role and be paid for it - many will find access to these kinds of roles a challenge]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A11E" id="Speech Bubble: Rectangle with Corners Rounded 18" o:spid="_x0000_s1043" type="#_x0000_t62" style="position:absolute;margin-left:434.8pt;margin-top:13.5pt;width:486pt;height:110.25pt;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" adj="6300,24300" fillcolor="#8acbbf" strokecolor="#222b32" strokeweight="1pt">
                <v:textbox>
                  <w:txbxContent>
                    <w:p w14:paraId="554FE0BB" w14:textId="77777777" w:rsidR="008A4259" w:rsidRPr="00BB6648" w:rsidRDefault="008A4259" w:rsidP="008A4259">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F730CF">
                        <w:rPr>
                          <w:rFonts w:ascii="Arial" w:hAnsi="Arial" w:cs="Arial"/>
                          <w:color w:val="000000" w:themeColor="text1"/>
                          <w:sz w:val="24"/>
                          <w:szCs w:val="24"/>
                        </w:rPr>
                        <w:t>I think the level is right for Board members. I think that Board members who chair committees are a different issue, as are Chairs. While I think people should be remunerated fairly I also feel that serving on a statutory board is also a service you decide to take on for the common good and to deliver more broadly within our society [although it is a privileged position to be able to access the role and be paid for it - many will find access to these kinds of roles a challenge]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v:textbox>
                <w10:wrap type="through" anchorx="margin"/>
              </v:shape>
            </w:pict>
          </mc:Fallback>
        </mc:AlternateContent>
      </w:r>
    </w:p>
    <w:p w14:paraId="73608852" w14:textId="5B4FC3D4" w:rsidR="007612FF" w:rsidRDefault="00B35552" w:rsidP="003D0526">
      <w:pPr>
        <w:spacing w:after="0" w:line="240" w:lineRule="auto"/>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2072960" behindDoc="0" locked="0" layoutInCell="1" allowOverlap="1" wp14:anchorId="6D0AEAEA" wp14:editId="2E5C921D">
                <wp:simplePos x="0" y="0"/>
                <wp:positionH relativeFrom="margin">
                  <wp:posOffset>3571875</wp:posOffset>
                </wp:positionH>
                <wp:positionV relativeFrom="paragraph">
                  <wp:posOffset>5715</wp:posOffset>
                </wp:positionV>
                <wp:extent cx="3019425" cy="1009650"/>
                <wp:effectExtent l="0" t="0" r="28575" b="152400"/>
                <wp:wrapSquare wrapText="bothSides"/>
                <wp:docPr id="28" name="Speech Bubble: Rectangle with Corners Rounded 28"/>
                <wp:cNvGraphicFramePr/>
                <a:graphic xmlns:a="http://schemas.openxmlformats.org/drawingml/2006/main">
                  <a:graphicData uri="http://schemas.microsoft.com/office/word/2010/wordprocessingShape">
                    <wps:wsp>
                      <wps:cNvSpPr/>
                      <wps:spPr>
                        <a:xfrm>
                          <a:off x="0" y="0"/>
                          <a:ext cx="3019425" cy="100965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7D4FE6DA" w14:textId="77777777" w:rsidR="00B35552" w:rsidRPr="00BB6648" w:rsidRDefault="00B35552" w:rsidP="00B35552">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It might be better to be unremunerated. The current rate does not reflect the responsibility but the cost of doing so would be very high</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EAEA" id="Speech Bubble: Rectangle with Corners Rounded 28" o:spid="_x0000_s1044" type="#_x0000_t62" style="position:absolute;margin-left:281.25pt;margin-top:.45pt;width:237.75pt;height:79.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" adj="6300,24300" fillcolor="#558dca" strokecolor="#222b32" strokeweight="1pt">
                <v:textbox>
                  <w:txbxContent>
                    <w:p w14:paraId="7D4FE6DA" w14:textId="77777777" w:rsidR="00B35552" w:rsidRPr="00BB6648" w:rsidRDefault="00B35552" w:rsidP="00B35552">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It might be better to be unremunerated. The current rate does not reflect the responsibility but the cost of doing so would be very high</w:t>
                      </w:r>
                      <w:r>
                        <w:rPr>
                          <w:rFonts w:ascii="Arial" w:hAnsi="Arial" w:cs="Arial"/>
                          <w:sz w:val="24"/>
                          <w:szCs w:val="24"/>
                        </w:rPr>
                        <w:t>.”</w:t>
                      </w:r>
                    </w:p>
                  </w:txbxContent>
                </v:textbox>
                <w10:wrap type="square" anchorx="margin"/>
              </v:shape>
            </w:pict>
          </mc:Fallback>
        </mc:AlternateContent>
      </w:r>
    </w:p>
    <w:p w14:paraId="04AAEEC9" w14:textId="56321B57" w:rsidR="007612FF" w:rsidRDefault="007612FF" w:rsidP="003D0526">
      <w:pPr>
        <w:spacing w:after="0" w:line="240" w:lineRule="auto"/>
        <w:rPr>
          <w:rFonts w:ascii="Arial" w:eastAsia="Times New Roman" w:hAnsi="Arial" w:cs="Arial"/>
          <w:sz w:val="24"/>
          <w:szCs w:val="24"/>
          <w:lang w:eastAsia="en-GB"/>
        </w:rPr>
      </w:pPr>
    </w:p>
    <w:p w14:paraId="3481B911" w14:textId="602206A3" w:rsidR="007A1B24" w:rsidRDefault="007A1B24" w:rsidP="003D0526">
      <w:pPr>
        <w:spacing w:after="0" w:line="240" w:lineRule="auto"/>
        <w:rPr>
          <w:rFonts w:ascii="Arial" w:eastAsia="Times New Roman" w:hAnsi="Arial" w:cs="Arial"/>
          <w:sz w:val="24"/>
          <w:szCs w:val="24"/>
          <w:lang w:eastAsia="en-GB"/>
        </w:rPr>
      </w:pPr>
    </w:p>
    <w:p w14:paraId="6E80961E" w14:textId="769E577C" w:rsidR="00B35552" w:rsidRDefault="00B35552">
      <w:pPr>
        <w:rPr>
          <w:rFonts w:eastAsia="Times New Roman"/>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77056" behindDoc="0" locked="0" layoutInCell="1" allowOverlap="1" wp14:anchorId="338F193F" wp14:editId="4B3BA3EC">
                <wp:simplePos x="0" y="0"/>
                <wp:positionH relativeFrom="margin">
                  <wp:posOffset>-142875</wp:posOffset>
                </wp:positionH>
                <wp:positionV relativeFrom="paragraph">
                  <wp:posOffset>1923415</wp:posOffset>
                </wp:positionV>
                <wp:extent cx="6334125" cy="2257425"/>
                <wp:effectExtent l="0" t="0" r="28575" b="314325"/>
                <wp:wrapSquare wrapText="bothSides"/>
                <wp:docPr id="134" name="Speech Bubble: Rectangle with Corners Rounded 134"/>
                <wp:cNvGraphicFramePr/>
                <a:graphic xmlns:a="http://schemas.openxmlformats.org/drawingml/2006/main">
                  <a:graphicData uri="http://schemas.microsoft.com/office/word/2010/wordprocessingShape">
                    <wps:wsp>
                      <wps:cNvSpPr/>
                      <wps:spPr>
                        <a:xfrm>
                          <a:off x="0" y="0"/>
                          <a:ext cx="6334125" cy="225742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29FF8201" w14:textId="77777777" w:rsidR="00B35552" w:rsidRPr="00D32F7F" w:rsidRDefault="00B35552" w:rsidP="00B35552">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6C392E">
                              <w:rPr>
                                <w:rFonts w:ascii="Arial" w:hAnsi="Arial" w:cs="Arial"/>
                                <w:color w:val="FFFFFF" w:themeColor="background1"/>
                                <w:sz w:val="24"/>
                                <w:szCs w:val="24"/>
                              </w:rPr>
                              <w:t>If you wish to recruit younger Board members, pension provision should also be considered. I feel I am not only suffering financially now, but am being let down for my future security too.  I have been a Board member for 7.5 years, but it is difficult to raise these issues as the culture is led by existing members who are frequently retired, have a comfortable public sector pension and are doing this to 'keep themselves busy'. When I have raised concerns about fair remuneration I have heard 'we don't do it for the money' on multiple occasions from multiple sources. I have to do it for the money, as well as the reward of public service. My executive work life was truncated due to health reasons, I need to make a living and save for my future, I still have a young family to provide for and parents to care for.</w:t>
                            </w:r>
                            <w:r w:rsidRPr="00D32F7F">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F193F" id="Speech Bubble: Rectangle with Corners Rounded 134" o:spid="_x0000_s1045" type="#_x0000_t62" style="position:absolute;margin-left:-11.25pt;margin-top:151.45pt;width:498.75pt;height:177.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" adj="6300,24300" fillcolor="#44546a" strokecolor="#222b32" strokeweight="1pt">
                <v:textbox>
                  <w:txbxContent>
                    <w:p w14:paraId="29FF8201" w14:textId="77777777" w:rsidR="00B35552" w:rsidRPr="00D32F7F" w:rsidRDefault="00B35552" w:rsidP="00B35552">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6C392E">
                        <w:rPr>
                          <w:rFonts w:ascii="Arial" w:hAnsi="Arial" w:cs="Arial"/>
                          <w:color w:val="FFFFFF" w:themeColor="background1"/>
                          <w:sz w:val="24"/>
                          <w:szCs w:val="24"/>
                        </w:rPr>
                        <w:t>If you wish to recruit younger Board members, pension provision should also be considered. I feel I am not only suffering financially now, but am being let down for my future security too.  I have been a Board member for 7.5 years, but it is difficult to raise these issues as the culture is led by existing members who are frequently retired, have a comfortable public sector pension and are doing this to 'keep themselves busy'. When I have raised concerns about fair remuneration I have heard 'we don't do it for the money' on multiple occasions from multiple sources. I have to do it for the money, as well as the reward of public service. My executive work life was truncated due to health reasons, I need to make a living and save for my future, I still have a young family to provide for and parents to care for.</w:t>
                      </w:r>
                      <w:r w:rsidRPr="00D32F7F">
                        <w:rPr>
                          <w:rFonts w:ascii="Arial" w:hAnsi="Arial" w:cs="Arial"/>
                          <w:color w:val="FFFFFF" w:themeColor="background1"/>
                          <w:sz w:val="24"/>
                          <w:szCs w:val="24"/>
                        </w:rPr>
                        <w:t>.”</w:t>
                      </w:r>
                    </w:p>
                  </w:txbxContent>
                </v:textbox>
                <w10:wrap type="square"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75008" behindDoc="0" locked="0" layoutInCell="1" allowOverlap="1" wp14:anchorId="69332AFE" wp14:editId="78D79D37">
                <wp:simplePos x="0" y="0"/>
                <wp:positionH relativeFrom="margin">
                  <wp:posOffset>-190500</wp:posOffset>
                </wp:positionH>
                <wp:positionV relativeFrom="paragraph">
                  <wp:posOffset>837565</wp:posOffset>
                </wp:positionV>
                <wp:extent cx="3505200" cy="885825"/>
                <wp:effectExtent l="0" t="0" r="19050" b="142875"/>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3505200" cy="8858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59491F98" w14:textId="77777777" w:rsidR="00B35552" w:rsidRPr="00DD7883" w:rsidRDefault="00B35552" w:rsidP="00B35552">
                            <w:pPr>
                              <w:jc w:val="center"/>
                              <w:rPr>
                                <w:rFonts w:ascii="Arial" w:hAnsi="Arial" w:cs="Arial"/>
                                <w:color w:val="000000" w:themeColor="text1"/>
                                <w:sz w:val="24"/>
                                <w:szCs w:val="24"/>
                              </w:rPr>
                            </w:pPr>
                            <w:r w:rsidRPr="00DD7883">
                              <w:rPr>
                                <w:rFonts w:ascii="Arial" w:hAnsi="Arial" w:cs="Arial"/>
                                <w:color w:val="000000" w:themeColor="text1"/>
                                <w:sz w:val="24"/>
                                <w:szCs w:val="24"/>
                              </w:rPr>
                              <w:t>“Remuneration should reflect time commitment, otherwise applicants will predominantly come from affluent (semi) retired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2AFE" id="Speech Bubble: Rectangle with Corners Rounded 107" o:spid="_x0000_s1046" type="#_x0000_t62" style="position:absolute;margin-left:-15pt;margin-top:65.95pt;width:276pt;height:69.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" adj="6300,24300" fillcolor="#e7e6e6" strokecolor="#222b32" strokeweight="1pt">
                <v:textbox>
                  <w:txbxContent>
                    <w:p w14:paraId="59491F98" w14:textId="77777777" w:rsidR="00B35552" w:rsidRPr="00DD7883" w:rsidRDefault="00B35552" w:rsidP="00B35552">
                      <w:pPr>
                        <w:jc w:val="center"/>
                        <w:rPr>
                          <w:rFonts w:ascii="Arial" w:hAnsi="Arial" w:cs="Arial"/>
                          <w:color w:val="000000" w:themeColor="text1"/>
                          <w:sz w:val="24"/>
                          <w:szCs w:val="24"/>
                        </w:rPr>
                      </w:pPr>
                      <w:r w:rsidRPr="00DD7883">
                        <w:rPr>
                          <w:rFonts w:ascii="Arial" w:hAnsi="Arial" w:cs="Arial"/>
                          <w:color w:val="000000" w:themeColor="text1"/>
                          <w:sz w:val="24"/>
                          <w:szCs w:val="24"/>
                        </w:rPr>
                        <w:t>“Remuneration should reflect time commitment, otherwise applicants will predominantly come from affluent (semi) retired professionals.”</w:t>
                      </w:r>
                    </w:p>
                  </w:txbxContent>
                </v:textbox>
                <w10:wrap anchorx="margin"/>
              </v:shape>
            </w:pict>
          </mc:Fallback>
        </mc:AlternateContent>
      </w:r>
      <w:r w:rsidR="005202B7">
        <w:rPr>
          <w:rFonts w:eastAsia="Times New Roman"/>
          <w:lang w:eastAsia="en-GB"/>
        </w:rPr>
        <w:br w:type="page"/>
      </w:r>
    </w:p>
    <w:p w14:paraId="40DF37AA" w14:textId="6E6DE9D6" w:rsidR="007612FF" w:rsidRDefault="007A1B24" w:rsidP="007612FF">
      <w:pPr>
        <w:pStyle w:val="ESCSubheadingONE"/>
        <w:rPr>
          <w:rFonts w:eastAsia="Times New Roman"/>
          <w:lang w:eastAsia="en-GB"/>
        </w:rPr>
      </w:pPr>
      <w:bookmarkStart w:id="19" w:name="_Toc63074894"/>
      <w:r w:rsidRPr="007612FF">
        <w:rPr>
          <w:rFonts w:eastAsia="Times New Roman"/>
          <w:lang w:eastAsia="en-GB"/>
        </w:rPr>
        <w:lastRenderedPageBreak/>
        <w:t>Civil Service Pension Scheme</w:t>
      </w:r>
      <w:bookmarkEnd w:id="19"/>
      <w:r>
        <w:rPr>
          <w:rFonts w:eastAsia="Times New Roman"/>
          <w:lang w:eastAsia="en-GB"/>
        </w:rPr>
        <w:t xml:space="preserve">  </w:t>
      </w:r>
    </w:p>
    <w:p w14:paraId="6D10EBD0" w14:textId="4BC9C2C8" w:rsidR="007612FF" w:rsidRDefault="007612FF"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asked respondents whether they are in receipt of a Civil Service Pension and if so, whether they consider it </w:t>
      </w:r>
      <w:r w:rsidR="00850C7E">
        <w:rPr>
          <w:rFonts w:ascii="Arial" w:eastAsia="Times New Roman" w:hAnsi="Arial" w:cs="Arial"/>
          <w:sz w:val="24"/>
          <w:szCs w:val="24"/>
          <w:lang w:eastAsia="en-GB"/>
        </w:rPr>
        <w:t xml:space="preserve">appropriate to receive remuneration for the role that they fulfil in addition to this pension income.  For those who do not receive a Civil Service Pension, we asked whether they had any views </w:t>
      </w:r>
      <w:r w:rsidR="00850C7E" w:rsidRPr="00850C7E">
        <w:rPr>
          <w:rFonts w:ascii="Arial" w:eastAsia="Times New Roman" w:hAnsi="Arial" w:cs="Arial"/>
          <w:sz w:val="24"/>
          <w:szCs w:val="24"/>
          <w:lang w:eastAsia="en-GB"/>
        </w:rPr>
        <w:t>about board members receiving remuneration in addition to a pension income</w:t>
      </w:r>
      <w:r w:rsidR="00850C7E">
        <w:rPr>
          <w:rFonts w:ascii="Arial" w:eastAsia="Times New Roman" w:hAnsi="Arial" w:cs="Arial"/>
          <w:sz w:val="24"/>
          <w:szCs w:val="24"/>
          <w:lang w:eastAsia="en-GB"/>
        </w:rPr>
        <w:t xml:space="preserve">.    </w:t>
      </w:r>
    </w:p>
    <w:p w14:paraId="6E97B9D9" w14:textId="77777777" w:rsidR="00584DE0" w:rsidRDefault="00850C7E" w:rsidP="00584DE0">
      <w:pPr>
        <w:keepNext/>
        <w:spacing w:after="0" w:line="240" w:lineRule="auto"/>
      </w:pPr>
      <w:r>
        <w:rPr>
          <w:noProof/>
        </w:rPr>
        <w:drawing>
          <wp:inline distT="0" distB="0" distL="0" distR="0" wp14:anchorId="60CDA71F" wp14:editId="4E915F15">
            <wp:extent cx="6188710" cy="2967314"/>
            <wp:effectExtent l="0" t="0" r="2540" b="5080"/>
            <wp:docPr id="163" name="Chart 163">
              <a:extLst xmlns:a="http://schemas.openxmlformats.org/drawingml/2006/main">
                <a:ext uri="{FF2B5EF4-FFF2-40B4-BE49-F238E27FC236}">
                  <a16:creationId xmlns:a16="http://schemas.microsoft.com/office/drawing/2014/main" id="{78120166-7D02-4CFC-B2C9-3EB36A225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772B89" w14:textId="0D17835D" w:rsidR="007612FF" w:rsidRPr="00386DFD" w:rsidRDefault="00584DE0" w:rsidP="00584DE0">
      <w:pPr>
        <w:pStyle w:val="Caption"/>
        <w:rPr>
          <w:rFonts w:ascii="Arial" w:eastAsia="Times New Roman" w:hAnsi="Arial" w:cs="Arial"/>
          <w:sz w:val="24"/>
          <w:szCs w:val="24"/>
          <w:lang w:eastAsia="en-GB"/>
        </w:rPr>
      </w:pPr>
      <w:r w:rsidRPr="00386DFD">
        <w:rPr>
          <w:sz w:val="24"/>
          <w:szCs w:val="24"/>
        </w:rPr>
        <w:t xml:space="preserve">Figure </w:t>
      </w:r>
      <w:r w:rsidRPr="00386DFD">
        <w:rPr>
          <w:sz w:val="24"/>
          <w:szCs w:val="24"/>
        </w:rPr>
        <w:fldChar w:fldCharType="begin"/>
      </w:r>
      <w:r w:rsidRPr="00386DFD">
        <w:rPr>
          <w:sz w:val="24"/>
          <w:szCs w:val="24"/>
        </w:rPr>
        <w:instrText xml:space="preserve"> SEQ Figure \* ARABIC </w:instrText>
      </w:r>
      <w:r w:rsidRPr="00386DFD">
        <w:rPr>
          <w:sz w:val="24"/>
          <w:szCs w:val="24"/>
        </w:rPr>
        <w:fldChar w:fldCharType="separate"/>
      </w:r>
      <w:r w:rsidR="004328E9">
        <w:rPr>
          <w:noProof/>
          <w:sz w:val="24"/>
          <w:szCs w:val="24"/>
        </w:rPr>
        <w:t>9</w:t>
      </w:r>
      <w:r w:rsidRPr="00386DFD">
        <w:rPr>
          <w:sz w:val="24"/>
          <w:szCs w:val="24"/>
        </w:rPr>
        <w:fldChar w:fldCharType="end"/>
      </w:r>
      <w:r w:rsidRPr="00386DFD">
        <w:rPr>
          <w:sz w:val="24"/>
          <w:szCs w:val="24"/>
        </w:rPr>
        <w:t xml:space="preserve"> Responses to questions related to the Civil Service Pension Scheme</w:t>
      </w:r>
    </w:p>
    <w:p w14:paraId="51BDD66A" w14:textId="4DAB4B6B" w:rsidR="007A1B24" w:rsidRDefault="007A1B24"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only 6.69% of respondents receive a Civil Service Pension and from the comments made it seems that most respondents (whether in receipt of a Civil Service Pension Scheme or not) believed that it was fair for those in receipt of such a pension to also receive remuneration for their board role as well.</w:t>
      </w:r>
      <w:r w:rsidR="00850C7E">
        <w:rPr>
          <w:rFonts w:ascii="Arial" w:eastAsia="Times New Roman" w:hAnsi="Arial" w:cs="Arial"/>
          <w:sz w:val="24"/>
          <w:szCs w:val="24"/>
          <w:lang w:eastAsia="en-GB"/>
        </w:rPr>
        <w:t xml:space="preserve">  </w:t>
      </w:r>
      <w:r w:rsidR="000B5D5B" w:rsidRPr="000B5D5B">
        <w:rPr>
          <w:rFonts w:ascii="Arial" w:eastAsia="Times New Roman" w:hAnsi="Arial" w:cs="Arial"/>
          <w:sz w:val="24"/>
          <w:szCs w:val="24"/>
          <w:lang w:eastAsia="en-GB"/>
        </w:rPr>
        <w:t>We note that not asking a broader question about receipt of a public sector pension may have skewed the results in this case</w:t>
      </w:r>
    </w:p>
    <w:p w14:paraId="0F718DA3" w14:textId="1E2E5C8A" w:rsidR="00850C7E" w:rsidRDefault="00850C7E" w:rsidP="003D0526">
      <w:pPr>
        <w:spacing w:after="0" w:line="240" w:lineRule="auto"/>
      </w:pPr>
    </w:p>
    <w:p w14:paraId="22C72B6C" w14:textId="4F251868" w:rsidR="00850C7E" w:rsidRDefault="00850C7E" w:rsidP="003D0526">
      <w:pPr>
        <w:spacing w:after="0" w:line="240" w:lineRule="auto"/>
      </w:pPr>
    </w:p>
    <w:p w14:paraId="3057067E" w14:textId="73A0DE04" w:rsidR="00850C7E" w:rsidRDefault="004E0A45" w:rsidP="003D0526">
      <w:pPr>
        <w:spacing w:after="0" w:line="240" w:lineRule="auto"/>
      </w:pPr>
      <w:r>
        <w:rPr>
          <w:rFonts w:ascii="Arial" w:eastAsia="Times New Roman" w:hAnsi="Arial" w:cs="Arial"/>
          <w:noProof/>
          <w:sz w:val="24"/>
          <w:szCs w:val="24"/>
          <w:lang w:eastAsia="en-GB"/>
        </w:rPr>
        <mc:AlternateContent>
          <mc:Choice Requires="wps">
            <w:drawing>
              <wp:anchor distT="0" distB="0" distL="114300" distR="114300" simplePos="0" relativeHeight="252087296" behindDoc="0" locked="0" layoutInCell="1" allowOverlap="1" wp14:anchorId="39973CAF" wp14:editId="267BE84C">
                <wp:simplePos x="0" y="0"/>
                <wp:positionH relativeFrom="margin">
                  <wp:posOffset>9525</wp:posOffset>
                </wp:positionH>
                <wp:positionV relativeFrom="paragraph">
                  <wp:posOffset>8890</wp:posOffset>
                </wp:positionV>
                <wp:extent cx="3543300" cy="1828800"/>
                <wp:effectExtent l="0" t="0" r="19050" b="266700"/>
                <wp:wrapNone/>
                <wp:docPr id="112" name="Speech Bubble: Rectangle with Corners Rounded 112"/>
                <wp:cNvGraphicFramePr/>
                <a:graphic xmlns:a="http://schemas.openxmlformats.org/drawingml/2006/main">
                  <a:graphicData uri="http://schemas.microsoft.com/office/word/2010/wordprocessingShape">
                    <wps:wsp>
                      <wps:cNvSpPr/>
                      <wps:spPr>
                        <a:xfrm>
                          <a:off x="0" y="0"/>
                          <a:ext cx="3543300" cy="18288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2D48F508" w14:textId="77777777" w:rsidR="004E0A45" w:rsidRPr="00B70AF3" w:rsidRDefault="004E0A45" w:rsidP="004E0A45">
                            <w:pPr>
                              <w:jc w:val="center"/>
                              <w:rPr>
                                <w:rFonts w:ascii="Arial" w:hAnsi="Arial" w:cs="Arial"/>
                                <w:sz w:val="24"/>
                                <w:szCs w:val="24"/>
                              </w:rPr>
                            </w:pPr>
                            <w:r w:rsidRPr="00B70AF3">
                              <w:rPr>
                                <w:rFonts w:ascii="Arial" w:hAnsi="Arial" w:cs="Arial"/>
                                <w:sz w:val="24"/>
                                <w:szCs w:val="24"/>
                              </w:rPr>
                              <w:t>“A perfectly acceptable thing to do. A pension reflects part of a previous employment agreement and should have no bearing on being paid for a new/subsequent job of work.  Of course this question wouldn’t arise as often as it does if more working age people were able to fulfil public 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3CAF" id="Speech Bubble: Rectangle with Corners Rounded 112" o:spid="_x0000_s1047" type="#_x0000_t62" style="position:absolute;margin-left:.75pt;margin-top:.7pt;width:279pt;height:2in;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" adj="6300,24300" fillcolor="#8884bf" strokecolor="#222b32" strokeweight="1pt">
                <v:textbox>
                  <w:txbxContent>
                    <w:p w14:paraId="2D48F508" w14:textId="77777777" w:rsidR="004E0A45" w:rsidRPr="00B70AF3" w:rsidRDefault="004E0A45" w:rsidP="004E0A45">
                      <w:pPr>
                        <w:jc w:val="center"/>
                        <w:rPr>
                          <w:rFonts w:ascii="Arial" w:hAnsi="Arial" w:cs="Arial"/>
                          <w:sz w:val="24"/>
                          <w:szCs w:val="24"/>
                        </w:rPr>
                      </w:pPr>
                      <w:r w:rsidRPr="00B70AF3">
                        <w:rPr>
                          <w:rFonts w:ascii="Arial" w:hAnsi="Arial" w:cs="Arial"/>
                          <w:sz w:val="24"/>
                          <w:szCs w:val="24"/>
                        </w:rPr>
                        <w:t>“A perfectly acceptable thing to do. A pension reflects part of a previous employment agreement and should have no bearing on being paid for a new/subsequent job of work.  Of course this question wouldn’t arise as often as it does if more working age people were able to fulfil public roles.”</w:t>
                      </w:r>
                    </w:p>
                  </w:txbxContent>
                </v:textbox>
                <w10:wrap anchorx="margin"/>
              </v:shape>
            </w:pict>
          </mc:Fallback>
        </mc:AlternateContent>
      </w:r>
    </w:p>
    <w:p w14:paraId="567D1CBF" w14:textId="4986375F" w:rsidR="00850C7E" w:rsidRDefault="00850C7E" w:rsidP="003D0526">
      <w:pPr>
        <w:spacing w:after="0" w:line="240" w:lineRule="auto"/>
      </w:pPr>
    </w:p>
    <w:p w14:paraId="49B04301" w14:textId="5E42C83B" w:rsidR="00850C7E" w:rsidRDefault="00850C7E" w:rsidP="003D0526">
      <w:pPr>
        <w:spacing w:after="0" w:line="240" w:lineRule="auto"/>
      </w:pPr>
    </w:p>
    <w:p w14:paraId="3BABA766" w14:textId="77777777" w:rsidR="00850C7E" w:rsidRDefault="00850C7E" w:rsidP="003D0526">
      <w:pPr>
        <w:spacing w:after="0" w:line="240" w:lineRule="auto"/>
      </w:pPr>
    </w:p>
    <w:p w14:paraId="4FA9CEAC" w14:textId="48B80531" w:rsidR="00850C7E" w:rsidRDefault="00850C7E" w:rsidP="003D0526">
      <w:pPr>
        <w:spacing w:after="0" w:line="240" w:lineRule="auto"/>
      </w:pPr>
    </w:p>
    <w:p w14:paraId="4F781DC1" w14:textId="6FA3829A" w:rsidR="00850C7E" w:rsidRDefault="00850C7E" w:rsidP="003D0526">
      <w:pPr>
        <w:spacing w:after="0" w:line="240" w:lineRule="auto"/>
      </w:pPr>
    </w:p>
    <w:p w14:paraId="63E06677" w14:textId="48D6ECA1" w:rsidR="00850C7E" w:rsidRDefault="00850C7E" w:rsidP="003D0526">
      <w:pPr>
        <w:spacing w:after="0" w:line="240" w:lineRule="auto"/>
      </w:pPr>
    </w:p>
    <w:p w14:paraId="349EA259" w14:textId="01A51597" w:rsidR="00850C7E" w:rsidRDefault="00850C7E" w:rsidP="003D0526">
      <w:pPr>
        <w:spacing w:after="0" w:line="240" w:lineRule="auto"/>
      </w:pPr>
    </w:p>
    <w:p w14:paraId="22AA4DFC" w14:textId="14AB5ABA" w:rsidR="00850C7E" w:rsidRDefault="00850C7E" w:rsidP="003D0526">
      <w:pPr>
        <w:spacing w:after="0" w:line="240" w:lineRule="auto"/>
      </w:pPr>
    </w:p>
    <w:p w14:paraId="33D5BB2A" w14:textId="41DD21AB" w:rsidR="00850C7E" w:rsidRDefault="00850C7E" w:rsidP="003D0526">
      <w:pPr>
        <w:spacing w:after="0" w:line="240" w:lineRule="auto"/>
      </w:pPr>
    </w:p>
    <w:p w14:paraId="3B42AFE3" w14:textId="013A727B" w:rsidR="005202B7" w:rsidRDefault="005202B7">
      <w:pPr>
        <w:rPr>
          <w:rFonts w:ascii="Arial" w:eastAsia="Times New Roman" w:hAnsi="Arial" w:cs="Arial"/>
          <w:b/>
          <w:caps/>
          <w:color w:val="8884BF"/>
          <w:sz w:val="24"/>
          <w:szCs w:val="26"/>
          <w:lang w:eastAsia="en-GB"/>
        </w:rPr>
      </w:pPr>
      <w:r>
        <w:rPr>
          <w:rFonts w:eastAsia="Times New Roman"/>
          <w:lang w:eastAsia="en-GB"/>
        </w:rPr>
        <w:br w:type="page"/>
      </w:r>
    </w:p>
    <w:bookmarkStart w:id="20" w:name="_Toc63074895"/>
    <w:p w14:paraId="114843DD" w14:textId="09EE5DF9" w:rsidR="004E0A45" w:rsidRDefault="004E0A45" w:rsidP="00850C7E">
      <w:pPr>
        <w:pStyle w:val="ESCSubheadingONE"/>
        <w:rPr>
          <w:rFonts w:eastAsia="Times New Roman"/>
          <w:lang w:eastAsia="en-GB"/>
        </w:rPr>
      </w:pPr>
      <w:r>
        <w:rPr>
          <w:rFonts w:eastAsia="Times New Roman"/>
          <w:noProof/>
          <w:szCs w:val="24"/>
          <w:lang w:eastAsia="en-GB"/>
        </w:rPr>
        <w:lastRenderedPageBreak/>
        <mc:AlternateContent>
          <mc:Choice Requires="wps">
            <w:drawing>
              <wp:anchor distT="0" distB="0" distL="114300" distR="114300" simplePos="0" relativeHeight="252085248" behindDoc="0" locked="0" layoutInCell="1" allowOverlap="1" wp14:anchorId="019E84FC" wp14:editId="12F11AC0">
                <wp:simplePos x="0" y="0"/>
                <wp:positionH relativeFrom="margin">
                  <wp:posOffset>-238125</wp:posOffset>
                </wp:positionH>
                <wp:positionV relativeFrom="paragraph">
                  <wp:posOffset>8890</wp:posOffset>
                </wp:positionV>
                <wp:extent cx="6591300" cy="2428875"/>
                <wp:effectExtent l="0" t="0" r="19050" b="352425"/>
                <wp:wrapNone/>
                <wp:docPr id="104" name="Speech Bubble: Rectangle with Corners Rounded 104"/>
                <wp:cNvGraphicFramePr/>
                <a:graphic xmlns:a="http://schemas.openxmlformats.org/drawingml/2006/main">
                  <a:graphicData uri="http://schemas.microsoft.com/office/word/2010/wordprocessingShape">
                    <wps:wsp>
                      <wps:cNvSpPr/>
                      <wps:spPr>
                        <a:xfrm>
                          <a:off x="0" y="0"/>
                          <a:ext cx="6591300" cy="24288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3BD74012" w14:textId="77777777" w:rsidR="004E0A45" w:rsidRPr="00954026" w:rsidRDefault="004E0A45" w:rsidP="004E0A45">
                            <w:pPr>
                              <w:jc w:val="center"/>
                              <w:rPr>
                                <w:rFonts w:ascii="Arial" w:hAnsi="Arial" w:cs="Arial"/>
                                <w:color w:val="000000" w:themeColor="text1"/>
                                <w:sz w:val="24"/>
                                <w:szCs w:val="24"/>
                              </w:rPr>
                            </w:pPr>
                            <w:r w:rsidRPr="00954026">
                              <w:rPr>
                                <w:rFonts w:ascii="Arial" w:hAnsi="Arial" w:cs="Arial"/>
                                <w:color w:val="000000" w:themeColor="text1"/>
                                <w:sz w:val="24"/>
                                <w:szCs w:val="24"/>
                              </w:rPr>
                              <w:t>“I am dismayed that those who have worked in the Civil Service, are then appointed to positions as paid non - executives. My reasoning is that there is an abundance of civil service contributions and support in the formal day to day relationships between public appointment agencies, their sponsoring departments, the secretariat etc.  An alternative perspective is a benefit provided by non - executives.  The perception is that those who are retired and indeed current Civil Servants over populate Boards. In my view this perpetuates the lack of diversity and the opportunities available.  I do not think those in receipt of employment related remuneration from the Civil Service should then be re-employed as non - executive directors. Frankly, the perception appears as an entitled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84FC" id="Speech Bubble: Rectangle with Corners Rounded 104" o:spid="_x0000_s1048" type="#_x0000_t62" style="position:absolute;margin-left:-18.75pt;margin-top:.7pt;width:519pt;height:191.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" adj="6300,24300" fillcolor="#e7e6e6" strokecolor="#222b32" strokeweight="1pt">
                <v:textbox>
                  <w:txbxContent>
                    <w:p w14:paraId="3BD74012" w14:textId="77777777" w:rsidR="004E0A45" w:rsidRPr="00954026" w:rsidRDefault="004E0A45" w:rsidP="004E0A45">
                      <w:pPr>
                        <w:jc w:val="center"/>
                        <w:rPr>
                          <w:rFonts w:ascii="Arial" w:hAnsi="Arial" w:cs="Arial"/>
                          <w:color w:val="000000" w:themeColor="text1"/>
                          <w:sz w:val="24"/>
                          <w:szCs w:val="24"/>
                        </w:rPr>
                      </w:pPr>
                      <w:r w:rsidRPr="00954026">
                        <w:rPr>
                          <w:rFonts w:ascii="Arial" w:hAnsi="Arial" w:cs="Arial"/>
                          <w:color w:val="000000" w:themeColor="text1"/>
                          <w:sz w:val="24"/>
                          <w:szCs w:val="24"/>
                        </w:rPr>
                        <w:t>“I am dismayed that those who have worked in the Civil Service, are then appointed to positions as paid non - executives. My reasoning is that there is an abundance of civil service contributions and support in the formal day to day relationships between public appointment agencies, their sponsoring departments, the secretariat etc.  An alternative perspective is a benefit provided by non - executives.  The perception is that those who are retired and indeed current Civil Servants over populate Boards. In my view this perpetuates the lack of diversity and the opportunities available.  I do not think those in receipt of employment related remuneration from the Civil Service should then be re-employed as non - executive directors. Frankly, the perception appears as an entitled "club".”</w:t>
                      </w:r>
                    </w:p>
                  </w:txbxContent>
                </v:textbox>
                <w10:wrap anchorx="margin"/>
              </v:shape>
            </w:pict>
          </mc:Fallback>
        </mc:AlternateContent>
      </w:r>
      <w:bookmarkEnd w:id="20"/>
    </w:p>
    <w:p w14:paraId="2F64B9E2" w14:textId="77777777" w:rsidR="004E0A45" w:rsidRDefault="004E0A45" w:rsidP="00850C7E">
      <w:pPr>
        <w:pStyle w:val="ESCSubheadingONE"/>
        <w:rPr>
          <w:rFonts w:eastAsia="Times New Roman"/>
          <w:lang w:eastAsia="en-GB"/>
        </w:rPr>
      </w:pPr>
    </w:p>
    <w:p w14:paraId="04A183DB" w14:textId="46AD0011" w:rsidR="004E0A45" w:rsidRDefault="004E0A45" w:rsidP="00850C7E">
      <w:pPr>
        <w:pStyle w:val="ESCSubheadingONE"/>
        <w:rPr>
          <w:rFonts w:eastAsia="Times New Roman"/>
          <w:lang w:eastAsia="en-GB"/>
        </w:rPr>
      </w:pPr>
    </w:p>
    <w:p w14:paraId="5915FFDD" w14:textId="6D8BA41E" w:rsidR="004E0A45" w:rsidRDefault="004E0A45" w:rsidP="00850C7E">
      <w:pPr>
        <w:pStyle w:val="ESCSubheadingONE"/>
        <w:rPr>
          <w:rFonts w:eastAsia="Times New Roman"/>
          <w:lang w:eastAsia="en-GB"/>
        </w:rPr>
      </w:pPr>
    </w:p>
    <w:p w14:paraId="406A31C9" w14:textId="2927DC2F" w:rsidR="004E0A45" w:rsidRDefault="004E0A45" w:rsidP="00850C7E">
      <w:pPr>
        <w:pStyle w:val="ESCSubheadingONE"/>
        <w:rPr>
          <w:rFonts w:eastAsia="Times New Roman"/>
          <w:lang w:eastAsia="en-GB"/>
        </w:rPr>
      </w:pPr>
    </w:p>
    <w:p w14:paraId="62F67CCA" w14:textId="21CA71B8" w:rsidR="004E0A45" w:rsidRDefault="004E0A45" w:rsidP="00850C7E">
      <w:pPr>
        <w:pStyle w:val="ESCSubheadingONE"/>
        <w:rPr>
          <w:rFonts w:eastAsia="Times New Roman"/>
          <w:lang w:eastAsia="en-GB"/>
        </w:rPr>
      </w:pPr>
    </w:p>
    <w:p w14:paraId="161BA574" w14:textId="17C5787F" w:rsidR="004E0A45" w:rsidRDefault="004E0A45" w:rsidP="00850C7E">
      <w:pPr>
        <w:pStyle w:val="ESCSubheadingONE"/>
        <w:rPr>
          <w:rFonts w:eastAsia="Times New Roman"/>
          <w:lang w:eastAsia="en-GB"/>
        </w:rPr>
      </w:pPr>
    </w:p>
    <w:p w14:paraId="4CD24044" w14:textId="0834C09C" w:rsidR="004E0A45" w:rsidRDefault="004E0A45" w:rsidP="00850C7E">
      <w:pPr>
        <w:pStyle w:val="ESCSubheadingONE"/>
        <w:rPr>
          <w:rFonts w:eastAsia="Times New Roman"/>
          <w:lang w:eastAsia="en-GB"/>
        </w:rPr>
      </w:pPr>
    </w:p>
    <w:p w14:paraId="2A58D0C3" w14:textId="04BAB47A" w:rsidR="004E0A45" w:rsidRDefault="004E0A45" w:rsidP="00850C7E">
      <w:pPr>
        <w:pStyle w:val="ESCSubheadingONE"/>
        <w:rPr>
          <w:rFonts w:eastAsia="Times New Roman"/>
          <w:lang w:eastAsia="en-GB"/>
        </w:rPr>
      </w:pPr>
    </w:p>
    <w:p w14:paraId="36C8FD04" w14:textId="491DDF6D" w:rsidR="004E0A45" w:rsidRDefault="004E0A45" w:rsidP="00850C7E">
      <w:pPr>
        <w:pStyle w:val="ESCSubheadingONE"/>
        <w:rPr>
          <w:rFonts w:eastAsia="Times New Roman"/>
          <w:lang w:eastAsia="en-GB"/>
        </w:rPr>
      </w:pPr>
    </w:p>
    <w:p w14:paraId="17BE59C2" w14:textId="77777777" w:rsidR="004E0A45" w:rsidRDefault="004E0A45" w:rsidP="00850C7E">
      <w:pPr>
        <w:pStyle w:val="ESCSubheadingONE"/>
        <w:rPr>
          <w:rFonts w:eastAsia="Times New Roman"/>
          <w:lang w:eastAsia="en-GB"/>
        </w:rPr>
      </w:pPr>
    </w:p>
    <w:p w14:paraId="3FE472E4" w14:textId="4CDC6C7B" w:rsidR="004E0A45" w:rsidRDefault="004E0A45" w:rsidP="00850C7E">
      <w:pPr>
        <w:pStyle w:val="ESCSubheadingONE"/>
        <w:rPr>
          <w:rFonts w:eastAsia="Times New Roman"/>
          <w:lang w:eastAsia="en-GB"/>
        </w:rPr>
      </w:pPr>
    </w:p>
    <w:p w14:paraId="5540B477" w14:textId="047FB181" w:rsidR="004E0A45" w:rsidRDefault="004E0A45" w:rsidP="00850C7E">
      <w:pPr>
        <w:pStyle w:val="ESCSubheadingONE"/>
        <w:rPr>
          <w:rFonts w:eastAsia="Times New Roman"/>
          <w:lang w:eastAsia="en-GB"/>
        </w:rPr>
      </w:pPr>
    </w:p>
    <w:p w14:paraId="06D74913" w14:textId="652DD4ED" w:rsidR="004E0A45" w:rsidRDefault="004E0A45" w:rsidP="00850C7E">
      <w:pPr>
        <w:pStyle w:val="ESCSubheadingONE"/>
        <w:rPr>
          <w:rFonts w:eastAsia="Times New Roman"/>
          <w:lang w:eastAsia="en-GB"/>
        </w:rPr>
      </w:pPr>
    </w:p>
    <w:bookmarkStart w:id="21" w:name="_Toc63074896"/>
    <w:p w14:paraId="0354607C" w14:textId="275D9A74" w:rsidR="004E0A45" w:rsidRDefault="004E0A45" w:rsidP="00850C7E">
      <w:pPr>
        <w:pStyle w:val="ESCSubheadingONE"/>
        <w:rPr>
          <w:rFonts w:eastAsia="Times New Roman"/>
          <w:lang w:eastAsia="en-GB"/>
        </w:rPr>
      </w:pPr>
      <w:r>
        <w:rPr>
          <w:rFonts w:eastAsia="Times New Roman"/>
          <w:noProof/>
          <w:szCs w:val="24"/>
          <w:lang w:eastAsia="en-GB"/>
        </w:rPr>
        <mc:AlternateContent>
          <mc:Choice Requires="wps">
            <w:drawing>
              <wp:anchor distT="0" distB="0" distL="114300" distR="114300" simplePos="0" relativeHeight="252081152" behindDoc="0" locked="0" layoutInCell="1" allowOverlap="1" wp14:anchorId="3DC4D6B1" wp14:editId="75BED878">
                <wp:simplePos x="0" y="0"/>
                <wp:positionH relativeFrom="margin">
                  <wp:posOffset>142875</wp:posOffset>
                </wp:positionH>
                <wp:positionV relativeFrom="paragraph">
                  <wp:posOffset>149860</wp:posOffset>
                </wp:positionV>
                <wp:extent cx="3048000" cy="1200150"/>
                <wp:effectExtent l="0" t="0" r="19050" b="171450"/>
                <wp:wrapNone/>
                <wp:docPr id="102" name="Speech Bubble: Rectangle with Corners Rounded 102"/>
                <wp:cNvGraphicFramePr/>
                <a:graphic xmlns:a="http://schemas.openxmlformats.org/drawingml/2006/main">
                  <a:graphicData uri="http://schemas.microsoft.com/office/word/2010/wordprocessingShape">
                    <wps:wsp>
                      <wps:cNvSpPr/>
                      <wps:spPr>
                        <a:xfrm>
                          <a:off x="0" y="0"/>
                          <a:ext cx="3048000" cy="120015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11812A31" w14:textId="77777777" w:rsidR="004E0A45" w:rsidRPr="00954026" w:rsidRDefault="004E0A45" w:rsidP="004E0A45">
                            <w:pPr>
                              <w:jc w:val="center"/>
                              <w:rPr>
                                <w:rFonts w:ascii="Arial" w:hAnsi="Arial" w:cs="Arial"/>
                                <w:color w:val="000000" w:themeColor="text1"/>
                                <w:sz w:val="24"/>
                                <w:szCs w:val="24"/>
                              </w:rPr>
                            </w:pPr>
                            <w:r w:rsidRPr="00954026">
                              <w:rPr>
                                <w:rFonts w:ascii="Arial" w:hAnsi="Arial" w:cs="Arial"/>
                                <w:color w:val="000000" w:themeColor="text1"/>
                                <w:sz w:val="24"/>
                                <w:szCs w:val="24"/>
                              </w:rPr>
                              <w:t>“If they have skills to offer - however, I am keen to see a much more diverse range of people on boards and that board membership is not seen as an easy ride for 'those and such as those'.”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D6B1" id="Speech Bubble: Rectangle with Corners Rounded 102" o:spid="_x0000_s1049" type="#_x0000_t62" style="position:absolute;margin-left:11.25pt;margin-top:11.8pt;width:240pt;height:94.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" adj="6300,24300" fillcolor="#8acbbf" strokecolor="#222b32" strokeweight="1pt">
                <v:textbox>
                  <w:txbxContent>
                    <w:p w14:paraId="11812A31" w14:textId="77777777" w:rsidR="004E0A45" w:rsidRPr="00954026" w:rsidRDefault="004E0A45" w:rsidP="004E0A45">
                      <w:pPr>
                        <w:jc w:val="center"/>
                        <w:rPr>
                          <w:rFonts w:ascii="Arial" w:hAnsi="Arial" w:cs="Arial"/>
                          <w:color w:val="000000" w:themeColor="text1"/>
                          <w:sz w:val="24"/>
                          <w:szCs w:val="24"/>
                        </w:rPr>
                      </w:pPr>
                      <w:r w:rsidRPr="00954026">
                        <w:rPr>
                          <w:rFonts w:ascii="Arial" w:hAnsi="Arial" w:cs="Arial"/>
                          <w:color w:val="000000" w:themeColor="text1"/>
                          <w:sz w:val="24"/>
                          <w:szCs w:val="24"/>
                        </w:rPr>
                        <w:t>“If they have skills to offer - however, I am keen to see a much more diverse range of people on boards and that board membership is not seen as an easy ride for 'those and such as those'.”</w:t>
                      </w:r>
                    </w:p>
                  </w:txbxContent>
                </v:textbox>
                <w10:wrap anchorx="margin"/>
              </v:shape>
            </w:pict>
          </mc:Fallback>
        </mc:AlternateContent>
      </w:r>
      <w:bookmarkEnd w:id="21"/>
    </w:p>
    <w:p w14:paraId="2497D3F9" w14:textId="0017F06B" w:rsidR="004E0A45" w:rsidRDefault="004E0A45" w:rsidP="00850C7E">
      <w:pPr>
        <w:pStyle w:val="ESCSubheadingONE"/>
        <w:rPr>
          <w:rFonts w:eastAsia="Times New Roman"/>
          <w:lang w:eastAsia="en-GB"/>
        </w:rPr>
      </w:pPr>
    </w:p>
    <w:p w14:paraId="2BA917E1" w14:textId="4386136D" w:rsidR="004E0A45" w:rsidRDefault="004E0A45" w:rsidP="00850C7E">
      <w:pPr>
        <w:pStyle w:val="ESCSubheadingONE"/>
        <w:rPr>
          <w:rFonts w:eastAsia="Times New Roman"/>
          <w:lang w:eastAsia="en-GB"/>
        </w:rPr>
      </w:pPr>
    </w:p>
    <w:p w14:paraId="2AEA4018" w14:textId="4F8533CA" w:rsidR="004E0A45" w:rsidRDefault="004E0A45" w:rsidP="00850C7E">
      <w:pPr>
        <w:pStyle w:val="ESCSubheadingONE"/>
        <w:rPr>
          <w:rFonts w:eastAsia="Times New Roman"/>
          <w:lang w:eastAsia="en-GB"/>
        </w:rPr>
      </w:pPr>
    </w:p>
    <w:p w14:paraId="435F3331" w14:textId="2B05E214" w:rsidR="004E0A45" w:rsidRDefault="004E0A45" w:rsidP="00850C7E">
      <w:pPr>
        <w:pStyle w:val="ESCSubheadingONE"/>
        <w:rPr>
          <w:rFonts w:eastAsia="Times New Roman"/>
          <w:lang w:eastAsia="en-GB"/>
        </w:rPr>
      </w:pPr>
    </w:p>
    <w:p w14:paraId="2BCB4164" w14:textId="77777777" w:rsidR="004E0A45" w:rsidRDefault="004E0A45" w:rsidP="00850C7E">
      <w:pPr>
        <w:pStyle w:val="ESCSubheadingONE"/>
        <w:rPr>
          <w:rFonts w:eastAsia="Times New Roman"/>
          <w:lang w:eastAsia="en-GB"/>
        </w:rPr>
      </w:pPr>
    </w:p>
    <w:p w14:paraId="0339F052" w14:textId="77777777" w:rsidR="004E0A45" w:rsidRDefault="004E0A45" w:rsidP="00850C7E">
      <w:pPr>
        <w:pStyle w:val="ESCSubheadingONE"/>
        <w:rPr>
          <w:rFonts w:eastAsia="Times New Roman"/>
          <w:lang w:eastAsia="en-GB"/>
        </w:rPr>
      </w:pPr>
    </w:p>
    <w:p w14:paraId="04EDF7D5" w14:textId="77777777" w:rsidR="004E0A45" w:rsidRDefault="004E0A45" w:rsidP="00850C7E">
      <w:pPr>
        <w:pStyle w:val="ESCSubheadingONE"/>
        <w:rPr>
          <w:rFonts w:eastAsia="Times New Roman"/>
          <w:lang w:eastAsia="en-GB"/>
        </w:rPr>
      </w:pPr>
    </w:p>
    <w:p w14:paraId="724DC99D" w14:textId="77777777" w:rsidR="004E0A45" w:rsidRDefault="004E0A45" w:rsidP="00850C7E">
      <w:pPr>
        <w:pStyle w:val="ESCSubheadingONE"/>
        <w:rPr>
          <w:rFonts w:eastAsia="Times New Roman"/>
          <w:lang w:eastAsia="en-GB"/>
        </w:rPr>
      </w:pPr>
    </w:p>
    <w:p w14:paraId="05FF7BF2" w14:textId="77777777" w:rsidR="004E0A45" w:rsidRDefault="004E0A45" w:rsidP="00850C7E">
      <w:pPr>
        <w:pStyle w:val="ESCSubheadingONE"/>
        <w:rPr>
          <w:rFonts w:eastAsia="Times New Roman"/>
          <w:lang w:eastAsia="en-GB"/>
        </w:rPr>
      </w:pPr>
    </w:p>
    <w:p w14:paraId="64E92ACF" w14:textId="4989F83D" w:rsidR="00850C7E" w:rsidRDefault="007A1B24" w:rsidP="00850C7E">
      <w:pPr>
        <w:pStyle w:val="ESCSubheadingONE"/>
        <w:rPr>
          <w:rFonts w:eastAsia="Times New Roman"/>
          <w:lang w:eastAsia="en-GB"/>
        </w:rPr>
      </w:pPr>
      <w:bookmarkStart w:id="22" w:name="_Toc63074897"/>
      <w:r w:rsidRPr="00850C7E">
        <w:rPr>
          <w:rFonts w:eastAsia="Times New Roman"/>
          <w:lang w:eastAsia="en-GB"/>
        </w:rPr>
        <w:t>Understanding the Commissioner’s role</w:t>
      </w:r>
      <w:bookmarkEnd w:id="22"/>
      <w:r>
        <w:rPr>
          <w:rFonts w:eastAsia="Times New Roman"/>
          <w:lang w:eastAsia="en-GB"/>
        </w:rPr>
        <w:t xml:space="preserve">  </w:t>
      </w:r>
    </w:p>
    <w:p w14:paraId="5BCDE91D" w14:textId="18B8540D" w:rsidR="007A1B24" w:rsidRDefault="00CA741A"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were keen to understand to what extent respondents understood the role of the Commissioner and were reassured to find that </w:t>
      </w:r>
      <w:r w:rsidR="007A1B24">
        <w:rPr>
          <w:rFonts w:ascii="Arial" w:eastAsia="Times New Roman" w:hAnsi="Arial" w:cs="Arial"/>
          <w:sz w:val="24"/>
          <w:szCs w:val="24"/>
          <w:lang w:eastAsia="en-GB"/>
        </w:rPr>
        <w:t xml:space="preserve">the majority seemed to understand that their appointment to the </w:t>
      </w:r>
      <w:r w:rsidR="0052029C">
        <w:rPr>
          <w:rFonts w:ascii="Arial" w:eastAsia="Times New Roman" w:hAnsi="Arial" w:cs="Arial"/>
          <w:sz w:val="24"/>
          <w:szCs w:val="24"/>
          <w:lang w:eastAsia="en-GB"/>
        </w:rPr>
        <w:t xml:space="preserve">board (and any subsequent reappointment) was regulated by the Commissioner (90.28%) and also that they could make a complaint to the Commissioner about a board member if they believed that the body code of conduct had been breached (84.84%).  </w:t>
      </w:r>
      <w:r>
        <w:rPr>
          <w:rFonts w:ascii="Arial" w:eastAsia="Times New Roman" w:hAnsi="Arial" w:cs="Arial"/>
          <w:sz w:val="24"/>
          <w:szCs w:val="24"/>
          <w:lang w:eastAsia="en-GB"/>
        </w:rPr>
        <w:t>Respondents provided a good number of comments and suggestions which</w:t>
      </w:r>
      <w:r w:rsidR="0052029C">
        <w:rPr>
          <w:rFonts w:ascii="Arial" w:eastAsia="Times New Roman" w:hAnsi="Arial" w:cs="Arial"/>
          <w:sz w:val="24"/>
          <w:szCs w:val="24"/>
          <w:lang w:eastAsia="en-GB"/>
        </w:rPr>
        <w:t xml:space="preserve"> will be particularly helpful to the Commissioner in understanding how to make her role even more clear and </w:t>
      </w:r>
      <w:r w:rsidR="00C478C3">
        <w:rPr>
          <w:rFonts w:ascii="Arial" w:eastAsia="Times New Roman" w:hAnsi="Arial" w:cs="Arial"/>
          <w:sz w:val="24"/>
          <w:szCs w:val="24"/>
          <w:lang w:eastAsia="en-GB"/>
        </w:rPr>
        <w:t>accessible</w:t>
      </w:r>
      <w:r w:rsidR="0052029C">
        <w:rPr>
          <w:rFonts w:ascii="Arial" w:eastAsia="Times New Roman" w:hAnsi="Arial" w:cs="Arial"/>
          <w:sz w:val="24"/>
          <w:szCs w:val="24"/>
          <w:lang w:eastAsia="en-GB"/>
        </w:rPr>
        <w:t xml:space="preserve"> to board chairs and members in the future. </w:t>
      </w:r>
      <w:r w:rsidR="00D000C4">
        <w:rPr>
          <w:rFonts w:ascii="Arial" w:eastAsia="Times New Roman" w:hAnsi="Arial" w:cs="Arial"/>
          <w:sz w:val="24"/>
          <w:szCs w:val="24"/>
          <w:lang w:eastAsia="en-GB"/>
        </w:rPr>
        <w:t xml:space="preserve">Further details of these are outlined in the </w:t>
      </w:r>
      <w:hyperlink r:id="rId18" w:history="1">
        <w:r w:rsidR="00D000C4" w:rsidRPr="004328E9">
          <w:rPr>
            <w:rStyle w:val="Hyperlink"/>
            <w:rFonts w:ascii="Arial" w:eastAsia="Times New Roman" w:hAnsi="Arial" w:cs="Arial"/>
            <w:sz w:val="24"/>
            <w:szCs w:val="24"/>
            <w:lang w:eastAsia="en-GB"/>
          </w:rPr>
          <w:t>full report</w:t>
        </w:r>
      </w:hyperlink>
      <w:bookmarkStart w:id="23" w:name="_GoBack"/>
      <w:bookmarkEnd w:id="23"/>
      <w:r w:rsidR="00D000C4">
        <w:rPr>
          <w:rFonts w:ascii="Arial" w:eastAsia="Times New Roman" w:hAnsi="Arial" w:cs="Arial"/>
          <w:sz w:val="24"/>
          <w:szCs w:val="24"/>
          <w:lang w:eastAsia="en-GB"/>
        </w:rPr>
        <w:t>.</w:t>
      </w:r>
    </w:p>
    <w:p w14:paraId="2E608536" w14:textId="77777777" w:rsidR="00CA741A" w:rsidRDefault="00CA741A" w:rsidP="0052029C">
      <w:pPr>
        <w:spacing w:after="0" w:line="240" w:lineRule="auto"/>
      </w:pPr>
    </w:p>
    <w:p w14:paraId="2082BE7E" w14:textId="77777777" w:rsidR="004E0A45" w:rsidRDefault="004E0A45">
      <w:pPr>
        <w:rPr>
          <w:rFonts w:ascii="Arial" w:eastAsia="Times New Roman" w:hAnsi="Arial" w:cs="Arial"/>
          <w:b/>
          <w:caps/>
          <w:color w:val="8884BF"/>
          <w:sz w:val="24"/>
          <w:szCs w:val="26"/>
          <w:lang w:eastAsia="en-GB"/>
        </w:rPr>
      </w:pPr>
      <w:r>
        <w:rPr>
          <w:rFonts w:eastAsia="Times New Roman"/>
          <w:lang w:eastAsia="en-GB"/>
        </w:rPr>
        <w:br w:type="page"/>
      </w:r>
    </w:p>
    <w:p w14:paraId="5DC55095" w14:textId="7D722F05" w:rsidR="00CA741A" w:rsidRDefault="0052029C" w:rsidP="00CA741A">
      <w:pPr>
        <w:pStyle w:val="ESCSubheadingONE"/>
        <w:rPr>
          <w:rStyle w:val="Hyperlink"/>
          <w:rFonts w:eastAsia="Times New Roman"/>
          <w:b w:val="0"/>
          <w:szCs w:val="24"/>
          <w:lang w:eastAsia="en-GB"/>
        </w:rPr>
      </w:pPr>
      <w:bookmarkStart w:id="24" w:name="_Toc63074898"/>
      <w:r w:rsidRPr="00CA741A">
        <w:rPr>
          <w:rFonts w:eastAsia="Times New Roman"/>
          <w:lang w:eastAsia="en-GB"/>
        </w:rPr>
        <w:lastRenderedPageBreak/>
        <w:t>Impact of time commitment, remuneration and other aspects of the role on diversity</w:t>
      </w:r>
      <w:bookmarkEnd w:id="24"/>
    </w:p>
    <w:p w14:paraId="20C2E2C3" w14:textId="3C70C560" w:rsidR="0052029C" w:rsidRDefault="00CA741A" w:rsidP="0052029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w:t>
      </w:r>
      <w:r w:rsidR="0052029C">
        <w:rPr>
          <w:rFonts w:ascii="Arial" w:eastAsia="Times New Roman" w:hAnsi="Arial" w:cs="Arial"/>
          <w:sz w:val="24"/>
          <w:szCs w:val="24"/>
          <w:lang w:eastAsia="en-GB"/>
        </w:rPr>
        <w:t xml:space="preserve">espondents were asked if they wished to make any comments in relation to the Commissioner’s concerns that these aspects of the role were having an impact on diversity.  Most respondents made some comment which gave a vast array of views and opinions on the subject and very many interesting, useful and helpful ideas.  </w:t>
      </w:r>
      <w:r>
        <w:rPr>
          <w:rFonts w:ascii="Arial" w:eastAsia="Times New Roman" w:hAnsi="Arial" w:cs="Arial"/>
          <w:sz w:val="24"/>
          <w:szCs w:val="24"/>
          <w:lang w:eastAsia="en-GB"/>
        </w:rPr>
        <w:t>A wide range of these comments is provided in the full report and we have included just a few of them to illustrate the range of views expressed here:</w:t>
      </w:r>
    </w:p>
    <w:p w14:paraId="4D50CED6" w14:textId="046AB15F" w:rsidR="00CA741A" w:rsidRDefault="007D3738" w:rsidP="0052029C">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89344" behindDoc="0" locked="0" layoutInCell="1" allowOverlap="1" wp14:anchorId="44D2E1FA" wp14:editId="0CF6041E">
                <wp:simplePos x="0" y="0"/>
                <wp:positionH relativeFrom="margin">
                  <wp:align>right</wp:align>
                </wp:positionH>
                <wp:positionV relativeFrom="paragraph">
                  <wp:posOffset>64770</wp:posOffset>
                </wp:positionV>
                <wp:extent cx="6429375" cy="1857375"/>
                <wp:effectExtent l="0" t="0" r="28575" b="276225"/>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6429375" cy="18573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688CDFFB" w14:textId="77777777" w:rsidR="004E0A45" w:rsidRPr="00FB03AC" w:rsidRDefault="004E0A45" w:rsidP="004E0A45">
                            <w:pPr>
                              <w:jc w:val="center"/>
                              <w:rPr>
                                <w:rFonts w:ascii="Arial" w:hAnsi="Arial" w:cs="Arial"/>
                                <w:color w:val="000000" w:themeColor="text1"/>
                                <w:sz w:val="24"/>
                                <w:szCs w:val="24"/>
                              </w:rPr>
                            </w:pPr>
                            <w:r w:rsidRPr="00FB03AC">
                              <w:rPr>
                                <w:rFonts w:ascii="Arial" w:hAnsi="Arial" w:cs="Arial"/>
                                <w:color w:val="000000" w:themeColor="text1"/>
                                <w:sz w:val="24"/>
                                <w:szCs w:val="24"/>
                              </w:rPr>
                              <w:t>“I’d absolutely agree with this. It’d be impossible to work full or even part time (depending on role) and be a NEM. That’s even more true given the ACTUAL time commitment required. I’m under 50 and only applied because I’ve been very ill and can only really work a day a week due to my ongoing illness. I’ve had to give up my NHS career. The digital take-up should arguably make it easier for disabled people to be part of a Board but often they are affected by poverty too so it’s a double whammy. Absolute clarity on time commitment, how arrangements work and how the board itself works shared as part of the recruitment process would be a helpful start. Demystifying the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E1FA" id="Speech Bubble: Rectangle with Corners Rounded 56" o:spid="_x0000_s1050" type="#_x0000_t62" style="position:absolute;margin-left:455.05pt;margin-top:5.1pt;width:506.25pt;height:146.25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" adj="6300,24300" fillcolor="#8acbbf" strokecolor="#222b32" strokeweight="1pt">
                <v:textbox>
                  <w:txbxContent>
                    <w:p w14:paraId="688CDFFB" w14:textId="77777777" w:rsidR="004E0A45" w:rsidRPr="00FB03AC" w:rsidRDefault="004E0A45" w:rsidP="004E0A45">
                      <w:pPr>
                        <w:jc w:val="center"/>
                        <w:rPr>
                          <w:rFonts w:ascii="Arial" w:hAnsi="Arial" w:cs="Arial"/>
                          <w:color w:val="000000" w:themeColor="text1"/>
                          <w:sz w:val="24"/>
                          <w:szCs w:val="24"/>
                        </w:rPr>
                      </w:pPr>
                      <w:r w:rsidRPr="00FB03AC">
                        <w:rPr>
                          <w:rFonts w:ascii="Arial" w:hAnsi="Arial" w:cs="Arial"/>
                          <w:color w:val="000000" w:themeColor="text1"/>
                          <w:sz w:val="24"/>
                          <w:szCs w:val="24"/>
                        </w:rPr>
                        <w:t>“I’d absolutely agree with this. It’d be impossible to work full or even part time (depending on role) and be a NEM. That’s even more true given the ACTUAL time commitment required. I’m under 50 and only applied because I’ve been very ill and can only really work a day a week due to my ongoing illness. I’ve had to give up my NHS career. The digital take-up should arguably make it easier for disabled people to be part of a Board but often they are affected by poverty too so it’s a double whammy. Absolute clarity on time commitment, how arrangements work and how the board itself works shared as part of the recruitment process would be a helpful start. Demystifying the function.”</w:t>
                      </w:r>
                    </w:p>
                  </w:txbxContent>
                </v:textbox>
                <w10:wrap anchorx="margin"/>
              </v:shape>
            </w:pict>
          </mc:Fallback>
        </mc:AlternateContent>
      </w:r>
    </w:p>
    <w:p w14:paraId="36CF60EB" w14:textId="7FC6B069" w:rsidR="00CA741A" w:rsidRDefault="00CA741A" w:rsidP="0052029C">
      <w:pPr>
        <w:spacing w:after="0" w:line="240" w:lineRule="auto"/>
        <w:rPr>
          <w:rFonts w:ascii="Arial" w:eastAsia="Times New Roman" w:hAnsi="Arial" w:cs="Arial"/>
          <w:sz w:val="24"/>
          <w:szCs w:val="24"/>
          <w:lang w:eastAsia="en-GB"/>
        </w:rPr>
      </w:pPr>
    </w:p>
    <w:p w14:paraId="5FDD80A2" w14:textId="4F9CB705" w:rsidR="00CA741A" w:rsidRDefault="00CA741A" w:rsidP="0052029C">
      <w:pPr>
        <w:spacing w:after="0" w:line="240" w:lineRule="auto"/>
        <w:rPr>
          <w:rFonts w:ascii="Arial" w:eastAsia="Times New Roman" w:hAnsi="Arial" w:cs="Arial"/>
          <w:sz w:val="24"/>
          <w:szCs w:val="24"/>
          <w:lang w:eastAsia="en-GB"/>
        </w:rPr>
      </w:pPr>
    </w:p>
    <w:p w14:paraId="4A26116F" w14:textId="3177A844" w:rsidR="00CA741A" w:rsidRDefault="00CA741A" w:rsidP="0052029C">
      <w:pPr>
        <w:spacing w:after="0" w:line="240" w:lineRule="auto"/>
        <w:rPr>
          <w:rFonts w:ascii="Arial" w:eastAsia="Times New Roman" w:hAnsi="Arial" w:cs="Arial"/>
          <w:sz w:val="24"/>
          <w:szCs w:val="24"/>
          <w:lang w:eastAsia="en-GB"/>
        </w:rPr>
      </w:pPr>
    </w:p>
    <w:p w14:paraId="567F037B" w14:textId="61B56A29" w:rsidR="00CA741A" w:rsidRDefault="00CA741A" w:rsidP="0052029C">
      <w:pPr>
        <w:spacing w:after="0" w:line="240" w:lineRule="auto"/>
        <w:rPr>
          <w:rFonts w:ascii="Arial" w:eastAsia="Times New Roman" w:hAnsi="Arial" w:cs="Arial"/>
          <w:sz w:val="24"/>
          <w:szCs w:val="24"/>
          <w:lang w:eastAsia="en-GB"/>
        </w:rPr>
      </w:pPr>
    </w:p>
    <w:p w14:paraId="07B696FE" w14:textId="5A3761B7" w:rsidR="00CA741A" w:rsidRDefault="00CA741A" w:rsidP="0052029C">
      <w:pPr>
        <w:spacing w:after="0" w:line="240" w:lineRule="auto"/>
        <w:rPr>
          <w:rFonts w:ascii="Arial" w:eastAsia="Times New Roman" w:hAnsi="Arial" w:cs="Arial"/>
          <w:sz w:val="24"/>
          <w:szCs w:val="24"/>
          <w:lang w:eastAsia="en-GB"/>
        </w:rPr>
      </w:pPr>
    </w:p>
    <w:p w14:paraId="19AC863F" w14:textId="0AA6CD6C" w:rsidR="004E0A45" w:rsidRDefault="004E0A45" w:rsidP="0052029C">
      <w:pPr>
        <w:spacing w:after="0" w:line="240" w:lineRule="auto"/>
        <w:rPr>
          <w:rFonts w:ascii="Arial" w:eastAsia="Times New Roman" w:hAnsi="Arial" w:cs="Arial"/>
          <w:sz w:val="24"/>
          <w:szCs w:val="24"/>
          <w:lang w:eastAsia="en-GB"/>
        </w:rPr>
      </w:pPr>
    </w:p>
    <w:p w14:paraId="3C2353FE" w14:textId="325A141C" w:rsidR="004E0A45" w:rsidRDefault="004E0A45" w:rsidP="0052029C">
      <w:pPr>
        <w:spacing w:after="0" w:line="240" w:lineRule="auto"/>
        <w:rPr>
          <w:rFonts w:ascii="Arial" w:eastAsia="Times New Roman" w:hAnsi="Arial" w:cs="Arial"/>
          <w:sz w:val="24"/>
          <w:szCs w:val="24"/>
          <w:lang w:eastAsia="en-GB"/>
        </w:rPr>
      </w:pPr>
    </w:p>
    <w:p w14:paraId="44C25209" w14:textId="6DD1F144" w:rsidR="004E0A45" w:rsidRDefault="004E0A45" w:rsidP="0052029C">
      <w:pPr>
        <w:spacing w:after="0" w:line="240" w:lineRule="auto"/>
        <w:rPr>
          <w:rFonts w:ascii="Arial" w:eastAsia="Times New Roman" w:hAnsi="Arial" w:cs="Arial"/>
          <w:sz w:val="24"/>
          <w:szCs w:val="24"/>
          <w:lang w:eastAsia="en-GB"/>
        </w:rPr>
      </w:pPr>
    </w:p>
    <w:p w14:paraId="2A21C147" w14:textId="6C009922" w:rsidR="004E0A45" w:rsidRDefault="004E0A45" w:rsidP="0052029C">
      <w:pPr>
        <w:spacing w:after="0" w:line="240" w:lineRule="auto"/>
        <w:rPr>
          <w:rFonts w:ascii="Arial" w:eastAsia="Times New Roman" w:hAnsi="Arial" w:cs="Arial"/>
          <w:sz w:val="24"/>
          <w:szCs w:val="24"/>
          <w:lang w:eastAsia="en-GB"/>
        </w:rPr>
      </w:pPr>
    </w:p>
    <w:p w14:paraId="6DFF8D1C" w14:textId="11319976" w:rsidR="004E0A45" w:rsidRDefault="004E0A45" w:rsidP="0052029C">
      <w:pPr>
        <w:spacing w:after="0" w:line="240" w:lineRule="auto"/>
        <w:rPr>
          <w:rFonts w:ascii="Arial" w:eastAsia="Times New Roman" w:hAnsi="Arial" w:cs="Arial"/>
          <w:sz w:val="24"/>
          <w:szCs w:val="24"/>
          <w:lang w:eastAsia="en-GB"/>
        </w:rPr>
      </w:pPr>
    </w:p>
    <w:p w14:paraId="34944C87" w14:textId="305BAAD2" w:rsidR="004E0A45" w:rsidRDefault="007D3738" w:rsidP="0052029C">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91392" behindDoc="0" locked="0" layoutInCell="1" allowOverlap="1" wp14:anchorId="619B39BB" wp14:editId="278EE3CC">
                <wp:simplePos x="0" y="0"/>
                <wp:positionH relativeFrom="margin">
                  <wp:posOffset>-95250</wp:posOffset>
                </wp:positionH>
                <wp:positionV relativeFrom="paragraph">
                  <wp:posOffset>203836</wp:posOffset>
                </wp:positionV>
                <wp:extent cx="6200775" cy="4076700"/>
                <wp:effectExtent l="0" t="0" r="28575" b="53340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6200775" cy="40767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835B62A" w14:textId="77777777" w:rsidR="004E0A45" w:rsidRPr="0099240C" w:rsidRDefault="004E0A45" w:rsidP="004E0A45">
                            <w:pPr>
                              <w:jc w:val="center"/>
                              <w:rPr>
                                <w:rFonts w:ascii="Arial" w:hAnsi="Arial" w:cs="Arial"/>
                                <w:color w:val="000000" w:themeColor="text1"/>
                                <w:sz w:val="24"/>
                                <w:szCs w:val="24"/>
                              </w:rPr>
                            </w:pPr>
                            <w:r w:rsidRPr="0099240C">
                              <w:rPr>
                                <w:rFonts w:ascii="Arial" w:hAnsi="Arial" w:cs="Arial"/>
                                <w:color w:val="000000" w:themeColor="text1"/>
                                <w:sz w:val="24"/>
                                <w:szCs w:val="24"/>
                              </w:rPr>
                              <w:t>“I share the view and this is why I think accurate time commitments are paramount for the role as well as proper remuneration. As a parent of young children, a day job, lots of bills and responsibilities and little spare time I would not have applied to the job if it hadn't been remunerated. Time commitment accuracy is important as I can only give more hours than advertised to the role if I take off some from my other job. As a minority ethnic member with English as a second language here are some thoughts. When English is not your first language then you would spend more time reading, understanding, writing and finding ways to clearly express yourself. If you come from a different area of expertise than much of the language used in the board papers would be new and need additional time for research. There are cultural differences and language barriers which might impact the confidence or ways of working on a board and these could put a lot of people off applying to such roles unless the benefits are clearly striking. BME representation has improved significantly in certain areas, but top level has always been challenging in all sectors. It is also worth analysing the ways we try to reach them. For lower income applications and perhaps to some extent BME the barriers are the nature of the job and perhaps a misunderstanding or misconceptions of the role. A clearer understanding of who can apply and encouragements for these applicants might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39BB" id="Speech Bubble: Rectangle with Corners Rounded 55" o:spid="_x0000_s1051" type="#_x0000_t62" style="position:absolute;margin-left:-7.5pt;margin-top:16.05pt;width:488.25pt;height:321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" adj="6300,24300" fillcolor="#e7e6e6" strokecolor="#222b32" strokeweight="1pt">
                <v:textbox>
                  <w:txbxContent>
                    <w:p w14:paraId="6835B62A" w14:textId="77777777" w:rsidR="004E0A45" w:rsidRPr="0099240C" w:rsidRDefault="004E0A45" w:rsidP="004E0A45">
                      <w:pPr>
                        <w:jc w:val="center"/>
                        <w:rPr>
                          <w:rFonts w:ascii="Arial" w:hAnsi="Arial" w:cs="Arial"/>
                          <w:color w:val="000000" w:themeColor="text1"/>
                          <w:sz w:val="24"/>
                          <w:szCs w:val="24"/>
                        </w:rPr>
                      </w:pPr>
                      <w:r w:rsidRPr="0099240C">
                        <w:rPr>
                          <w:rFonts w:ascii="Arial" w:hAnsi="Arial" w:cs="Arial"/>
                          <w:color w:val="000000" w:themeColor="text1"/>
                          <w:sz w:val="24"/>
                          <w:szCs w:val="24"/>
                        </w:rPr>
                        <w:t>“I share the view and this is why I think accurate time commitments are paramount for the role as well as proper remuneration. As a parent of young children, a day job, lots of bills and responsibilities and little spare time I would not have applied to the job if it hadn't been remunerated. Time commitment accuracy is important as I can only give more hours than advertised to the role if I take off some from my other job. As a minority ethnic member with English as a second language here are some thoughts. When English is not your first language then you would spend more time reading, understanding, writing and finding ways to clearly express yourself. If you come from a different area of expertise than much of the language used in the board papers would be new and need additional time for research. There are cultural differences and language barriers which might impact the confidence or ways of working on a board and these could put a lot of people off applying to such roles unless the benefits are clearly striking. BME representation has improved significantly in certain areas, but top level has always been challenging in all sectors. It is also worth analysing the ways we try to reach them. For lower income applications and perhaps to some extent BME the barriers are the nature of the job and perhaps a misunderstanding or misconceptions of the role. A clearer understanding of who can apply and encouragements for these applicants might help..”</w:t>
                      </w:r>
                    </w:p>
                  </w:txbxContent>
                </v:textbox>
                <w10:wrap anchorx="margin"/>
              </v:shape>
            </w:pict>
          </mc:Fallback>
        </mc:AlternateContent>
      </w:r>
    </w:p>
    <w:p w14:paraId="547AC505" w14:textId="4D6F7192" w:rsidR="004E0A45" w:rsidRDefault="004E0A45" w:rsidP="0052029C">
      <w:pPr>
        <w:spacing w:after="0" w:line="240" w:lineRule="auto"/>
        <w:rPr>
          <w:rFonts w:ascii="Arial" w:eastAsia="Times New Roman" w:hAnsi="Arial" w:cs="Arial"/>
          <w:sz w:val="24"/>
          <w:szCs w:val="24"/>
          <w:lang w:eastAsia="en-GB"/>
        </w:rPr>
      </w:pPr>
    </w:p>
    <w:p w14:paraId="6635059E" w14:textId="1B255AF0" w:rsidR="004E0A45" w:rsidRDefault="004E0A45" w:rsidP="0052029C">
      <w:pPr>
        <w:spacing w:after="0" w:line="240" w:lineRule="auto"/>
        <w:rPr>
          <w:rFonts w:ascii="Arial" w:eastAsia="Times New Roman" w:hAnsi="Arial" w:cs="Arial"/>
          <w:sz w:val="24"/>
          <w:szCs w:val="24"/>
          <w:lang w:eastAsia="en-GB"/>
        </w:rPr>
      </w:pPr>
    </w:p>
    <w:p w14:paraId="031E692E" w14:textId="64D93343" w:rsidR="004E0A45" w:rsidRDefault="004E0A45" w:rsidP="0052029C">
      <w:pPr>
        <w:spacing w:after="0" w:line="240" w:lineRule="auto"/>
        <w:rPr>
          <w:rFonts w:ascii="Arial" w:eastAsia="Times New Roman" w:hAnsi="Arial" w:cs="Arial"/>
          <w:sz w:val="24"/>
          <w:szCs w:val="24"/>
          <w:lang w:eastAsia="en-GB"/>
        </w:rPr>
      </w:pPr>
    </w:p>
    <w:p w14:paraId="17D9E419" w14:textId="1B8AA153" w:rsidR="004E0A45" w:rsidRDefault="004E0A45" w:rsidP="0052029C">
      <w:pPr>
        <w:spacing w:after="0" w:line="240" w:lineRule="auto"/>
        <w:rPr>
          <w:rFonts w:ascii="Arial" w:eastAsia="Times New Roman" w:hAnsi="Arial" w:cs="Arial"/>
          <w:sz w:val="24"/>
          <w:szCs w:val="24"/>
          <w:lang w:eastAsia="en-GB"/>
        </w:rPr>
      </w:pPr>
    </w:p>
    <w:p w14:paraId="14055269" w14:textId="0CB7AE7D" w:rsidR="004E0A45" w:rsidRDefault="004E0A45" w:rsidP="0052029C">
      <w:pPr>
        <w:spacing w:after="0" w:line="240" w:lineRule="auto"/>
        <w:rPr>
          <w:rFonts w:ascii="Arial" w:eastAsia="Times New Roman" w:hAnsi="Arial" w:cs="Arial"/>
          <w:sz w:val="24"/>
          <w:szCs w:val="24"/>
          <w:lang w:eastAsia="en-GB"/>
        </w:rPr>
      </w:pPr>
    </w:p>
    <w:p w14:paraId="0073BCE5" w14:textId="120E41DA" w:rsidR="004E0A45" w:rsidRDefault="004E0A45" w:rsidP="0052029C">
      <w:pPr>
        <w:spacing w:after="0" w:line="240" w:lineRule="auto"/>
        <w:rPr>
          <w:rFonts w:ascii="Arial" w:eastAsia="Times New Roman" w:hAnsi="Arial" w:cs="Arial"/>
          <w:sz w:val="24"/>
          <w:szCs w:val="24"/>
          <w:lang w:eastAsia="en-GB"/>
        </w:rPr>
      </w:pPr>
    </w:p>
    <w:p w14:paraId="06A89FDC" w14:textId="2F424158" w:rsidR="004E0A45" w:rsidRDefault="004E0A45" w:rsidP="0052029C">
      <w:pPr>
        <w:spacing w:after="0" w:line="240" w:lineRule="auto"/>
        <w:rPr>
          <w:rFonts w:ascii="Arial" w:eastAsia="Times New Roman" w:hAnsi="Arial" w:cs="Arial"/>
          <w:sz w:val="24"/>
          <w:szCs w:val="24"/>
          <w:lang w:eastAsia="en-GB"/>
        </w:rPr>
      </w:pPr>
    </w:p>
    <w:p w14:paraId="1905A5F0" w14:textId="50EDC27F" w:rsidR="004E0A45" w:rsidRDefault="004E0A45" w:rsidP="0052029C">
      <w:pPr>
        <w:spacing w:after="0" w:line="240" w:lineRule="auto"/>
        <w:rPr>
          <w:rFonts w:ascii="Arial" w:eastAsia="Times New Roman" w:hAnsi="Arial" w:cs="Arial"/>
          <w:sz w:val="24"/>
          <w:szCs w:val="24"/>
          <w:lang w:eastAsia="en-GB"/>
        </w:rPr>
      </w:pPr>
    </w:p>
    <w:p w14:paraId="23CAB257" w14:textId="23685CD7" w:rsidR="004E0A45" w:rsidRDefault="004E0A45" w:rsidP="0052029C">
      <w:pPr>
        <w:spacing w:after="0" w:line="240" w:lineRule="auto"/>
        <w:rPr>
          <w:rFonts w:ascii="Arial" w:eastAsia="Times New Roman" w:hAnsi="Arial" w:cs="Arial"/>
          <w:sz w:val="24"/>
          <w:szCs w:val="24"/>
          <w:lang w:eastAsia="en-GB"/>
        </w:rPr>
      </w:pPr>
    </w:p>
    <w:p w14:paraId="56FB34C7" w14:textId="1F700522" w:rsidR="004E0A45" w:rsidRDefault="004E0A45" w:rsidP="0052029C">
      <w:pPr>
        <w:spacing w:after="0" w:line="240" w:lineRule="auto"/>
        <w:rPr>
          <w:rFonts w:ascii="Arial" w:eastAsia="Times New Roman" w:hAnsi="Arial" w:cs="Arial"/>
          <w:sz w:val="24"/>
          <w:szCs w:val="24"/>
          <w:lang w:eastAsia="en-GB"/>
        </w:rPr>
      </w:pPr>
    </w:p>
    <w:p w14:paraId="5CBCEE62" w14:textId="066BC3EE" w:rsidR="004E0A45" w:rsidRDefault="004E0A45" w:rsidP="0052029C">
      <w:pPr>
        <w:spacing w:after="0" w:line="240" w:lineRule="auto"/>
        <w:rPr>
          <w:rFonts w:ascii="Arial" w:eastAsia="Times New Roman" w:hAnsi="Arial" w:cs="Arial"/>
          <w:sz w:val="24"/>
          <w:szCs w:val="24"/>
          <w:lang w:eastAsia="en-GB"/>
        </w:rPr>
      </w:pPr>
    </w:p>
    <w:p w14:paraId="6A58CE83" w14:textId="75F202A8" w:rsidR="004E0A45" w:rsidRDefault="004E0A45" w:rsidP="0052029C">
      <w:pPr>
        <w:spacing w:after="0" w:line="240" w:lineRule="auto"/>
        <w:rPr>
          <w:rFonts w:ascii="Arial" w:eastAsia="Times New Roman" w:hAnsi="Arial" w:cs="Arial"/>
          <w:sz w:val="24"/>
          <w:szCs w:val="24"/>
          <w:lang w:eastAsia="en-GB"/>
        </w:rPr>
      </w:pPr>
    </w:p>
    <w:p w14:paraId="0C1DE210" w14:textId="1EA62F37" w:rsidR="004E0A45" w:rsidRDefault="004E0A45" w:rsidP="0052029C">
      <w:pPr>
        <w:spacing w:after="0" w:line="240" w:lineRule="auto"/>
        <w:rPr>
          <w:rFonts w:ascii="Arial" w:eastAsia="Times New Roman" w:hAnsi="Arial" w:cs="Arial"/>
          <w:sz w:val="24"/>
          <w:szCs w:val="24"/>
          <w:lang w:eastAsia="en-GB"/>
        </w:rPr>
      </w:pPr>
    </w:p>
    <w:p w14:paraId="61ED4946" w14:textId="4170B30F" w:rsidR="004E0A45" w:rsidRDefault="004E0A45" w:rsidP="0052029C">
      <w:pPr>
        <w:spacing w:after="0" w:line="240" w:lineRule="auto"/>
        <w:rPr>
          <w:rFonts w:ascii="Arial" w:eastAsia="Times New Roman" w:hAnsi="Arial" w:cs="Arial"/>
          <w:sz w:val="24"/>
          <w:szCs w:val="24"/>
          <w:lang w:eastAsia="en-GB"/>
        </w:rPr>
      </w:pPr>
    </w:p>
    <w:p w14:paraId="73CE87CE" w14:textId="4F3EB635" w:rsidR="004E0A45" w:rsidRDefault="004E0A45" w:rsidP="0052029C">
      <w:pPr>
        <w:spacing w:after="0" w:line="240" w:lineRule="auto"/>
        <w:rPr>
          <w:rFonts w:ascii="Arial" w:eastAsia="Times New Roman" w:hAnsi="Arial" w:cs="Arial"/>
          <w:sz w:val="24"/>
          <w:szCs w:val="24"/>
          <w:lang w:eastAsia="en-GB"/>
        </w:rPr>
      </w:pPr>
    </w:p>
    <w:p w14:paraId="1895C54D" w14:textId="72B5BC32" w:rsidR="004E0A45" w:rsidRDefault="004E0A45" w:rsidP="0052029C">
      <w:pPr>
        <w:spacing w:after="0" w:line="240" w:lineRule="auto"/>
        <w:rPr>
          <w:rFonts w:ascii="Arial" w:eastAsia="Times New Roman" w:hAnsi="Arial" w:cs="Arial"/>
          <w:sz w:val="24"/>
          <w:szCs w:val="24"/>
          <w:lang w:eastAsia="en-GB"/>
        </w:rPr>
      </w:pPr>
    </w:p>
    <w:p w14:paraId="6AA9196A" w14:textId="3FF33B62" w:rsidR="004E0A45" w:rsidRDefault="004E0A45" w:rsidP="0052029C">
      <w:pPr>
        <w:spacing w:after="0" w:line="240" w:lineRule="auto"/>
        <w:rPr>
          <w:rFonts w:ascii="Arial" w:eastAsia="Times New Roman" w:hAnsi="Arial" w:cs="Arial"/>
          <w:sz w:val="24"/>
          <w:szCs w:val="24"/>
          <w:lang w:eastAsia="en-GB"/>
        </w:rPr>
      </w:pPr>
    </w:p>
    <w:p w14:paraId="7BDBEDBE" w14:textId="3F7B6BCE" w:rsidR="004E0A45" w:rsidRDefault="004E0A45" w:rsidP="0052029C">
      <w:pPr>
        <w:spacing w:after="0" w:line="240" w:lineRule="auto"/>
        <w:rPr>
          <w:rFonts w:ascii="Arial" w:eastAsia="Times New Roman" w:hAnsi="Arial" w:cs="Arial"/>
          <w:sz w:val="24"/>
          <w:szCs w:val="24"/>
          <w:lang w:eastAsia="en-GB"/>
        </w:rPr>
      </w:pPr>
    </w:p>
    <w:p w14:paraId="109D5A03" w14:textId="1C348C75" w:rsidR="004E0A45" w:rsidRDefault="004E0A45" w:rsidP="0052029C">
      <w:pPr>
        <w:spacing w:after="0" w:line="240" w:lineRule="auto"/>
        <w:rPr>
          <w:rFonts w:ascii="Arial" w:eastAsia="Times New Roman" w:hAnsi="Arial" w:cs="Arial"/>
          <w:sz w:val="24"/>
          <w:szCs w:val="24"/>
          <w:lang w:eastAsia="en-GB"/>
        </w:rPr>
      </w:pPr>
    </w:p>
    <w:p w14:paraId="4045DBF1" w14:textId="593D5944" w:rsidR="004E0A45" w:rsidRDefault="004E0A45" w:rsidP="0052029C">
      <w:pPr>
        <w:spacing w:after="0" w:line="240" w:lineRule="auto"/>
        <w:rPr>
          <w:rFonts w:ascii="Arial" w:eastAsia="Times New Roman" w:hAnsi="Arial" w:cs="Arial"/>
          <w:sz w:val="24"/>
          <w:szCs w:val="24"/>
          <w:lang w:eastAsia="en-GB"/>
        </w:rPr>
      </w:pPr>
    </w:p>
    <w:p w14:paraId="2F22FB7C" w14:textId="59AA1F7B" w:rsidR="004E0A45" w:rsidRDefault="004E0A45" w:rsidP="0052029C">
      <w:pPr>
        <w:spacing w:after="0" w:line="240" w:lineRule="auto"/>
        <w:rPr>
          <w:rFonts w:ascii="Arial" w:eastAsia="Times New Roman" w:hAnsi="Arial" w:cs="Arial"/>
          <w:sz w:val="24"/>
          <w:szCs w:val="24"/>
          <w:lang w:eastAsia="en-GB"/>
        </w:rPr>
      </w:pPr>
    </w:p>
    <w:p w14:paraId="382A3C5D" w14:textId="6D5DF627" w:rsidR="004E0A45" w:rsidRDefault="004E0A45" w:rsidP="0052029C">
      <w:pPr>
        <w:spacing w:after="0" w:line="240" w:lineRule="auto"/>
        <w:rPr>
          <w:rFonts w:ascii="Arial" w:eastAsia="Times New Roman" w:hAnsi="Arial" w:cs="Arial"/>
          <w:sz w:val="24"/>
          <w:szCs w:val="24"/>
          <w:lang w:eastAsia="en-GB"/>
        </w:rPr>
      </w:pPr>
    </w:p>
    <w:p w14:paraId="7AB1DB35" w14:textId="79D08812" w:rsidR="004E0A45" w:rsidRDefault="004E0A45" w:rsidP="0052029C">
      <w:pPr>
        <w:spacing w:after="0" w:line="240" w:lineRule="auto"/>
        <w:rPr>
          <w:rFonts w:ascii="Arial" w:eastAsia="Times New Roman" w:hAnsi="Arial" w:cs="Arial"/>
          <w:sz w:val="24"/>
          <w:szCs w:val="24"/>
          <w:lang w:eastAsia="en-GB"/>
        </w:rPr>
      </w:pPr>
    </w:p>
    <w:p w14:paraId="1341C361" w14:textId="0B15225E" w:rsidR="004E0A45" w:rsidRDefault="004E0A45" w:rsidP="0052029C">
      <w:pPr>
        <w:spacing w:after="0" w:line="240" w:lineRule="auto"/>
        <w:rPr>
          <w:rFonts w:ascii="Arial" w:eastAsia="Times New Roman" w:hAnsi="Arial" w:cs="Arial"/>
          <w:sz w:val="24"/>
          <w:szCs w:val="24"/>
          <w:lang w:eastAsia="en-GB"/>
        </w:rPr>
      </w:pPr>
    </w:p>
    <w:p w14:paraId="2973EF4C" w14:textId="29E36260" w:rsidR="004E0A45" w:rsidRDefault="004E0A45" w:rsidP="0052029C">
      <w:pPr>
        <w:spacing w:after="0" w:line="240" w:lineRule="auto"/>
        <w:rPr>
          <w:rFonts w:ascii="Arial" w:eastAsia="Times New Roman" w:hAnsi="Arial" w:cs="Arial"/>
          <w:sz w:val="24"/>
          <w:szCs w:val="24"/>
          <w:lang w:eastAsia="en-GB"/>
        </w:rPr>
      </w:pPr>
    </w:p>
    <w:p w14:paraId="7F7F8870" w14:textId="2409CF47" w:rsidR="004E0A45" w:rsidRDefault="004E0A45" w:rsidP="0052029C">
      <w:pPr>
        <w:spacing w:after="0" w:line="240" w:lineRule="auto"/>
        <w:rPr>
          <w:rFonts w:ascii="Arial" w:eastAsia="Times New Roman" w:hAnsi="Arial" w:cs="Arial"/>
          <w:sz w:val="24"/>
          <w:szCs w:val="24"/>
          <w:lang w:eastAsia="en-GB"/>
        </w:rPr>
      </w:pPr>
    </w:p>
    <w:p w14:paraId="1BE9C49D" w14:textId="3FDD0852" w:rsidR="004E0A45" w:rsidRDefault="004E0A45" w:rsidP="0052029C">
      <w:pPr>
        <w:spacing w:after="0" w:line="240" w:lineRule="auto"/>
        <w:rPr>
          <w:rFonts w:ascii="Arial" w:eastAsia="Times New Roman" w:hAnsi="Arial" w:cs="Arial"/>
          <w:sz w:val="24"/>
          <w:szCs w:val="24"/>
          <w:lang w:eastAsia="en-GB"/>
        </w:rPr>
      </w:pPr>
    </w:p>
    <w:p w14:paraId="16A56C6D" w14:textId="7E0F1E6B" w:rsidR="004E0A45" w:rsidRDefault="004E0A45" w:rsidP="0052029C">
      <w:pPr>
        <w:spacing w:after="0" w:line="240" w:lineRule="auto"/>
        <w:rPr>
          <w:rFonts w:ascii="Arial" w:eastAsia="Times New Roman" w:hAnsi="Arial" w:cs="Arial"/>
          <w:sz w:val="24"/>
          <w:szCs w:val="24"/>
          <w:lang w:eastAsia="en-GB"/>
        </w:rPr>
      </w:pPr>
    </w:p>
    <w:p w14:paraId="40C3793F" w14:textId="121D46D7" w:rsidR="004E0A45" w:rsidRDefault="004E0A45" w:rsidP="0052029C">
      <w:pPr>
        <w:spacing w:after="0" w:line="240" w:lineRule="auto"/>
        <w:rPr>
          <w:rFonts w:ascii="Arial" w:eastAsia="Times New Roman" w:hAnsi="Arial" w:cs="Arial"/>
          <w:sz w:val="24"/>
          <w:szCs w:val="24"/>
          <w:lang w:eastAsia="en-GB"/>
        </w:rPr>
      </w:pPr>
    </w:p>
    <w:p w14:paraId="325D109F" w14:textId="7F397BAC" w:rsidR="004E0A45" w:rsidRDefault="004E0A45" w:rsidP="0052029C">
      <w:pPr>
        <w:spacing w:after="0" w:line="240" w:lineRule="auto"/>
        <w:rPr>
          <w:rFonts w:ascii="Arial" w:eastAsia="Times New Roman" w:hAnsi="Arial" w:cs="Arial"/>
          <w:sz w:val="24"/>
          <w:szCs w:val="24"/>
          <w:lang w:eastAsia="en-GB"/>
        </w:rPr>
      </w:pPr>
    </w:p>
    <w:p w14:paraId="18E98FEA" w14:textId="6E815055" w:rsidR="004E0A45" w:rsidRDefault="007D3738" w:rsidP="0052029C">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2095488" behindDoc="0" locked="0" layoutInCell="1" allowOverlap="1" wp14:anchorId="1606AC95" wp14:editId="784D93C3">
                <wp:simplePos x="0" y="0"/>
                <wp:positionH relativeFrom="margin">
                  <wp:align>right</wp:align>
                </wp:positionH>
                <wp:positionV relativeFrom="paragraph">
                  <wp:posOffset>0</wp:posOffset>
                </wp:positionV>
                <wp:extent cx="6372225" cy="2026920"/>
                <wp:effectExtent l="0" t="0" r="28575" b="278130"/>
                <wp:wrapSquare wrapText="bothSides"/>
                <wp:docPr id="10" name="Speech Bubble: Rectangle with Corners Rounded 10"/>
                <wp:cNvGraphicFramePr/>
                <a:graphic xmlns:a="http://schemas.openxmlformats.org/drawingml/2006/main">
                  <a:graphicData uri="http://schemas.microsoft.com/office/word/2010/wordprocessingShape">
                    <wps:wsp>
                      <wps:cNvSpPr/>
                      <wps:spPr>
                        <a:xfrm>
                          <a:off x="0" y="0"/>
                          <a:ext cx="6372225" cy="202692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1FB6DC68" w14:textId="77777777" w:rsidR="004E0A45" w:rsidRPr="0099240C" w:rsidRDefault="004E0A45" w:rsidP="004E0A45">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AC95" id="Speech Bubble: Rectangle with Corners Rounded 10" o:spid="_x0000_s1052" type="#_x0000_t62" style="position:absolute;margin-left:450.55pt;margin-top:0;width:501.75pt;height:159.6pt;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" adj="6300,24300" fillcolor="#8884bf" strokecolor="#222b32" strokeweight="1pt">
                <v:textbox>
                  <w:txbxContent>
                    <w:p w14:paraId="1FB6DC68" w14:textId="77777777" w:rsidR="004E0A45" w:rsidRPr="0099240C" w:rsidRDefault="004E0A45" w:rsidP="004E0A45">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v:textbox>
                <w10:wrap type="square" anchorx="margin"/>
              </v:shape>
            </w:pict>
          </mc:Fallback>
        </mc:AlternateContent>
      </w:r>
    </w:p>
    <w:p w14:paraId="41E1DD95" w14:textId="285327DF" w:rsidR="004E0A45" w:rsidRDefault="007D3738" w:rsidP="0052029C">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93440" behindDoc="0" locked="0" layoutInCell="1" allowOverlap="1" wp14:anchorId="10A47ADF" wp14:editId="58EFC7CA">
                <wp:simplePos x="0" y="0"/>
                <wp:positionH relativeFrom="margin">
                  <wp:align>right</wp:align>
                </wp:positionH>
                <wp:positionV relativeFrom="paragraph">
                  <wp:posOffset>120015</wp:posOffset>
                </wp:positionV>
                <wp:extent cx="6410325" cy="2847975"/>
                <wp:effectExtent l="0" t="0" r="28575" b="390525"/>
                <wp:wrapNone/>
                <wp:docPr id="115" name="Speech Bubble: Rectangle with Corners Rounded 115"/>
                <wp:cNvGraphicFramePr/>
                <a:graphic xmlns:a="http://schemas.openxmlformats.org/drawingml/2006/main">
                  <a:graphicData uri="http://schemas.microsoft.com/office/word/2010/wordprocessingShape">
                    <wps:wsp>
                      <wps:cNvSpPr/>
                      <wps:spPr>
                        <a:xfrm>
                          <a:off x="0" y="0"/>
                          <a:ext cx="6410325" cy="28479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3C7F6E32" w14:textId="77777777" w:rsidR="004E0A45" w:rsidRPr="0099240C" w:rsidRDefault="004E0A45" w:rsidP="004E0A45">
                            <w:pPr>
                              <w:jc w:val="center"/>
                              <w:rPr>
                                <w:rFonts w:ascii="Arial" w:hAnsi="Arial" w:cs="Arial"/>
                                <w:color w:val="000000" w:themeColor="text1"/>
                                <w:sz w:val="24"/>
                                <w:szCs w:val="24"/>
                              </w:rPr>
                            </w:pPr>
                            <w:r w:rsidRPr="0099240C">
                              <w:rPr>
                                <w:rFonts w:ascii="Arial" w:hAnsi="Arial" w:cs="Arial"/>
                                <w:color w:val="000000" w:themeColor="text1"/>
                                <w:sz w:val="24"/>
                                <w:szCs w:val="24"/>
                              </w:rPr>
                              <w:t>“I am under 50 with genetic conditions that cause disruptive and unpredictable health implications. The commitment, expertise and capacity required for this role is as significant as for any of my Executive Team. There is little tolerance or understanding nationally of the needs of someone with mostly invisible health challenges. There is an unwritten expectation to work and travel extensively beyond the stated hours without recognition of health, family or financial capacity (most other appointees receive a pension- this is my only income and not pensionable). You are judged for not performing if you do not commit to these additional responsibilities and hours. I stepped down from full time executive employment to find flexibility, rebalance my health and family life whilst acknowledging it would be a financial hit. I am now working just as hard for a quarter of my previous salary and no pension. If you are serious about driving innovation in the public sector it would be useful to remunerate and recruit in a way that doesn't rely so heavily on public sector pensioners.”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7ADF" id="Speech Bubble: Rectangle with Corners Rounded 115" o:spid="_x0000_s1053" type="#_x0000_t62" style="position:absolute;margin-left:453.55pt;margin-top:9.45pt;width:504.75pt;height:224.25pt;z-index:25209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" adj="6300,24300" fillcolor="#8acbbf" strokecolor="#222b32" strokeweight="1pt">
                <v:textbox>
                  <w:txbxContent>
                    <w:p w14:paraId="3C7F6E32" w14:textId="77777777" w:rsidR="004E0A45" w:rsidRPr="0099240C" w:rsidRDefault="004E0A45" w:rsidP="004E0A45">
                      <w:pPr>
                        <w:jc w:val="center"/>
                        <w:rPr>
                          <w:rFonts w:ascii="Arial" w:hAnsi="Arial" w:cs="Arial"/>
                          <w:color w:val="000000" w:themeColor="text1"/>
                          <w:sz w:val="24"/>
                          <w:szCs w:val="24"/>
                        </w:rPr>
                      </w:pPr>
                      <w:r w:rsidRPr="0099240C">
                        <w:rPr>
                          <w:rFonts w:ascii="Arial" w:hAnsi="Arial" w:cs="Arial"/>
                          <w:color w:val="000000" w:themeColor="text1"/>
                          <w:sz w:val="24"/>
                          <w:szCs w:val="24"/>
                        </w:rPr>
                        <w:t>“I am under 50 with genetic conditions that cause disruptive and unpredictable health implications. The commitment, expertise and capacity required for this role is as significant as for any of my Executive Team. There is little tolerance or understanding nationally of the needs of someone with mostly invisible health challenges. There is an unwritten expectation to work and travel extensively beyond the stated hours without recognition of health, family or financial capacity (most other appointees receive a pension- this is my only income and not pensionable). You are judged for not performing if you do not commit to these additional responsibilities and hours. I stepped down from full time executive employment to find flexibility, rebalance my health and family life whilst acknowledging it would be a financial hit. I am now working just as hard for a quarter of my previous salary and no pension. If you are serious about driving innovation in the public sector it would be useful to remunerate and recruit in a way that doesn't rely so heavily on public sector pensioners.”</w:t>
                      </w:r>
                    </w:p>
                  </w:txbxContent>
                </v:textbox>
                <w10:wrap anchorx="margin"/>
              </v:shape>
            </w:pict>
          </mc:Fallback>
        </mc:AlternateContent>
      </w:r>
    </w:p>
    <w:p w14:paraId="491F4603" w14:textId="1FEB05D9" w:rsidR="00CA741A" w:rsidRDefault="00CA741A" w:rsidP="0052029C">
      <w:pPr>
        <w:spacing w:after="0" w:line="240" w:lineRule="auto"/>
        <w:rPr>
          <w:rFonts w:ascii="Arial" w:eastAsia="Times New Roman" w:hAnsi="Arial" w:cs="Arial"/>
          <w:sz w:val="24"/>
          <w:szCs w:val="24"/>
          <w:lang w:eastAsia="en-GB"/>
        </w:rPr>
      </w:pPr>
    </w:p>
    <w:p w14:paraId="5B778B65" w14:textId="02F850BC" w:rsidR="004E0A45" w:rsidRDefault="004E0A45" w:rsidP="0052029C">
      <w:pPr>
        <w:spacing w:after="0" w:line="240" w:lineRule="auto"/>
        <w:rPr>
          <w:rFonts w:ascii="Arial" w:eastAsia="Times New Roman" w:hAnsi="Arial" w:cs="Arial"/>
          <w:sz w:val="24"/>
          <w:szCs w:val="24"/>
          <w:lang w:eastAsia="en-GB"/>
        </w:rPr>
      </w:pPr>
    </w:p>
    <w:p w14:paraId="67453300" w14:textId="6AE7568B" w:rsidR="004E0A45" w:rsidRDefault="004E0A45" w:rsidP="0052029C">
      <w:pPr>
        <w:spacing w:after="0" w:line="240" w:lineRule="auto"/>
        <w:rPr>
          <w:rFonts w:ascii="Arial" w:eastAsia="Times New Roman" w:hAnsi="Arial" w:cs="Arial"/>
          <w:sz w:val="24"/>
          <w:szCs w:val="24"/>
          <w:lang w:eastAsia="en-GB"/>
        </w:rPr>
      </w:pPr>
    </w:p>
    <w:p w14:paraId="1522EF11" w14:textId="7D033658" w:rsidR="004E0A45" w:rsidRDefault="004E0A45" w:rsidP="0052029C">
      <w:pPr>
        <w:spacing w:after="0" w:line="240" w:lineRule="auto"/>
        <w:rPr>
          <w:rFonts w:ascii="Arial" w:eastAsia="Times New Roman" w:hAnsi="Arial" w:cs="Arial"/>
          <w:sz w:val="24"/>
          <w:szCs w:val="24"/>
          <w:lang w:eastAsia="en-GB"/>
        </w:rPr>
      </w:pPr>
    </w:p>
    <w:p w14:paraId="682C53DA" w14:textId="181964E1" w:rsidR="004E0A45" w:rsidRDefault="004E0A45" w:rsidP="0052029C">
      <w:pPr>
        <w:spacing w:after="0" w:line="240" w:lineRule="auto"/>
        <w:rPr>
          <w:rFonts w:ascii="Arial" w:eastAsia="Times New Roman" w:hAnsi="Arial" w:cs="Arial"/>
          <w:sz w:val="24"/>
          <w:szCs w:val="24"/>
          <w:lang w:eastAsia="en-GB"/>
        </w:rPr>
      </w:pPr>
    </w:p>
    <w:p w14:paraId="32EFE750" w14:textId="3217768B" w:rsidR="004E0A45" w:rsidRDefault="004E0A45" w:rsidP="0052029C">
      <w:pPr>
        <w:spacing w:after="0" w:line="240" w:lineRule="auto"/>
        <w:rPr>
          <w:rFonts w:ascii="Arial" w:eastAsia="Times New Roman" w:hAnsi="Arial" w:cs="Arial"/>
          <w:sz w:val="24"/>
          <w:szCs w:val="24"/>
          <w:lang w:eastAsia="en-GB"/>
        </w:rPr>
      </w:pPr>
    </w:p>
    <w:p w14:paraId="18A9C38A" w14:textId="25BEAE3C" w:rsidR="004E0A45" w:rsidRDefault="004E0A45" w:rsidP="0052029C">
      <w:pPr>
        <w:spacing w:after="0" w:line="240" w:lineRule="auto"/>
        <w:rPr>
          <w:rFonts w:ascii="Arial" w:eastAsia="Times New Roman" w:hAnsi="Arial" w:cs="Arial"/>
          <w:sz w:val="24"/>
          <w:szCs w:val="24"/>
          <w:lang w:eastAsia="en-GB"/>
        </w:rPr>
      </w:pPr>
    </w:p>
    <w:p w14:paraId="1C9D6B4F" w14:textId="191F1C30" w:rsidR="004E0A45" w:rsidRDefault="004E0A45" w:rsidP="0052029C">
      <w:pPr>
        <w:spacing w:after="0" w:line="240" w:lineRule="auto"/>
        <w:rPr>
          <w:rFonts w:ascii="Arial" w:eastAsia="Times New Roman" w:hAnsi="Arial" w:cs="Arial"/>
          <w:sz w:val="24"/>
          <w:szCs w:val="24"/>
          <w:lang w:eastAsia="en-GB"/>
        </w:rPr>
      </w:pPr>
    </w:p>
    <w:p w14:paraId="1D426750" w14:textId="67CDF590" w:rsidR="004E0A45" w:rsidRDefault="004E0A45" w:rsidP="0052029C">
      <w:pPr>
        <w:spacing w:after="0" w:line="240" w:lineRule="auto"/>
        <w:rPr>
          <w:rFonts w:ascii="Arial" w:eastAsia="Times New Roman" w:hAnsi="Arial" w:cs="Arial"/>
          <w:sz w:val="24"/>
          <w:szCs w:val="24"/>
          <w:lang w:eastAsia="en-GB"/>
        </w:rPr>
      </w:pPr>
    </w:p>
    <w:p w14:paraId="78DCA6F8" w14:textId="3740B888" w:rsidR="004E0A45" w:rsidRDefault="004E0A45" w:rsidP="0052029C">
      <w:pPr>
        <w:spacing w:after="0" w:line="240" w:lineRule="auto"/>
        <w:rPr>
          <w:rFonts w:ascii="Arial" w:eastAsia="Times New Roman" w:hAnsi="Arial" w:cs="Arial"/>
          <w:sz w:val="24"/>
          <w:szCs w:val="24"/>
          <w:lang w:eastAsia="en-GB"/>
        </w:rPr>
      </w:pPr>
    </w:p>
    <w:p w14:paraId="13CA13D3" w14:textId="6EF3F8FD" w:rsidR="004E0A45" w:rsidRDefault="004E0A45" w:rsidP="0052029C">
      <w:pPr>
        <w:spacing w:after="0" w:line="240" w:lineRule="auto"/>
        <w:rPr>
          <w:rFonts w:ascii="Arial" w:eastAsia="Times New Roman" w:hAnsi="Arial" w:cs="Arial"/>
          <w:sz w:val="24"/>
          <w:szCs w:val="24"/>
          <w:lang w:eastAsia="en-GB"/>
        </w:rPr>
      </w:pPr>
    </w:p>
    <w:p w14:paraId="7823B4D5" w14:textId="0CDD5880" w:rsidR="004E0A45" w:rsidRDefault="004E0A45" w:rsidP="0052029C">
      <w:pPr>
        <w:spacing w:after="0" w:line="240" w:lineRule="auto"/>
        <w:rPr>
          <w:rFonts w:ascii="Arial" w:eastAsia="Times New Roman" w:hAnsi="Arial" w:cs="Arial"/>
          <w:sz w:val="24"/>
          <w:szCs w:val="24"/>
          <w:lang w:eastAsia="en-GB"/>
        </w:rPr>
      </w:pPr>
    </w:p>
    <w:p w14:paraId="2298E990" w14:textId="1390964B" w:rsidR="004E0A45" w:rsidRDefault="004E0A45" w:rsidP="0052029C">
      <w:pPr>
        <w:spacing w:after="0" w:line="240" w:lineRule="auto"/>
        <w:rPr>
          <w:rFonts w:ascii="Arial" w:eastAsia="Times New Roman" w:hAnsi="Arial" w:cs="Arial"/>
          <w:sz w:val="24"/>
          <w:szCs w:val="24"/>
          <w:lang w:eastAsia="en-GB"/>
        </w:rPr>
      </w:pPr>
    </w:p>
    <w:p w14:paraId="75814D6B" w14:textId="44CDDAE4" w:rsidR="004E0A45" w:rsidRDefault="004E0A45" w:rsidP="0052029C">
      <w:pPr>
        <w:spacing w:after="0" w:line="240" w:lineRule="auto"/>
        <w:rPr>
          <w:rFonts w:ascii="Arial" w:eastAsia="Times New Roman" w:hAnsi="Arial" w:cs="Arial"/>
          <w:sz w:val="24"/>
          <w:szCs w:val="24"/>
          <w:lang w:eastAsia="en-GB"/>
        </w:rPr>
      </w:pPr>
    </w:p>
    <w:p w14:paraId="6DC0D68C" w14:textId="04A79924" w:rsidR="004E0A45" w:rsidRDefault="004E0A45" w:rsidP="0052029C">
      <w:pPr>
        <w:spacing w:after="0" w:line="240" w:lineRule="auto"/>
        <w:rPr>
          <w:rFonts w:ascii="Arial" w:eastAsia="Times New Roman" w:hAnsi="Arial" w:cs="Arial"/>
          <w:sz w:val="24"/>
          <w:szCs w:val="24"/>
          <w:lang w:eastAsia="en-GB"/>
        </w:rPr>
      </w:pPr>
    </w:p>
    <w:p w14:paraId="359C71BC" w14:textId="3A7E01C7" w:rsidR="004E0A45" w:rsidRDefault="004E0A45" w:rsidP="0052029C">
      <w:pPr>
        <w:spacing w:after="0" w:line="240" w:lineRule="auto"/>
        <w:rPr>
          <w:rFonts w:ascii="Arial" w:eastAsia="Times New Roman" w:hAnsi="Arial" w:cs="Arial"/>
          <w:sz w:val="24"/>
          <w:szCs w:val="24"/>
          <w:lang w:eastAsia="en-GB"/>
        </w:rPr>
      </w:pPr>
    </w:p>
    <w:p w14:paraId="730E3AB1" w14:textId="745A561E" w:rsidR="004E0A45" w:rsidRDefault="004E0A45" w:rsidP="0052029C">
      <w:pPr>
        <w:spacing w:after="0" w:line="240" w:lineRule="auto"/>
        <w:rPr>
          <w:rFonts w:ascii="Arial" w:eastAsia="Times New Roman" w:hAnsi="Arial" w:cs="Arial"/>
          <w:sz w:val="24"/>
          <w:szCs w:val="24"/>
          <w:lang w:eastAsia="en-GB"/>
        </w:rPr>
      </w:pPr>
    </w:p>
    <w:p w14:paraId="6F6C6BED" w14:textId="67DA88F9" w:rsidR="004E0A45" w:rsidRDefault="004E0A45" w:rsidP="0052029C">
      <w:pPr>
        <w:spacing w:after="0" w:line="240" w:lineRule="auto"/>
        <w:rPr>
          <w:rFonts w:ascii="Arial" w:eastAsia="Times New Roman" w:hAnsi="Arial" w:cs="Arial"/>
          <w:sz w:val="24"/>
          <w:szCs w:val="24"/>
          <w:lang w:eastAsia="en-GB"/>
        </w:rPr>
      </w:pPr>
    </w:p>
    <w:p w14:paraId="09AC071A" w14:textId="27992C3D" w:rsidR="004E0A45" w:rsidRDefault="004E0A45" w:rsidP="0052029C">
      <w:pPr>
        <w:spacing w:after="0" w:line="240" w:lineRule="auto"/>
        <w:rPr>
          <w:rFonts w:ascii="Arial" w:eastAsia="Times New Roman" w:hAnsi="Arial" w:cs="Arial"/>
          <w:sz w:val="24"/>
          <w:szCs w:val="24"/>
          <w:lang w:eastAsia="en-GB"/>
        </w:rPr>
      </w:pPr>
    </w:p>
    <w:p w14:paraId="37F1C634" w14:textId="7D5B2E29" w:rsidR="00A63C7E" w:rsidRDefault="000B5D5B" w:rsidP="0052029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Commissioner is extremely grateful to all the respondents who took the time and made the effort to provide their views when completing the survey.  It is her intention to make use of the results when considering forthcoming changes to the current Code of Practice and accompanying Statutory guidance.  In addition, she will be sharing this report with the Scottish Government and Scottish Parliament and publishing it on her website for access by the general public. </w:t>
      </w:r>
      <w:r w:rsidRPr="00A63C7E">
        <w:rPr>
          <w:rFonts w:ascii="Arial" w:eastAsia="Times New Roman" w:hAnsi="Arial" w:cs="Arial"/>
          <w:sz w:val="24"/>
          <w:szCs w:val="24"/>
          <w:lang w:eastAsia="en-GB"/>
        </w:rPr>
        <w:t>This is with a view to making public appointments open to everyone in society.</w:t>
      </w:r>
      <w:r>
        <w:rPr>
          <w:rFonts w:ascii="Arial" w:eastAsia="Times New Roman" w:hAnsi="Arial" w:cs="Arial"/>
          <w:sz w:val="24"/>
          <w:szCs w:val="24"/>
          <w:lang w:eastAsia="en-GB"/>
        </w:rPr>
        <w:t xml:space="preserve">  Her one recommendation to the Scottish Government as a result of this report is:</w:t>
      </w:r>
    </w:p>
    <w:p w14:paraId="2EA494F6" w14:textId="1F655D62" w:rsidR="00553C89" w:rsidRDefault="00553C89" w:rsidP="003D0526">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62688" behindDoc="0" locked="0" layoutInCell="1" allowOverlap="1" wp14:anchorId="0201A120" wp14:editId="0EBC2D21">
                <wp:simplePos x="0" y="0"/>
                <wp:positionH relativeFrom="margin">
                  <wp:align>center</wp:align>
                </wp:positionH>
                <wp:positionV relativeFrom="paragraph">
                  <wp:posOffset>60960</wp:posOffset>
                </wp:positionV>
                <wp:extent cx="6248400" cy="800100"/>
                <wp:effectExtent l="0" t="0" r="19050" b="19050"/>
                <wp:wrapNone/>
                <wp:docPr id="48" name="Rectangle: Rounded Corners 48"/>
                <wp:cNvGraphicFramePr/>
                <a:graphic xmlns:a="http://schemas.openxmlformats.org/drawingml/2006/main">
                  <a:graphicData uri="http://schemas.microsoft.com/office/word/2010/wordprocessingShape">
                    <wps:wsp>
                      <wps:cNvSpPr/>
                      <wps:spPr>
                        <a:xfrm>
                          <a:off x="0" y="0"/>
                          <a:ext cx="6248400" cy="800100"/>
                        </a:xfrm>
                        <a:prstGeom prst="roundRect">
                          <a:avLst/>
                        </a:prstGeom>
                        <a:solidFill>
                          <a:schemeClr val="accent6"/>
                        </a:solidFill>
                      </wps:spPr>
                      <wps:style>
                        <a:lnRef idx="1">
                          <a:schemeClr val="accent3"/>
                        </a:lnRef>
                        <a:fillRef idx="2">
                          <a:schemeClr val="accent3"/>
                        </a:fillRef>
                        <a:effectRef idx="1">
                          <a:schemeClr val="accent3"/>
                        </a:effectRef>
                        <a:fontRef idx="minor">
                          <a:schemeClr val="dk1"/>
                        </a:fontRef>
                      </wps:style>
                      <wps:txbx>
                        <w:txbxContent>
                          <w:p w14:paraId="1C5F8061" w14:textId="051366DA" w:rsidR="00925F01" w:rsidRDefault="00925F01" w:rsidP="00586AD4">
                            <w:pPr>
                              <w:jc w:val="center"/>
                              <w:rPr>
                                <w:rFonts w:ascii="Arial" w:hAnsi="Arial" w:cs="Arial"/>
                              </w:rPr>
                            </w:pPr>
                            <w:r w:rsidRPr="00FF5EAB">
                              <w:rPr>
                                <w:rFonts w:ascii="Arial" w:hAnsi="Arial" w:cs="Arial"/>
                                <w:b/>
                                <w:bCs/>
                              </w:rPr>
                              <w:t xml:space="preserve">Recommendation </w:t>
                            </w:r>
                            <w:r w:rsidRPr="00473848">
                              <w:rPr>
                                <w:rFonts w:ascii="Arial" w:hAnsi="Arial" w:cs="Arial"/>
                              </w:rPr>
                              <w:t xml:space="preserve">: </w:t>
                            </w:r>
                            <w:r>
                              <w:rPr>
                                <w:rFonts w:ascii="Arial" w:hAnsi="Arial" w:cs="Arial"/>
                              </w:rPr>
                              <w:t>That the Scottish Government read the report, including all comments made by current board chairs and members and provide a public response to these comments, including any actions that it intends to take as a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1A120" id="Rectangle: Rounded Corners 48" o:spid="_x0000_s1054" style="position:absolute;margin-left:0;margin-top:4.8pt;width:492pt;height:63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" fillcolor="#558dca [3209]" strokecolor="#8acbbf [3206]" strokeweight=".5pt">
                <v:stroke joinstyle="miter"/>
                <v:textbox>
                  <w:txbxContent>
                    <w:p w14:paraId="1C5F8061" w14:textId="051366DA" w:rsidR="00925F01" w:rsidRDefault="00925F01" w:rsidP="00586AD4">
                      <w:pPr>
                        <w:jc w:val="center"/>
                        <w:rPr>
                          <w:rFonts w:ascii="Arial" w:hAnsi="Arial" w:cs="Arial"/>
                        </w:rPr>
                      </w:pPr>
                      <w:r w:rsidRPr="00FF5EAB">
                        <w:rPr>
                          <w:rFonts w:ascii="Arial" w:hAnsi="Arial" w:cs="Arial"/>
                          <w:b/>
                          <w:bCs/>
                        </w:rPr>
                        <w:t xml:space="preserve">Recommendation </w:t>
                      </w:r>
                      <w:r w:rsidRPr="00473848">
                        <w:rPr>
                          <w:rFonts w:ascii="Arial" w:hAnsi="Arial" w:cs="Arial"/>
                        </w:rPr>
                        <w:t xml:space="preserve">: </w:t>
                      </w:r>
                      <w:r>
                        <w:rPr>
                          <w:rFonts w:ascii="Arial" w:hAnsi="Arial" w:cs="Arial"/>
                        </w:rPr>
                        <w:t>That the Scottish Government read the report, including all comments made by current board chairs and members and provide a public response to these comments, including any actions that it intends to take as a result.</w:t>
                      </w:r>
                    </w:p>
                  </w:txbxContent>
                </v:textbox>
                <w10:wrap anchorx="margin"/>
              </v:roundrect>
            </w:pict>
          </mc:Fallback>
        </mc:AlternateContent>
      </w:r>
    </w:p>
    <w:p w14:paraId="6A3D10C7" w14:textId="65854256" w:rsidR="00553C89" w:rsidRDefault="00553C89" w:rsidP="003D0526">
      <w:pPr>
        <w:spacing w:after="0" w:line="240" w:lineRule="auto"/>
        <w:rPr>
          <w:rFonts w:ascii="Arial" w:eastAsia="Times New Roman" w:hAnsi="Arial" w:cs="Arial"/>
          <w:sz w:val="24"/>
          <w:szCs w:val="24"/>
          <w:lang w:eastAsia="en-GB"/>
        </w:rPr>
      </w:pPr>
    </w:p>
    <w:p w14:paraId="3F2F26C3" w14:textId="068B7EB4" w:rsidR="00553C89" w:rsidRDefault="00553C89" w:rsidP="003D0526">
      <w:pPr>
        <w:spacing w:after="0" w:line="240" w:lineRule="auto"/>
        <w:rPr>
          <w:rFonts w:ascii="Arial" w:eastAsia="Times New Roman" w:hAnsi="Arial" w:cs="Arial"/>
          <w:sz w:val="24"/>
          <w:szCs w:val="24"/>
          <w:lang w:eastAsia="en-GB"/>
        </w:rPr>
      </w:pPr>
    </w:p>
    <w:p w14:paraId="7EFA3030" w14:textId="4F4D1394" w:rsidR="00553C89" w:rsidRDefault="00553C89" w:rsidP="003D0526">
      <w:pPr>
        <w:spacing w:after="0" w:line="240" w:lineRule="auto"/>
        <w:rPr>
          <w:rFonts w:ascii="Arial" w:eastAsia="Times New Roman" w:hAnsi="Arial" w:cs="Arial"/>
          <w:sz w:val="24"/>
          <w:szCs w:val="24"/>
          <w:lang w:eastAsia="en-GB"/>
        </w:rPr>
      </w:pPr>
    </w:p>
    <w:p w14:paraId="277BAF85" w14:textId="29229562" w:rsidR="00553C89" w:rsidRPr="003D0526" w:rsidRDefault="00553C89" w:rsidP="003D0526">
      <w:pPr>
        <w:spacing w:after="0" w:line="240" w:lineRule="auto"/>
        <w:rPr>
          <w:rFonts w:ascii="Arial" w:eastAsia="Times New Roman" w:hAnsi="Arial" w:cs="Arial"/>
          <w:sz w:val="24"/>
          <w:szCs w:val="24"/>
          <w:lang w:eastAsia="en-GB"/>
        </w:rPr>
      </w:pPr>
    </w:p>
    <w:p w14:paraId="212848CA" w14:textId="51B4C7E4" w:rsidR="002D78F4" w:rsidRDefault="002D78F4" w:rsidP="0000212F">
      <w:pPr>
        <w:spacing w:after="0" w:line="240" w:lineRule="auto"/>
        <w:rPr>
          <w:rFonts w:ascii="Arial" w:eastAsia="Times New Roman" w:hAnsi="Arial" w:cs="Arial"/>
          <w:sz w:val="24"/>
          <w:szCs w:val="24"/>
          <w:lang w:eastAsia="en-GB"/>
        </w:rPr>
      </w:pPr>
    </w:p>
    <w:p w14:paraId="0D07FCDC" w14:textId="2998E236" w:rsidR="003D79C3" w:rsidRDefault="007D3738" w:rsidP="003D79C3">
      <w:pPr>
        <w:pStyle w:val="ESCSubheadingONE"/>
        <w:rPr>
          <w:rFonts w:eastAsia="Times New Roman"/>
          <w:lang w:eastAsia="en-GB"/>
        </w:rPr>
      </w:pPr>
      <w:bookmarkStart w:id="25" w:name="_Toc63074899"/>
      <w:r>
        <w:rPr>
          <w:rFonts w:eastAsia="Times New Roman"/>
          <w:lang w:eastAsia="en-GB"/>
        </w:rPr>
        <w:lastRenderedPageBreak/>
        <w:t>A</w:t>
      </w:r>
      <w:r w:rsidR="003D79C3">
        <w:rPr>
          <w:rFonts w:eastAsia="Times New Roman"/>
          <w:lang w:eastAsia="en-GB"/>
        </w:rPr>
        <w:t>PPENDIX 1</w:t>
      </w:r>
      <w:bookmarkEnd w:id="25"/>
      <w:r w:rsidR="003D79C3" w:rsidRPr="00925F01">
        <w:rPr>
          <w:rFonts w:eastAsia="Times New Roman"/>
          <w:lang w:eastAsia="en-GB"/>
        </w:rPr>
        <w:t xml:space="preserve">  </w:t>
      </w:r>
    </w:p>
    <w:p w14:paraId="067C4650" w14:textId="77777777" w:rsidR="003D79C3" w:rsidRDefault="003D79C3" w:rsidP="003D79C3">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2046336" behindDoc="1" locked="0" layoutInCell="1" allowOverlap="1" wp14:anchorId="034658F2" wp14:editId="3CCEFD67">
            <wp:simplePos x="0" y="0"/>
            <wp:positionH relativeFrom="column">
              <wp:posOffset>2730500</wp:posOffset>
            </wp:positionH>
            <wp:positionV relativeFrom="paragraph">
              <wp:posOffset>2366645</wp:posOffset>
            </wp:positionV>
            <wp:extent cx="3460750" cy="2062480"/>
            <wp:effectExtent l="19050" t="19050" r="25400" b="13970"/>
            <wp:wrapTight wrapText="bothSides">
              <wp:wrapPolygon edited="0">
                <wp:start x="-119" y="-200"/>
                <wp:lineTo x="-119" y="21547"/>
                <wp:lineTo x="21640" y="21547"/>
                <wp:lineTo x="21640" y="-200"/>
                <wp:lineTo x="-119" y="-2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0750" cy="20624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4"/>
          <w:szCs w:val="24"/>
          <w:lang w:eastAsia="en-GB"/>
        </w:rPr>
        <w:drawing>
          <wp:inline distT="0" distB="0" distL="0" distR="0" wp14:anchorId="6BDC28D1" wp14:editId="7816C6F1">
            <wp:extent cx="2279650" cy="2088657"/>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7112" cy="2104656"/>
                    </a:xfrm>
                    <a:prstGeom prst="rect">
                      <a:avLst/>
                    </a:prstGeom>
                    <a:noFill/>
                  </pic:spPr>
                </pic:pic>
              </a:graphicData>
            </a:graphic>
          </wp:inline>
        </w:drawing>
      </w:r>
      <w:r>
        <w:rPr>
          <w:rFonts w:ascii="Arial" w:eastAsia="Times New Roman" w:hAnsi="Arial" w:cs="Arial"/>
          <w:noProof/>
          <w:sz w:val="24"/>
          <w:szCs w:val="24"/>
          <w:lang w:eastAsia="en-GB"/>
        </w:rPr>
        <w:drawing>
          <wp:inline distT="0" distB="0" distL="0" distR="0" wp14:anchorId="1CDB16D8" wp14:editId="1C0829B9">
            <wp:extent cx="1717882" cy="2119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4158" cy="2139712"/>
                    </a:xfrm>
                    <a:prstGeom prst="rect">
                      <a:avLst/>
                    </a:prstGeom>
                    <a:noFill/>
                  </pic:spPr>
                </pic:pic>
              </a:graphicData>
            </a:graphic>
          </wp:inline>
        </w:drawing>
      </w:r>
      <w:r>
        <w:rPr>
          <w:rFonts w:ascii="Arial" w:eastAsia="Times New Roman" w:hAnsi="Arial" w:cs="Arial"/>
          <w:noProof/>
          <w:sz w:val="24"/>
          <w:szCs w:val="24"/>
          <w:lang w:eastAsia="en-GB"/>
        </w:rPr>
        <w:drawing>
          <wp:inline distT="0" distB="0" distL="0" distR="0" wp14:anchorId="00355C1A" wp14:editId="1A1B0646">
            <wp:extent cx="1816100" cy="210667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4181" cy="2127651"/>
                    </a:xfrm>
                    <a:prstGeom prst="rect">
                      <a:avLst/>
                    </a:prstGeom>
                    <a:noFill/>
                  </pic:spPr>
                </pic:pic>
              </a:graphicData>
            </a:graphic>
          </wp:inline>
        </w:drawing>
      </w:r>
      <w:r>
        <w:rPr>
          <w:rFonts w:ascii="Arial" w:eastAsia="Times New Roman" w:hAnsi="Arial" w:cs="Arial"/>
          <w:noProof/>
          <w:sz w:val="24"/>
          <w:szCs w:val="24"/>
          <w:lang w:eastAsia="en-GB"/>
        </w:rPr>
        <w:drawing>
          <wp:inline distT="0" distB="0" distL="0" distR="0" wp14:anchorId="19CC6115" wp14:editId="50B52692">
            <wp:extent cx="2541043" cy="244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9602" cy="2462606"/>
                    </a:xfrm>
                    <a:prstGeom prst="rect">
                      <a:avLst/>
                    </a:prstGeom>
                    <a:noFill/>
                  </pic:spPr>
                </pic:pic>
              </a:graphicData>
            </a:graphic>
          </wp:inline>
        </w:drawing>
      </w:r>
    </w:p>
    <w:p w14:paraId="68A21BFD" w14:textId="77777777" w:rsidR="003D79C3" w:rsidRDefault="003D79C3" w:rsidP="003D79C3">
      <w:pPr>
        <w:spacing w:after="0" w:line="240" w:lineRule="auto"/>
        <w:rPr>
          <w:rFonts w:ascii="Arial" w:eastAsia="Times New Roman" w:hAnsi="Arial" w:cs="Arial"/>
          <w:sz w:val="24"/>
          <w:szCs w:val="24"/>
          <w:lang w:eastAsia="en-GB"/>
        </w:rPr>
      </w:pPr>
    </w:p>
    <w:p w14:paraId="2E18AA34" w14:textId="1652DEC9" w:rsidR="003D79C3" w:rsidRDefault="003D79C3" w:rsidP="003D79C3">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2048384" behindDoc="0" locked="0" layoutInCell="1" allowOverlap="1" wp14:anchorId="5095870F" wp14:editId="136B3C91">
            <wp:simplePos x="0" y="0"/>
            <wp:positionH relativeFrom="column">
              <wp:posOffset>3390900</wp:posOffset>
            </wp:positionH>
            <wp:positionV relativeFrom="paragraph">
              <wp:posOffset>0</wp:posOffset>
            </wp:positionV>
            <wp:extent cx="2557105" cy="1924050"/>
            <wp:effectExtent l="19050" t="19050" r="1524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7105" cy="1924050"/>
                    </a:xfrm>
                    <a:prstGeom prst="rect">
                      <a:avLst/>
                    </a:prstGeom>
                    <a:noFill/>
                    <a:ln>
                      <a:solidFill>
                        <a:sysClr val="windowText" lastClr="000000"/>
                      </a:solidFill>
                    </a:ln>
                  </pic:spPr>
                </pic:pic>
              </a:graphicData>
            </a:graphic>
          </wp:anchor>
        </w:drawing>
      </w:r>
      <w:r>
        <w:rPr>
          <w:rFonts w:ascii="Arial" w:eastAsia="Times New Roman" w:hAnsi="Arial" w:cs="Arial"/>
          <w:noProof/>
          <w:sz w:val="24"/>
          <w:szCs w:val="24"/>
          <w:lang w:eastAsia="en-GB"/>
        </w:rPr>
        <w:drawing>
          <wp:anchor distT="0" distB="0" distL="114300" distR="114300" simplePos="0" relativeHeight="252047360" behindDoc="0" locked="0" layoutInCell="1" allowOverlap="1" wp14:anchorId="13FF52A8" wp14:editId="4512B18D">
            <wp:simplePos x="0" y="0"/>
            <wp:positionH relativeFrom="margin">
              <wp:align>left</wp:align>
            </wp:positionH>
            <wp:positionV relativeFrom="paragraph">
              <wp:posOffset>0</wp:posOffset>
            </wp:positionV>
            <wp:extent cx="3247390" cy="2012950"/>
            <wp:effectExtent l="19050" t="19050" r="10160"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7390" cy="2012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51FF790" w14:textId="77777777" w:rsidR="00C54E25" w:rsidRDefault="00C54E25">
      <w:pPr>
        <w:rPr>
          <w:rFonts w:ascii="Arial" w:eastAsia="Times New Roman" w:hAnsi="Arial" w:cs="Arial"/>
          <w:b/>
          <w:caps/>
          <w:color w:val="8884BF"/>
          <w:sz w:val="24"/>
          <w:szCs w:val="26"/>
          <w:lang w:eastAsia="en-GB"/>
        </w:rPr>
      </w:pPr>
    </w:p>
    <w:sectPr w:rsidR="00C54E25" w:rsidSect="00E27C73">
      <w:headerReference w:type="default" r:id="rId26"/>
      <w:footerReference w:type="default" r:id="rId27"/>
      <w:headerReference w:type="first" r:id="rId28"/>
      <w:footerReference w:type="first" r:id="rId29"/>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94BB3" w14:textId="77777777" w:rsidR="00925F01" w:rsidRDefault="00925F01" w:rsidP="00110ADF">
      <w:pPr>
        <w:spacing w:after="0" w:line="240" w:lineRule="auto"/>
      </w:pPr>
      <w:r>
        <w:separator/>
      </w:r>
    </w:p>
  </w:endnote>
  <w:endnote w:type="continuationSeparator" w:id="0">
    <w:p w14:paraId="13B0C826" w14:textId="77777777" w:rsidR="00925F01" w:rsidRDefault="00925F01" w:rsidP="00110ADF">
      <w:pPr>
        <w:spacing w:after="0" w:line="240" w:lineRule="auto"/>
      </w:pPr>
      <w:r>
        <w:continuationSeparator/>
      </w:r>
    </w:p>
  </w:endnote>
  <w:endnote w:type="continuationNotice" w:id="1">
    <w:p w14:paraId="13CF1B54" w14:textId="77777777" w:rsidR="00925F01" w:rsidRDefault="00925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925F01" w:rsidRPr="000214C5" w14:paraId="45CD8754" w14:textId="77777777" w:rsidTr="008102C5">
      <w:trPr>
        <w:trHeight w:hRule="exact" w:val="454"/>
        <w:jc w:val="center"/>
      </w:trPr>
      <w:tc>
        <w:tcPr>
          <w:tcW w:w="9776" w:type="dxa"/>
          <w:gridSpan w:val="2"/>
          <w:shd w:val="clear" w:color="auto" w:fill="auto"/>
          <w:vAlign w:val="center"/>
        </w:tcPr>
        <w:p w14:paraId="3EDD2B29" w14:textId="77777777" w:rsidR="00925F01" w:rsidRPr="000214C5" w:rsidRDefault="00925F01" w:rsidP="00A54E64">
          <w:pPr>
            <w:pStyle w:val="Footer"/>
            <w:jc w:val="center"/>
            <w:rPr>
              <w:color w:val="323E48"/>
              <w:sz w:val="20"/>
            </w:rPr>
          </w:pPr>
          <w:r w:rsidRPr="000214C5">
            <w:rPr>
              <w:rFonts w:ascii="Arial" w:hAnsi="Arial" w:cs="Arial"/>
              <w:b/>
              <w:noProof/>
              <w:color w:val="323E48"/>
              <w:sz w:val="20"/>
            </w:rPr>
            <w:drawing>
              <wp:inline distT="0" distB="0" distL="0" distR="0" wp14:anchorId="3B71C646" wp14:editId="16D02E0B">
                <wp:extent cx="230265" cy="97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925F01" w:rsidRPr="001165DC" w14:paraId="4E3E83CB" w14:textId="77777777" w:rsidTr="008102C5">
      <w:trPr>
        <w:jc w:val="center"/>
      </w:trPr>
      <w:tc>
        <w:tcPr>
          <w:tcW w:w="5528" w:type="dxa"/>
          <w:shd w:val="clear" w:color="auto" w:fill="auto"/>
          <w:vAlign w:val="center"/>
        </w:tcPr>
        <w:p w14:paraId="78CD8DA2" w14:textId="42D5B07D" w:rsidR="00925F01" w:rsidRPr="001165DC" w:rsidRDefault="00925F01" w:rsidP="00A54E64">
          <w:pPr>
            <w:pStyle w:val="Footer"/>
            <w:rPr>
              <w:rFonts w:ascii="Arial" w:hAnsi="Arial" w:cs="Arial"/>
              <w:noProof/>
              <w:color w:val="323E48"/>
              <w:sz w:val="16"/>
            </w:rPr>
          </w:pPr>
        </w:p>
      </w:tc>
      <w:tc>
        <w:tcPr>
          <w:tcW w:w="4248" w:type="dxa"/>
          <w:shd w:val="clear" w:color="auto" w:fill="auto"/>
          <w:vAlign w:val="center"/>
        </w:tcPr>
        <w:p w14:paraId="00BF842E" w14:textId="3E970633" w:rsidR="00925F01" w:rsidRPr="001165DC" w:rsidRDefault="00925F01" w:rsidP="00A54E64">
          <w:pPr>
            <w:pStyle w:val="Footer"/>
            <w:jc w:val="right"/>
            <w:rPr>
              <w:rFonts w:ascii="Arial" w:hAnsi="Arial" w:cs="Arial"/>
              <w:noProof/>
              <w:color w:val="323E48"/>
              <w:sz w:val="16"/>
            </w:rPr>
          </w:pPr>
          <w:r>
            <w:rPr>
              <w:rFonts w:ascii="Arial" w:hAnsi="Arial" w:cs="Arial"/>
              <w:noProof/>
              <w:color w:val="323E48"/>
              <w:sz w:val="16"/>
            </w:rPr>
            <w:fldChar w:fldCharType="begin"/>
          </w:r>
          <w:r>
            <w:rPr>
              <w:rFonts w:ascii="Arial" w:hAnsi="Arial" w:cs="Arial"/>
              <w:noProof/>
              <w:color w:val="323E48"/>
              <w:sz w:val="16"/>
            </w:rPr>
            <w:instrText xml:space="preserve"> PAGE  \* Arabic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38D0E24D" w14:textId="271EE66A" w:rsidR="00925F01" w:rsidRPr="00A54E64" w:rsidRDefault="00925F01" w:rsidP="00A54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F0D2" w14:textId="09B397CA" w:rsidR="00925F01" w:rsidRPr="00E27C73" w:rsidRDefault="00925F01" w:rsidP="00E27C73">
    <w:pPr>
      <w:pStyle w:val="Footer"/>
    </w:pPr>
    <w:r>
      <w:rPr>
        <w:noProof/>
      </w:rPr>
      <mc:AlternateContent>
        <mc:Choice Requires="wps">
          <w:drawing>
            <wp:anchor distT="0" distB="0" distL="114300" distR="114300" simplePos="0" relativeHeight="251669504" behindDoc="0" locked="0" layoutInCell="1" allowOverlap="1" wp14:anchorId="49D2D0C9" wp14:editId="65BE69FD">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3979F2C8" w14:textId="77777777" w:rsidR="00925F01" w:rsidRPr="00813A7B" w:rsidRDefault="00925F01"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D0C9" id="_x0000_t202" coordsize="21600,21600" o:spt="202" path="m,l,21600r21600,l21600,xe">
              <v:stroke joinstyle="miter"/>
              <v:path gradientshapeok="t" o:connecttype="rect"/>
            </v:shapetype>
            <v:shape id="Text Box 40" o:spid="_x0000_s1055" type="#_x0000_t202" style="position:absolute;margin-left:-54.6pt;margin-top:750.45pt;width:120.6pt;height:1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" fillcolor="#00a19a [3205]" strokecolor="#00a19a [3205]" strokeweight=".5pt">
              <v:textbox>
                <w:txbxContent>
                  <w:p w14:paraId="3979F2C8" w14:textId="77777777" w:rsidR="00925F01" w:rsidRPr="00813A7B" w:rsidRDefault="00925F01"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Pr>
        <w:noProof/>
      </w:rPr>
      <w:drawing>
        <wp:anchor distT="0" distB="0" distL="114300" distR="114300" simplePos="0" relativeHeight="251661312" behindDoc="0" locked="0" layoutInCell="1" allowOverlap="1" wp14:anchorId="39ACBECA" wp14:editId="10AA4B57">
          <wp:simplePos x="0" y="0"/>
          <wp:positionH relativeFrom="column">
            <wp:posOffset>6170295</wp:posOffset>
          </wp:positionH>
          <wp:positionV relativeFrom="paragraph">
            <wp:posOffset>-317500</wp:posOffset>
          </wp:positionV>
          <wp:extent cx="469343" cy="198120"/>
          <wp:effectExtent l="0" t="0" r="698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3656229" wp14:editId="496C03D4">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7DC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" fillcolor="white [3212]" strokecolor="white [3212]" strokeweight="1pt">
              <v:stroke joinstyle="miter"/>
            </v:shape>
          </w:pict>
        </mc:Fallback>
      </mc:AlternateContent>
    </w:r>
    <w:r>
      <w:rPr>
        <w:noProof/>
      </w:rPr>
      <mc:AlternateContent>
        <mc:Choice Requires="wps">
          <w:drawing>
            <wp:anchor distT="0" distB="0" distL="114300" distR="114300" simplePos="0" relativeHeight="251662336" behindDoc="1" locked="0" layoutInCell="1" allowOverlap="1" wp14:anchorId="4063D7DC" wp14:editId="24BCC8E2">
              <wp:simplePos x="0" y="0"/>
              <wp:positionH relativeFrom="column">
                <wp:posOffset>-769620</wp:posOffset>
              </wp:positionH>
              <wp:positionV relativeFrom="paragraph">
                <wp:posOffset>-752475</wp:posOffset>
              </wp:positionV>
              <wp:extent cx="7688580" cy="9372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7688580"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20F7" id="Rectangle 21" o:spid="_x0000_s1026" style="position:absolute;margin-left:-60.6pt;margin-top:-59.25pt;width:605.4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" fillcolor="#00a19a [3205]" strokecolor="#00a19a [3205]"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81405" w14:textId="77777777" w:rsidR="00925F01" w:rsidRDefault="00925F01" w:rsidP="00110ADF">
      <w:pPr>
        <w:spacing w:after="0" w:line="240" w:lineRule="auto"/>
      </w:pPr>
      <w:r>
        <w:separator/>
      </w:r>
    </w:p>
  </w:footnote>
  <w:footnote w:type="continuationSeparator" w:id="0">
    <w:p w14:paraId="1F0931CF" w14:textId="77777777" w:rsidR="00925F01" w:rsidRDefault="00925F01" w:rsidP="00110ADF">
      <w:pPr>
        <w:spacing w:after="0" w:line="240" w:lineRule="auto"/>
      </w:pPr>
      <w:r>
        <w:continuationSeparator/>
      </w:r>
    </w:p>
  </w:footnote>
  <w:footnote w:type="continuationNotice" w:id="1">
    <w:p w14:paraId="3A77EB38" w14:textId="77777777" w:rsidR="00925F01" w:rsidRDefault="00925F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CD67C" w14:textId="7872FD55" w:rsidR="00925F01" w:rsidRDefault="00925F01">
    <w:pPr>
      <w:pStyle w:val="Header"/>
    </w:pPr>
    <w:r>
      <w:rPr>
        <w:noProof/>
      </w:rPr>
      <w:drawing>
        <wp:inline distT="0" distB="0" distL="0" distR="0" wp14:anchorId="4B9183DF" wp14:editId="7D52FEED">
          <wp:extent cx="1766237" cy="3816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5A76E" w14:textId="579B68AB" w:rsidR="00925F01" w:rsidRDefault="00925F01" w:rsidP="00446F00">
    <w:pPr>
      <w:pStyle w:val="Header"/>
      <w:tabs>
        <w:tab w:val="clear" w:pos="4513"/>
        <w:tab w:val="clear" w:pos="9026"/>
        <w:tab w:val="left" w:pos="5448"/>
        <w:tab w:val="left" w:pos="5868"/>
      </w:tabs>
    </w:pPr>
    <w:r>
      <w:rPr>
        <w:rFonts w:ascii="Arial" w:hAnsi="Arial" w:cs="Arial"/>
        <w:b/>
        <w:noProof/>
        <w:sz w:val="24"/>
      </w:rPr>
      <mc:AlternateContent>
        <mc:Choice Requires="wps">
          <w:drawing>
            <wp:anchor distT="0" distB="0" distL="114300" distR="114300" simplePos="0" relativeHeight="251667456" behindDoc="1" locked="0" layoutInCell="1" allowOverlap="1" wp14:anchorId="4DEDA6B4" wp14:editId="3C22FC83">
              <wp:simplePos x="0" y="0"/>
              <wp:positionH relativeFrom="column">
                <wp:posOffset>-1282415</wp:posOffset>
              </wp:positionH>
              <wp:positionV relativeFrom="paragraph">
                <wp:posOffset>-2919250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A53E4" id="Oval 26" o:spid="_x0000_s1026" style="position:absolute;margin-left:-101pt;margin-top:-229.85pt;width:496.65pt;height:45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" fillcolor="white [3212]" strokecolor="#00a19a" strokeweight="4.5pt">
              <v:stroke joinstyle="miter"/>
            </v:oval>
          </w:pict>
        </mc:Fallback>
      </mc:AlternateContent>
    </w:r>
    <w:r>
      <w:rPr>
        <w:rFonts w:ascii="Arial" w:hAnsi="Arial" w:cs="Arial"/>
        <w:b/>
        <w:noProof/>
        <w:sz w:val="24"/>
      </w:rPr>
      <w:drawing>
        <wp:anchor distT="0" distB="0" distL="114300" distR="114300" simplePos="0" relativeHeight="251666432" behindDoc="0" locked="0" layoutInCell="1" allowOverlap="1" wp14:anchorId="24B20F4B" wp14:editId="73CD0BC8">
          <wp:simplePos x="0" y="0"/>
          <wp:positionH relativeFrom="margin">
            <wp:align>left</wp:align>
          </wp:positionH>
          <wp:positionV relativeFrom="margin">
            <wp:align>top</wp:align>
          </wp:positionV>
          <wp:extent cx="3801745" cy="821055"/>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67B6B"/>
    <w:multiLevelType w:val="hybridMultilevel"/>
    <w:tmpl w:val="B104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34F5E"/>
    <w:multiLevelType w:val="hybridMultilevel"/>
    <w:tmpl w:val="33F8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C4281"/>
    <w:multiLevelType w:val="hybridMultilevel"/>
    <w:tmpl w:val="41C6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75DDF"/>
    <w:multiLevelType w:val="hybridMultilevel"/>
    <w:tmpl w:val="1B86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C66EE"/>
    <w:multiLevelType w:val="hybridMultilevel"/>
    <w:tmpl w:val="2A0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31668"/>
    <w:multiLevelType w:val="hybridMultilevel"/>
    <w:tmpl w:val="AC2C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2117B"/>
    <w:multiLevelType w:val="hybridMultilevel"/>
    <w:tmpl w:val="78A0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72F9E"/>
    <w:multiLevelType w:val="hybridMultilevel"/>
    <w:tmpl w:val="FDB0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5E0"/>
    <w:multiLevelType w:val="hybridMultilevel"/>
    <w:tmpl w:val="57F2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0609C"/>
    <w:multiLevelType w:val="hybridMultilevel"/>
    <w:tmpl w:val="2E6C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B5C36"/>
    <w:multiLevelType w:val="hybridMultilevel"/>
    <w:tmpl w:val="594C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B703D"/>
    <w:multiLevelType w:val="hybridMultilevel"/>
    <w:tmpl w:val="51FA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94732"/>
    <w:multiLevelType w:val="hybridMultilevel"/>
    <w:tmpl w:val="FC68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E0F16"/>
    <w:multiLevelType w:val="hybridMultilevel"/>
    <w:tmpl w:val="DD7A3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2B58FE"/>
    <w:multiLevelType w:val="hybridMultilevel"/>
    <w:tmpl w:val="B81A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66E39"/>
    <w:multiLevelType w:val="hybridMultilevel"/>
    <w:tmpl w:val="8CEC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F7589"/>
    <w:multiLevelType w:val="hybridMultilevel"/>
    <w:tmpl w:val="CB0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C26BA0"/>
    <w:multiLevelType w:val="hybridMultilevel"/>
    <w:tmpl w:val="8F88CB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4A0660"/>
    <w:multiLevelType w:val="hybridMultilevel"/>
    <w:tmpl w:val="7E7E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87F51"/>
    <w:multiLevelType w:val="hybridMultilevel"/>
    <w:tmpl w:val="4090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8466B"/>
    <w:multiLevelType w:val="hybridMultilevel"/>
    <w:tmpl w:val="9710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AF6357"/>
    <w:multiLevelType w:val="hybridMultilevel"/>
    <w:tmpl w:val="854C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0E04C7"/>
    <w:multiLevelType w:val="hybridMultilevel"/>
    <w:tmpl w:val="F5DA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255E7D"/>
    <w:multiLevelType w:val="hybridMultilevel"/>
    <w:tmpl w:val="5878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15BEE"/>
    <w:multiLevelType w:val="hybridMultilevel"/>
    <w:tmpl w:val="0E0E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5160A3"/>
    <w:multiLevelType w:val="hybridMultilevel"/>
    <w:tmpl w:val="24C6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534B7"/>
    <w:multiLevelType w:val="hybridMultilevel"/>
    <w:tmpl w:val="2144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A6346"/>
    <w:multiLevelType w:val="hybridMultilevel"/>
    <w:tmpl w:val="730E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852BE"/>
    <w:multiLevelType w:val="hybridMultilevel"/>
    <w:tmpl w:val="2DD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A07A73"/>
    <w:multiLevelType w:val="hybridMultilevel"/>
    <w:tmpl w:val="BB62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62362"/>
    <w:multiLevelType w:val="hybridMultilevel"/>
    <w:tmpl w:val="4EFE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9"/>
  </w:num>
  <w:num w:numId="4">
    <w:abstractNumId w:val="23"/>
  </w:num>
  <w:num w:numId="5">
    <w:abstractNumId w:val="4"/>
  </w:num>
  <w:num w:numId="6">
    <w:abstractNumId w:val="19"/>
  </w:num>
  <w:num w:numId="7">
    <w:abstractNumId w:val="3"/>
  </w:num>
  <w:num w:numId="8">
    <w:abstractNumId w:val="1"/>
  </w:num>
  <w:num w:numId="9">
    <w:abstractNumId w:val="6"/>
  </w:num>
  <w:num w:numId="10">
    <w:abstractNumId w:val="14"/>
  </w:num>
  <w:num w:numId="11">
    <w:abstractNumId w:val="11"/>
  </w:num>
  <w:num w:numId="12">
    <w:abstractNumId w:val="7"/>
  </w:num>
  <w:num w:numId="13">
    <w:abstractNumId w:val="17"/>
  </w:num>
  <w:num w:numId="14">
    <w:abstractNumId w:val="22"/>
  </w:num>
  <w:num w:numId="15">
    <w:abstractNumId w:val="24"/>
  </w:num>
  <w:num w:numId="16">
    <w:abstractNumId w:val="13"/>
  </w:num>
  <w:num w:numId="17">
    <w:abstractNumId w:val="26"/>
  </w:num>
  <w:num w:numId="18">
    <w:abstractNumId w:val="15"/>
  </w:num>
  <w:num w:numId="19">
    <w:abstractNumId w:val="28"/>
  </w:num>
  <w:num w:numId="20">
    <w:abstractNumId w:val="9"/>
  </w:num>
  <w:num w:numId="21">
    <w:abstractNumId w:val="5"/>
  </w:num>
  <w:num w:numId="22">
    <w:abstractNumId w:val="2"/>
  </w:num>
  <w:num w:numId="23">
    <w:abstractNumId w:val="0"/>
  </w:num>
  <w:num w:numId="24">
    <w:abstractNumId w:val="10"/>
  </w:num>
  <w:num w:numId="25">
    <w:abstractNumId w:val="30"/>
  </w:num>
  <w:num w:numId="26">
    <w:abstractNumId w:val="27"/>
  </w:num>
  <w:num w:numId="27">
    <w:abstractNumId w:val="25"/>
  </w:num>
  <w:num w:numId="28">
    <w:abstractNumId w:val="8"/>
  </w:num>
  <w:num w:numId="29">
    <w:abstractNumId w:val="21"/>
  </w:num>
  <w:num w:numId="30">
    <w:abstractNumId w:val="20"/>
  </w:num>
  <w:num w:numId="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972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DF"/>
    <w:rsid w:val="00001159"/>
    <w:rsid w:val="0000212F"/>
    <w:rsid w:val="00002A69"/>
    <w:rsid w:val="00003572"/>
    <w:rsid w:val="00003659"/>
    <w:rsid w:val="00005304"/>
    <w:rsid w:val="00005CBE"/>
    <w:rsid w:val="0001542E"/>
    <w:rsid w:val="00016CBB"/>
    <w:rsid w:val="000214C5"/>
    <w:rsid w:val="00022D6C"/>
    <w:rsid w:val="0002324A"/>
    <w:rsid w:val="0003248B"/>
    <w:rsid w:val="00035936"/>
    <w:rsid w:val="00040D8F"/>
    <w:rsid w:val="000426F4"/>
    <w:rsid w:val="00042D81"/>
    <w:rsid w:val="000442CC"/>
    <w:rsid w:val="00046053"/>
    <w:rsid w:val="00053748"/>
    <w:rsid w:val="000549E5"/>
    <w:rsid w:val="00061B73"/>
    <w:rsid w:val="00062464"/>
    <w:rsid w:val="000625F1"/>
    <w:rsid w:val="00064BF3"/>
    <w:rsid w:val="00067C2B"/>
    <w:rsid w:val="00071F6B"/>
    <w:rsid w:val="00080094"/>
    <w:rsid w:val="00083F25"/>
    <w:rsid w:val="00084B3C"/>
    <w:rsid w:val="00085AA7"/>
    <w:rsid w:val="00090CB0"/>
    <w:rsid w:val="000973B8"/>
    <w:rsid w:val="00097571"/>
    <w:rsid w:val="000A022E"/>
    <w:rsid w:val="000A057B"/>
    <w:rsid w:val="000A5F0D"/>
    <w:rsid w:val="000A73C2"/>
    <w:rsid w:val="000B3C52"/>
    <w:rsid w:val="000B4404"/>
    <w:rsid w:val="000B5D5B"/>
    <w:rsid w:val="000C5E0D"/>
    <w:rsid w:val="000D2303"/>
    <w:rsid w:val="000D245F"/>
    <w:rsid w:val="000D2D25"/>
    <w:rsid w:val="000D457C"/>
    <w:rsid w:val="000F3254"/>
    <w:rsid w:val="000F46E2"/>
    <w:rsid w:val="000F6A4D"/>
    <w:rsid w:val="00105553"/>
    <w:rsid w:val="00110ADF"/>
    <w:rsid w:val="00111B11"/>
    <w:rsid w:val="001165DC"/>
    <w:rsid w:val="0011749F"/>
    <w:rsid w:val="00120915"/>
    <w:rsid w:val="001210B9"/>
    <w:rsid w:val="00121A1B"/>
    <w:rsid w:val="0012280B"/>
    <w:rsid w:val="00123FBB"/>
    <w:rsid w:val="00125D44"/>
    <w:rsid w:val="00126685"/>
    <w:rsid w:val="00126E6E"/>
    <w:rsid w:val="00131779"/>
    <w:rsid w:val="00132F0C"/>
    <w:rsid w:val="00133237"/>
    <w:rsid w:val="00136DFB"/>
    <w:rsid w:val="00140AAE"/>
    <w:rsid w:val="00141986"/>
    <w:rsid w:val="001471F7"/>
    <w:rsid w:val="00150B94"/>
    <w:rsid w:val="00151A8E"/>
    <w:rsid w:val="00155024"/>
    <w:rsid w:val="001677A5"/>
    <w:rsid w:val="00180DA6"/>
    <w:rsid w:val="00181967"/>
    <w:rsid w:val="00182661"/>
    <w:rsid w:val="00184B0E"/>
    <w:rsid w:val="001915BA"/>
    <w:rsid w:val="00191A1A"/>
    <w:rsid w:val="00192308"/>
    <w:rsid w:val="001A1AE4"/>
    <w:rsid w:val="001A27A3"/>
    <w:rsid w:val="001A43E6"/>
    <w:rsid w:val="001A562B"/>
    <w:rsid w:val="001B291A"/>
    <w:rsid w:val="001C795C"/>
    <w:rsid w:val="001D12FC"/>
    <w:rsid w:val="001D2C31"/>
    <w:rsid w:val="001E1F99"/>
    <w:rsid w:val="001E28BA"/>
    <w:rsid w:val="001E341E"/>
    <w:rsid w:val="001E505A"/>
    <w:rsid w:val="001F3109"/>
    <w:rsid w:val="001F45CD"/>
    <w:rsid w:val="001F55E7"/>
    <w:rsid w:val="001F74DE"/>
    <w:rsid w:val="0020369D"/>
    <w:rsid w:val="00210788"/>
    <w:rsid w:val="00210F2D"/>
    <w:rsid w:val="002202E2"/>
    <w:rsid w:val="00227185"/>
    <w:rsid w:val="00227B86"/>
    <w:rsid w:val="002339E0"/>
    <w:rsid w:val="002364D4"/>
    <w:rsid w:val="0024548D"/>
    <w:rsid w:val="00245ADB"/>
    <w:rsid w:val="002504F5"/>
    <w:rsid w:val="00252C92"/>
    <w:rsid w:val="0025758B"/>
    <w:rsid w:val="00274F29"/>
    <w:rsid w:val="00293ED6"/>
    <w:rsid w:val="002942D7"/>
    <w:rsid w:val="00296662"/>
    <w:rsid w:val="002A1658"/>
    <w:rsid w:val="002A5CB5"/>
    <w:rsid w:val="002B3AB3"/>
    <w:rsid w:val="002B4FA0"/>
    <w:rsid w:val="002B7D67"/>
    <w:rsid w:val="002C043D"/>
    <w:rsid w:val="002C09BC"/>
    <w:rsid w:val="002C2D3E"/>
    <w:rsid w:val="002C405D"/>
    <w:rsid w:val="002C41D8"/>
    <w:rsid w:val="002D0A01"/>
    <w:rsid w:val="002D3BB7"/>
    <w:rsid w:val="002D78F4"/>
    <w:rsid w:val="002E67DE"/>
    <w:rsid w:val="002E6E1E"/>
    <w:rsid w:val="002F08F4"/>
    <w:rsid w:val="002F1942"/>
    <w:rsid w:val="002F317C"/>
    <w:rsid w:val="002F5DA6"/>
    <w:rsid w:val="00301738"/>
    <w:rsid w:val="003019AE"/>
    <w:rsid w:val="003024B6"/>
    <w:rsid w:val="0030356A"/>
    <w:rsid w:val="003056C8"/>
    <w:rsid w:val="00311DCC"/>
    <w:rsid w:val="003124DF"/>
    <w:rsid w:val="00313E6E"/>
    <w:rsid w:val="00315C2E"/>
    <w:rsid w:val="003169F9"/>
    <w:rsid w:val="003254C9"/>
    <w:rsid w:val="00326EEA"/>
    <w:rsid w:val="00343360"/>
    <w:rsid w:val="0034361B"/>
    <w:rsid w:val="0034605C"/>
    <w:rsid w:val="0034658A"/>
    <w:rsid w:val="00346896"/>
    <w:rsid w:val="00353F45"/>
    <w:rsid w:val="00360092"/>
    <w:rsid w:val="00363971"/>
    <w:rsid w:val="00364126"/>
    <w:rsid w:val="00364655"/>
    <w:rsid w:val="00365025"/>
    <w:rsid w:val="00370B47"/>
    <w:rsid w:val="0037315F"/>
    <w:rsid w:val="00373A9F"/>
    <w:rsid w:val="00374F6F"/>
    <w:rsid w:val="00383ACF"/>
    <w:rsid w:val="003843B3"/>
    <w:rsid w:val="00386DFD"/>
    <w:rsid w:val="0039663F"/>
    <w:rsid w:val="003A3CA9"/>
    <w:rsid w:val="003A6A01"/>
    <w:rsid w:val="003C0257"/>
    <w:rsid w:val="003C132A"/>
    <w:rsid w:val="003C4AF1"/>
    <w:rsid w:val="003C6CCE"/>
    <w:rsid w:val="003C6E90"/>
    <w:rsid w:val="003D0526"/>
    <w:rsid w:val="003D11DD"/>
    <w:rsid w:val="003D79B1"/>
    <w:rsid w:val="003D79C3"/>
    <w:rsid w:val="003E3AF0"/>
    <w:rsid w:val="003F799E"/>
    <w:rsid w:val="00406392"/>
    <w:rsid w:val="004119E9"/>
    <w:rsid w:val="00413B37"/>
    <w:rsid w:val="00416125"/>
    <w:rsid w:val="004210B1"/>
    <w:rsid w:val="00421B34"/>
    <w:rsid w:val="00424099"/>
    <w:rsid w:val="00430647"/>
    <w:rsid w:val="00430B4A"/>
    <w:rsid w:val="004328E9"/>
    <w:rsid w:val="0043460E"/>
    <w:rsid w:val="00435A90"/>
    <w:rsid w:val="00446F00"/>
    <w:rsid w:val="0045137E"/>
    <w:rsid w:val="004560AC"/>
    <w:rsid w:val="004606C5"/>
    <w:rsid w:val="00460889"/>
    <w:rsid w:val="00460C6C"/>
    <w:rsid w:val="00461B59"/>
    <w:rsid w:val="00462A38"/>
    <w:rsid w:val="00463AB1"/>
    <w:rsid w:val="0047021C"/>
    <w:rsid w:val="00473264"/>
    <w:rsid w:val="00473848"/>
    <w:rsid w:val="00475448"/>
    <w:rsid w:val="00477EB5"/>
    <w:rsid w:val="00483AC5"/>
    <w:rsid w:val="004964B6"/>
    <w:rsid w:val="00497D9C"/>
    <w:rsid w:val="004A506E"/>
    <w:rsid w:val="004A65D1"/>
    <w:rsid w:val="004B0841"/>
    <w:rsid w:val="004B0C26"/>
    <w:rsid w:val="004B3764"/>
    <w:rsid w:val="004B41FB"/>
    <w:rsid w:val="004C112E"/>
    <w:rsid w:val="004C1239"/>
    <w:rsid w:val="004D4925"/>
    <w:rsid w:val="004D7250"/>
    <w:rsid w:val="004D7D14"/>
    <w:rsid w:val="004E0A45"/>
    <w:rsid w:val="004E6312"/>
    <w:rsid w:val="004E7953"/>
    <w:rsid w:val="004F33DB"/>
    <w:rsid w:val="0050069A"/>
    <w:rsid w:val="005105BE"/>
    <w:rsid w:val="0052029C"/>
    <w:rsid w:val="005202B7"/>
    <w:rsid w:val="00521D39"/>
    <w:rsid w:val="00523682"/>
    <w:rsid w:val="00527521"/>
    <w:rsid w:val="00531F0A"/>
    <w:rsid w:val="00532A16"/>
    <w:rsid w:val="00532B10"/>
    <w:rsid w:val="005365A4"/>
    <w:rsid w:val="00542475"/>
    <w:rsid w:val="0054522F"/>
    <w:rsid w:val="00546873"/>
    <w:rsid w:val="005517EC"/>
    <w:rsid w:val="00551F74"/>
    <w:rsid w:val="00552A78"/>
    <w:rsid w:val="005532A1"/>
    <w:rsid w:val="00553C89"/>
    <w:rsid w:val="00554406"/>
    <w:rsid w:val="00554818"/>
    <w:rsid w:val="00560797"/>
    <w:rsid w:val="00560AE0"/>
    <w:rsid w:val="00565BC8"/>
    <w:rsid w:val="00570F0E"/>
    <w:rsid w:val="0057326D"/>
    <w:rsid w:val="00574AA3"/>
    <w:rsid w:val="005751A9"/>
    <w:rsid w:val="00584DE0"/>
    <w:rsid w:val="00586AD4"/>
    <w:rsid w:val="00592359"/>
    <w:rsid w:val="005937A6"/>
    <w:rsid w:val="00597BC4"/>
    <w:rsid w:val="005A6599"/>
    <w:rsid w:val="005B551F"/>
    <w:rsid w:val="005B5AEB"/>
    <w:rsid w:val="005B75A5"/>
    <w:rsid w:val="005C18C2"/>
    <w:rsid w:val="005C4FB6"/>
    <w:rsid w:val="005D3E5F"/>
    <w:rsid w:val="005E0B5D"/>
    <w:rsid w:val="005E5474"/>
    <w:rsid w:val="005E7609"/>
    <w:rsid w:val="005F3CBB"/>
    <w:rsid w:val="005F7FF3"/>
    <w:rsid w:val="006142DD"/>
    <w:rsid w:val="006233D1"/>
    <w:rsid w:val="00627A9B"/>
    <w:rsid w:val="00630421"/>
    <w:rsid w:val="00631D74"/>
    <w:rsid w:val="006325CD"/>
    <w:rsid w:val="006339B5"/>
    <w:rsid w:val="0063537F"/>
    <w:rsid w:val="006419D9"/>
    <w:rsid w:val="006510BB"/>
    <w:rsid w:val="00651118"/>
    <w:rsid w:val="00651AD9"/>
    <w:rsid w:val="00652704"/>
    <w:rsid w:val="00655DC2"/>
    <w:rsid w:val="00657549"/>
    <w:rsid w:val="00664CE0"/>
    <w:rsid w:val="00670BFA"/>
    <w:rsid w:val="00670F2E"/>
    <w:rsid w:val="0067217F"/>
    <w:rsid w:val="006729DE"/>
    <w:rsid w:val="006814AF"/>
    <w:rsid w:val="006816BC"/>
    <w:rsid w:val="00684DF1"/>
    <w:rsid w:val="00692136"/>
    <w:rsid w:val="0069608F"/>
    <w:rsid w:val="006A0A83"/>
    <w:rsid w:val="006A10CA"/>
    <w:rsid w:val="006A3397"/>
    <w:rsid w:val="006A60DA"/>
    <w:rsid w:val="006A6A8C"/>
    <w:rsid w:val="006B149A"/>
    <w:rsid w:val="006B4164"/>
    <w:rsid w:val="006B41F9"/>
    <w:rsid w:val="006B6ECE"/>
    <w:rsid w:val="006C0B8C"/>
    <w:rsid w:val="006C3501"/>
    <w:rsid w:val="006C392E"/>
    <w:rsid w:val="006C51CB"/>
    <w:rsid w:val="006C5BBB"/>
    <w:rsid w:val="006E07FA"/>
    <w:rsid w:val="006E2B6F"/>
    <w:rsid w:val="006E32A0"/>
    <w:rsid w:val="006F1A63"/>
    <w:rsid w:val="006F4604"/>
    <w:rsid w:val="00715556"/>
    <w:rsid w:val="00716E15"/>
    <w:rsid w:val="00717819"/>
    <w:rsid w:val="00717AF4"/>
    <w:rsid w:val="007200A1"/>
    <w:rsid w:val="00721F3A"/>
    <w:rsid w:val="0072722B"/>
    <w:rsid w:val="007322CB"/>
    <w:rsid w:val="00734F59"/>
    <w:rsid w:val="00735BEC"/>
    <w:rsid w:val="00735F29"/>
    <w:rsid w:val="00737743"/>
    <w:rsid w:val="00740CD2"/>
    <w:rsid w:val="00747E26"/>
    <w:rsid w:val="00750B45"/>
    <w:rsid w:val="00751457"/>
    <w:rsid w:val="00751744"/>
    <w:rsid w:val="007575CB"/>
    <w:rsid w:val="007612FF"/>
    <w:rsid w:val="007656A9"/>
    <w:rsid w:val="007700F2"/>
    <w:rsid w:val="00771410"/>
    <w:rsid w:val="00773EB9"/>
    <w:rsid w:val="00781FB6"/>
    <w:rsid w:val="00785B45"/>
    <w:rsid w:val="007865EB"/>
    <w:rsid w:val="007941ED"/>
    <w:rsid w:val="007946C0"/>
    <w:rsid w:val="007966B9"/>
    <w:rsid w:val="00797DFD"/>
    <w:rsid w:val="00797E58"/>
    <w:rsid w:val="007A1919"/>
    <w:rsid w:val="007A1B24"/>
    <w:rsid w:val="007A23FA"/>
    <w:rsid w:val="007A2E3E"/>
    <w:rsid w:val="007A3DC9"/>
    <w:rsid w:val="007A5145"/>
    <w:rsid w:val="007B18E6"/>
    <w:rsid w:val="007B4774"/>
    <w:rsid w:val="007B6767"/>
    <w:rsid w:val="007B7EE2"/>
    <w:rsid w:val="007C08E8"/>
    <w:rsid w:val="007C182D"/>
    <w:rsid w:val="007C6BE4"/>
    <w:rsid w:val="007D06A9"/>
    <w:rsid w:val="007D3738"/>
    <w:rsid w:val="007E0B5E"/>
    <w:rsid w:val="007E26F1"/>
    <w:rsid w:val="007E57AB"/>
    <w:rsid w:val="007E62D8"/>
    <w:rsid w:val="007F3886"/>
    <w:rsid w:val="007F6C62"/>
    <w:rsid w:val="0080348C"/>
    <w:rsid w:val="0080437B"/>
    <w:rsid w:val="008102C5"/>
    <w:rsid w:val="0081685A"/>
    <w:rsid w:val="00816AFB"/>
    <w:rsid w:val="00820423"/>
    <w:rsid w:val="0082237C"/>
    <w:rsid w:val="008249DF"/>
    <w:rsid w:val="00834368"/>
    <w:rsid w:val="008464B2"/>
    <w:rsid w:val="0085042B"/>
    <w:rsid w:val="00850C7E"/>
    <w:rsid w:val="00850D1E"/>
    <w:rsid w:val="008528EE"/>
    <w:rsid w:val="00857307"/>
    <w:rsid w:val="00862DC5"/>
    <w:rsid w:val="0086376D"/>
    <w:rsid w:val="00863E14"/>
    <w:rsid w:val="0086725D"/>
    <w:rsid w:val="008717D1"/>
    <w:rsid w:val="00877DB7"/>
    <w:rsid w:val="00880477"/>
    <w:rsid w:val="0088108A"/>
    <w:rsid w:val="00884C4D"/>
    <w:rsid w:val="0088699A"/>
    <w:rsid w:val="00887491"/>
    <w:rsid w:val="008970B1"/>
    <w:rsid w:val="008A106D"/>
    <w:rsid w:val="008A4259"/>
    <w:rsid w:val="008A5B4D"/>
    <w:rsid w:val="008B221C"/>
    <w:rsid w:val="008B3054"/>
    <w:rsid w:val="008B3161"/>
    <w:rsid w:val="008C02C5"/>
    <w:rsid w:val="008C09E4"/>
    <w:rsid w:val="008C23CD"/>
    <w:rsid w:val="008C45B5"/>
    <w:rsid w:val="008D022E"/>
    <w:rsid w:val="008D4E7F"/>
    <w:rsid w:val="008D67AB"/>
    <w:rsid w:val="008E162E"/>
    <w:rsid w:val="008E23FA"/>
    <w:rsid w:val="008F1BAD"/>
    <w:rsid w:val="008F2686"/>
    <w:rsid w:val="00902095"/>
    <w:rsid w:val="00903CC1"/>
    <w:rsid w:val="009044BF"/>
    <w:rsid w:val="00907688"/>
    <w:rsid w:val="0092365C"/>
    <w:rsid w:val="00924A1C"/>
    <w:rsid w:val="0092514E"/>
    <w:rsid w:val="0092549B"/>
    <w:rsid w:val="00925F01"/>
    <w:rsid w:val="0093269A"/>
    <w:rsid w:val="0093353C"/>
    <w:rsid w:val="00936F3C"/>
    <w:rsid w:val="009407ED"/>
    <w:rsid w:val="00944713"/>
    <w:rsid w:val="00944BB0"/>
    <w:rsid w:val="0095240D"/>
    <w:rsid w:val="00954026"/>
    <w:rsid w:val="009552CE"/>
    <w:rsid w:val="00960B85"/>
    <w:rsid w:val="0096109C"/>
    <w:rsid w:val="0096300C"/>
    <w:rsid w:val="00963508"/>
    <w:rsid w:val="009640B5"/>
    <w:rsid w:val="0097296F"/>
    <w:rsid w:val="0097573F"/>
    <w:rsid w:val="00977EF4"/>
    <w:rsid w:val="00983092"/>
    <w:rsid w:val="0099240C"/>
    <w:rsid w:val="009926C3"/>
    <w:rsid w:val="00994789"/>
    <w:rsid w:val="00994FBA"/>
    <w:rsid w:val="009A101B"/>
    <w:rsid w:val="009A3727"/>
    <w:rsid w:val="009A7D89"/>
    <w:rsid w:val="009B29DE"/>
    <w:rsid w:val="009B31BB"/>
    <w:rsid w:val="009C33E6"/>
    <w:rsid w:val="009C7BB9"/>
    <w:rsid w:val="009D0D68"/>
    <w:rsid w:val="009D4FFA"/>
    <w:rsid w:val="009E0CB7"/>
    <w:rsid w:val="009E2321"/>
    <w:rsid w:val="009F0D55"/>
    <w:rsid w:val="009F79E3"/>
    <w:rsid w:val="00A031E0"/>
    <w:rsid w:val="00A03664"/>
    <w:rsid w:val="00A03A85"/>
    <w:rsid w:val="00A05178"/>
    <w:rsid w:val="00A073DB"/>
    <w:rsid w:val="00A11034"/>
    <w:rsid w:val="00A13B32"/>
    <w:rsid w:val="00A13EA7"/>
    <w:rsid w:val="00A15BAE"/>
    <w:rsid w:val="00A221EA"/>
    <w:rsid w:val="00A22EE9"/>
    <w:rsid w:val="00A24AE6"/>
    <w:rsid w:val="00A3217E"/>
    <w:rsid w:val="00A33312"/>
    <w:rsid w:val="00A339CC"/>
    <w:rsid w:val="00A34CC8"/>
    <w:rsid w:val="00A363BE"/>
    <w:rsid w:val="00A371C0"/>
    <w:rsid w:val="00A41BA5"/>
    <w:rsid w:val="00A437C1"/>
    <w:rsid w:val="00A44731"/>
    <w:rsid w:val="00A47D13"/>
    <w:rsid w:val="00A54E64"/>
    <w:rsid w:val="00A55DC2"/>
    <w:rsid w:val="00A61E8C"/>
    <w:rsid w:val="00A637AB"/>
    <w:rsid w:val="00A63C7E"/>
    <w:rsid w:val="00A6427B"/>
    <w:rsid w:val="00A65670"/>
    <w:rsid w:val="00A67583"/>
    <w:rsid w:val="00A73D16"/>
    <w:rsid w:val="00A774D2"/>
    <w:rsid w:val="00A80D12"/>
    <w:rsid w:val="00A80DEF"/>
    <w:rsid w:val="00A83E80"/>
    <w:rsid w:val="00A85085"/>
    <w:rsid w:val="00A86DFA"/>
    <w:rsid w:val="00A90840"/>
    <w:rsid w:val="00AA14B7"/>
    <w:rsid w:val="00AA40C8"/>
    <w:rsid w:val="00AA56C4"/>
    <w:rsid w:val="00AA734B"/>
    <w:rsid w:val="00AA7A1E"/>
    <w:rsid w:val="00AB590F"/>
    <w:rsid w:val="00AC2C96"/>
    <w:rsid w:val="00AC2D88"/>
    <w:rsid w:val="00AC549A"/>
    <w:rsid w:val="00AD3AD6"/>
    <w:rsid w:val="00AE1DA6"/>
    <w:rsid w:val="00AE24EF"/>
    <w:rsid w:val="00AF221A"/>
    <w:rsid w:val="00AF2AF4"/>
    <w:rsid w:val="00AF53F3"/>
    <w:rsid w:val="00AF61E8"/>
    <w:rsid w:val="00B01883"/>
    <w:rsid w:val="00B03993"/>
    <w:rsid w:val="00B211E5"/>
    <w:rsid w:val="00B233EB"/>
    <w:rsid w:val="00B245A5"/>
    <w:rsid w:val="00B30E4E"/>
    <w:rsid w:val="00B321FF"/>
    <w:rsid w:val="00B34748"/>
    <w:rsid w:val="00B35552"/>
    <w:rsid w:val="00B359B6"/>
    <w:rsid w:val="00B37D08"/>
    <w:rsid w:val="00B4001C"/>
    <w:rsid w:val="00B4146A"/>
    <w:rsid w:val="00B417C4"/>
    <w:rsid w:val="00B43171"/>
    <w:rsid w:val="00B44D1B"/>
    <w:rsid w:val="00B44EFA"/>
    <w:rsid w:val="00B50F0E"/>
    <w:rsid w:val="00B551DB"/>
    <w:rsid w:val="00B60CD4"/>
    <w:rsid w:val="00B65161"/>
    <w:rsid w:val="00B70AF3"/>
    <w:rsid w:val="00B8339D"/>
    <w:rsid w:val="00B83610"/>
    <w:rsid w:val="00B91139"/>
    <w:rsid w:val="00B93978"/>
    <w:rsid w:val="00BA1B6C"/>
    <w:rsid w:val="00BA5204"/>
    <w:rsid w:val="00BA7DD3"/>
    <w:rsid w:val="00BB0B63"/>
    <w:rsid w:val="00BB1054"/>
    <w:rsid w:val="00BB6648"/>
    <w:rsid w:val="00BC66B7"/>
    <w:rsid w:val="00BD1FC8"/>
    <w:rsid w:val="00BD51CC"/>
    <w:rsid w:val="00BD5634"/>
    <w:rsid w:val="00BE0261"/>
    <w:rsid w:val="00BF3401"/>
    <w:rsid w:val="00BF7CDE"/>
    <w:rsid w:val="00C003B6"/>
    <w:rsid w:val="00C00DAB"/>
    <w:rsid w:val="00C11B26"/>
    <w:rsid w:val="00C123C1"/>
    <w:rsid w:val="00C139F9"/>
    <w:rsid w:val="00C21E8B"/>
    <w:rsid w:val="00C22321"/>
    <w:rsid w:val="00C2353D"/>
    <w:rsid w:val="00C23B15"/>
    <w:rsid w:val="00C35C21"/>
    <w:rsid w:val="00C3795A"/>
    <w:rsid w:val="00C4315F"/>
    <w:rsid w:val="00C436DE"/>
    <w:rsid w:val="00C47094"/>
    <w:rsid w:val="00C478C3"/>
    <w:rsid w:val="00C54E25"/>
    <w:rsid w:val="00C55A89"/>
    <w:rsid w:val="00C603C4"/>
    <w:rsid w:val="00C64F67"/>
    <w:rsid w:val="00C65DF5"/>
    <w:rsid w:val="00C704CB"/>
    <w:rsid w:val="00C709A7"/>
    <w:rsid w:val="00C80616"/>
    <w:rsid w:val="00C929A2"/>
    <w:rsid w:val="00C94508"/>
    <w:rsid w:val="00CA4A50"/>
    <w:rsid w:val="00CA5C81"/>
    <w:rsid w:val="00CA741A"/>
    <w:rsid w:val="00CB0F1D"/>
    <w:rsid w:val="00CB5EF1"/>
    <w:rsid w:val="00CB6D1E"/>
    <w:rsid w:val="00CC2B33"/>
    <w:rsid w:val="00CC3066"/>
    <w:rsid w:val="00CC3F1E"/>
    <w:rsid w:val="00CD0258"/>
    <w:rsid w:val="00CE4C96"/>
    <w:rsid w:val="00CE661A"/>
    <w:rsid w:val="00CF025C"/>
    <w:rsid w:val="00CF7BFB"/>
    <w:rsid w:val="00D000C4"/>
    <w:rsid w:val="00D05E88"/>
    <w:rsid w:val="00D062FF"/>
    <w:rsid w:val="00D07C6F"/>
    <w:rsid w:val="00D1153D"/>
    <w:rsid w:val="00D17FF4"/>
    <w:rsid w:val="00D20AFD"/>
    <w:rsid w:val="00D23FB3"/>
    <w:rsid w:val="00D27CDB"/>
    <w:rsid w:val="00D32F7F"/>
    <w:rsid w:val="00D35FDB"/>
    <w:rsid w:val="00D37938"/>
    <w:rsid w:val="00D4243C"/>
    <w:rsid w:val="00D4263D"/>
    <w:rsid w:val="00D4287A"/>
    <w:rsid w:val="00D52F43"/>
    <w:rsid w:val="00D60107"/>
    <w:rsid w:val="00D6150F"/>
    <w:rsid w:val="00D63700"/>
    <w:rsid w:val="00D6462D"/>
    <w:rsid w:val="00D67790"/>
    <w:rsid w:val="00D7264F"/>
    <w:rsid w:val="00D745C7"/>
    <w:rsid w:val="00D802BD"/>
    <w:rsid w:val="00D82830"/>
    <w:rsid w:val="00D84723"/>
    <w:rsid w:val="00D912B4"/>
    <w:rsid w:val="00DA05C1"/>
    <w:rsid w:val="00DA5882"/>
    <w:rsid w:val="00DA58A3"/>
    <w:rsid w:val="00DA7309"/>
    <w:rsid w:val="00DB1F9B"/>
    <w:rsid w:val="00DB5A21"/>
    <w:rsid w:val="00DB5C3F"/>
    <w:rsid w:val="00DC1576"/>
    <w:rsid w:val="00DC28CE"/>
    <w:rsid w:val="00DC5266"/>
    <w:rsid w:val="00DD7883"/>
    <w:rsid w:val="00DE06F8"/>
    <w:rsid w:val="00DE10C1"/>
    <w:rsid w:val="00DE6CDC"/>
    <w:rsid w:val="00DE7300"/>
    <w:rsid w:val="00DE77F8"/>
    <w:rsid w:val="00DF1C14"/>
    <w:rsid w:val="00DF3573"/>
    <w:rsid w:val="00DF7523"/>
    <w:rsid w:val="00DF7C65"/>
    <w:rsid w:val="00E0334E"/>
    <w:rsid w:val="00E03BE9"/>
    <w:rsid w:val="00E07D6C"/>
    <w:rsid w:val="00E14E05"/>
    <w:rsid w:val="00E158FB"/>
    <w:rsid w:val="00E20183"/>
    <w:rsid w:val="00E24CA3"/>
    <w:rsid w:val="00E2559D"/>
    <w:rsid w:val="00E26196"/>
    <w:rsid w:val="00E26842"/>
    <w:rsid w:val="00E27C73"/>
    <w:rsid w:val="00E36E03"/>
    <w:rsid w:val="00E37A02"/>
    <w:rsid w:val="00E413E1"/>
    <w:rsid w:val="00E45F7E"/>
    <w:rsid w:val="00E47272"/>
    <w:rsid w:val="00E635B2"/>
    <w:rsid w:val="00E65775"/>
    <w:rsid w:val="00E71F92"/>
    <w:rsid w:val="00E80CBE"/>
    <w:rsid w:val="00E84DA0"/>
    <w:rsid w:val="00E8710A"/>
    <w:rsid w:val="00E874E3"/>
    <w:rsid w:val="00E94445"/>
    <w:rsid w:val="00EA4FBF"/>
    <w:rsid w:val="00EB0BD2"/>
    <w:rsid w:val="00EB6D55"/>
    <w:rsid w:val="00EB7CDA"/>
    <w:rsid w:val="00EC2584"/>
    <w:rsid w:val="00ED5B10"/>
    <w:rsid w:val="00ED7204"/>
    <w:rsid w:val="00EE589E"/>
    <w:rsid w:val="00EF2957"/>
    <w:rsid w:val="00EF7F92"/>
    <w:rsid w:val="00F03B8C"/>
    <w:rsid w:val="00F055B1"/>
    <w:rsid w:val="00F07C4B"/>
    <w:rsid w:val="00F11459"/>
    <w:rsid w:val="00F12E0F"/>
    <w:rsid w:val="00F14EC2"/>
    <w:rsid w:val="00F204CC"/>
    <w:rsid w:val="00F204EE"/>
    <w:rsid w:val="00F21881"/>
    <w:rsid w:val="00F2282E"/>
    <w:rsid w:val="00F23E82"/>
    <w:rsid w:val="00F40CD3"/>
    <w:rsid w:val="00F438AF"/>
    <w:rsid w:val="00F43F2D"/>
    <w:rsid w:val="00F443CE"/>
    <w:rsid w:val="00F46144"/>
    <w:rsid w:val="00F4624A"/>
    <w:rsid w:val="00F56080"/>
    <w:rsid w:val="00F57C80"/>
    <w:rsid w:val="00F60C5A"/>
    <w:rsid w:val="00F63715"/>
    <w:rsid w:val="00F67967"/>
    <w:rsid w:val="00F730CF"/>
    <w:rsid w:val="00F7334E"/>
    <w:rsid w:val="00F83B7D"/>
    <w:rsid w:val="00F90461"/>
    <w:rsid w:val="00F91DC3"/>
    <w:rsid w:val="00F92057"/>
    <w:rsid w:val="00F95846"/>
    <w:rsid w:val="00FA25FA"/>
    <w:rsid w:val="00FA2F01"/>
    <w:rsid w:val="00FB03AC"/>
    <w:rsid w:val="00FB1D1C"/>
    <w:rsid w:val="00FC46E4"/>
    <w:rsid w:val="00FD020D"/>
    <w:rsid w:val="00FE05DB"/>
    <w:rsid w:val="00FE2907"/>
    <w:rsid w:val="00FE2B56"/>
    <w:rsid w:val="00FF2060"/>
    <w:rsid w:val="00FF5EAB"/>
    <w:rsid w:val="00FF7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4:docId w14:val="50EA05DF"/>
  <w15:chartTrackingRefBased/>
  <w15:docId w15:val="{D3A34E4A-8C84-4E80-8961-E849C4BB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10A"/>
    <w:pPr>
      <w:keepNext/>
      <w:keepLines/>
      <w:spacing w:before="240" w:after="0"/>
      <w:outlineLvl w:val="0"/>
    </w:pPr>
    <w:rPr>
      <w:rFonts w:asciiTheme="majorHAnsi" w:eastAsiaTheme="majorEastAsia" w:hAnsiTheme="majorHAnsi" w:cstheme="majorBidi"/>
      <w:color w:val="252E35" w:themeColor="accent1" w:themeShade="BF"/>
      <w:sz w:val="32"/>
      <w:szCs w:val="32"/>
    </w:rPr>
  </w:style>
  <w:style w:type="paragraph" w:styleId="Heading2">
    <w:name w:val="heading 2"/>
    <w:basedOn w:val="Normal"/>
    <w:next w:val="Normal"/>
    <w:link w:val="Heading2Char"/>
    <w:uiPriority w:val="9"/>
    <w:semiHidden/>
    <w:unhideWhenUsed/>
    <w:qFormat/>
    <w:rsid w:val="00E8710A"/>
    <w:pPr>
      <w:keepNext/>
      <w:keepLines/>
      <w:spacing w:before="40" w:after="0"/>
      <w:outlineLvl w:val="1"/>
    </w:pPr>
    <w:rPr>
      <w:rFonts w:asciiTheme="majorHAnsi" w:eastAsiaTheme="majorEastAsia" w:hAnsiTheme="majorHAnsi" w:cstheme="majorBidi"/>
      <w:color w:val="252E35" w:themeColor="accent1" w:themeShade="BF"/>
      <w:sz w:val="26"/>
      <w:szCs w:val="26"/>
    </w:rPr>
  </w:style>
  <w:style w:type="paragraph" w:styleId="Heading3">
    <w:name w:val="heading 3"/>
    <w:basedOn w:val="Normal"/>
    <w:next w:val="Normal"/>
    <w:link w:val="Heading3Char"/>
    <w:uiPriority w:val="9"/>
    <w:semiHidden/>
    <w:unhideWhenUsed/>
    <w:qFormat/>
    <w:rsid w:val="00E8710A"/>
    <w:pPr>
      <w:keepNext/>
      <w:keepLines/>
      <w:spacing w:before="40" w:after="0"/>
      <w:outlineLvl w:val="2"/>
    </w:pPr>
    <w:rPr>
      <w:rFonts w:asciiTheme="majorHAnsi" w:eastAsiaTheme="majorEastAsia" w:hAnsiTheme="majorHAnsi" w:cstheme="majorBidi"/>
      <w:color w:val="191E2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styleId="UnresolvedMention">
    <w:name w:val="Unresolved Mention"/>
    <w:basedOn w:val="DefaultParagraphFont"/>
    <w:uiPriority w:val="99"/>
    <w:semiHidden/>
    <w:unhideWhenUsed/>
    <w:rsid w:val="00003659"/>
    <w:rPr>
      <w:color w:val="605E5C"/>
      <w:shd w:val="clear" w:color="auto" w:fill="E1DFDD"/>
    </w:rPr>
  </w:style>
  <w:style w:type="paragraph" w:styleId="ListParagraph">
    <w:name w:val="List Paragraph"/>
    <w:basedOn w:val="Normal"/>
    <w:uiPriority w:val="34"/>
    <w:qFormat/>
    <w:rsid w:val="00A339CC"/>
    <w:pPr>
      <w:ind w:left="720"/>
      <w:contextualSpacing/>
    </w:pPr>
  </w:style>
  <w:style w:type="paragraph" w:styleId="BalloonText">
    <w:name w:val="Balloon Text"/>
    <w:basedOn w:val="Normal"/>
    <w:link w:val="BalloonTextChar"/>
    <w:uiPriority w:val="99"/>
    <w:semiHidden/>
    <w:unhideWhenUsed/>
    <w:rsid w:val="005A6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599"/>
    <w:rPr>
      <w:rFonts w:ascii="Segoe UI" w:hAnsi="Segoe UI" w:cs="Segoe UI"/>
      <w:sz w:val="18"/>
      <w:szCs w:val="18"/>
    </w:rPr>
  </w:style>
  <w:style w:type="paragraph" w:customStyle="1" w:styleId="ESC-Reportheading">
    <w:name w:val="ESC - Report heading"/>
    <w:basedOn w:val="Heading1"/>
    <w:link w:val="ESC-ReportheadingChar"/>
    <w:qFormat/>
    <w:rsid w:val="004C112E"/>
    <w:pPr>
      <w:spacing w:line="240" w:lineRule="auto"/>
      <w:jc w:val="right"/>
    </w:pPr>
    <w:rPr>
      <w:rFonts w:ascii="Arial" w:hAnsi="Arial" w:cs="Arial"/>
      <w:color w:val="00A19A" w:themeColor="accent2"/>
      <w:sz w:val="52"/>
    </w:rPr>
  </w:style>
  <w:style w:type="paragraph" w:customStyle="1" w:styleId="ESCContentsheading">
    <w:name w:val="ESC Contents heading"/>
    <w:basedOn w:val="Heading2"/>
    <w:link w:val="ESCContentsheadingChar"/>
    <w:qFormat/>
    <w:rsid w:val="004C112E"/>
    <w:pPr>
      <w:spacing w:line="240" w:lineRule="auto"/>
    </w:pPr>
    <w:rPr>
      <w:rFonts w:ascii="Arial" w:hAnsi="Arial" w:cs="Arial"/>
      <w:b/>
      <w:color w:val="00A19A"/>
      <w:sz w:val="24"/>
    </w:rPr>
  </w:style>
  <w:style w:type="character" w:customStyle="1" w:styleId="ESC-ReportheadingChar">
    <w:name w:val="ESC - Report heading Char"/>
    <w:basedOn w:val="DefaultParagraphFont"/>
    <w:link w:val="ESC-Reportheading"/>
    <w:rsid w:val="00E8710A"/>
    <w:rPr>
      <w:rFonts w:ascii="Arial" w:eastAsiaTheme="majorEastAsia" w:hAnsi="Arial" w:cs="Arial"/>
      <w:color w:val="00A19A" w:themeColor="accent2"/>
      <w:sz w:val="52"/>
      <w:szCs w:val="32"/>
    </w:rPr>
  </w:style>
  <w:style w:type="paragraph" w:customStyle="1" w:styleId="ESCIntroheading">
    <w:name w:val="ESC Intro heading"/>
    <w:basedOn w:val="Heading2"/>
    <w:link w:val="ESCIntroheadingChar"/>
    <w:qFormat/>
    <w:rsid w:val="004C112E"/>
    <w:pPr>
      <w:spacing w:line="240" w:lineRule="auto"/>
    </w:pPr>
    <w:rPr>
      <w:rFonts w:ascii="Arial" w:hAnsi="Arial" w:cs="Arial"/>
      <w:b/>
      <w:color w:val="323E48" w:themeColor="accent1"/>
      <w:sz w:val="24"/>
    </w:rPr>
  </w:style>
  <w:style w:type="character" w:customStyle="1" w:styleId="ESCContentsheadingChar">
    <w:name w:val="ESC Contents heading Char"/>
    <w:basedOn w:val="DefaultParagraphFont"/>
    <w:link w:val="ESCContentsheading"/>
    <w:rsid w:val="00E8710A"/>
    <w:rPr>
      <w:rFonts w:ascii="Arial" w:eastAsiaTheme="majorEastAsia" w:hAnsi="Arial" w:cs="Arial"/>
      <w:b/>
      <w:color w:val="00A19A"/>
      <w:sz w:val="24"/>
      <w:szCs w:val="26"/>
    </w:rPr>
  </w:style>
  <w:style w:type="paragraph" w:customStyle="1" w:styleId="ESCSubheadingONE">
    <w:name w:val="ESC Subheading ONE"/>
    <w:basedOn w:val="Heading2"/>
    <w:link w:val="ESCSubheadingONEChar"/>
    <w:qFormat/>
    <w:rsid w:val="004C112E"/>
    <w:pPr>
      <w:spacing w:line="240" w:lineRule="auto"/>
    </w:pPr>
    <w:rPr>
      <w:rFonts w:ascii="Arial" w:hAnsi="Arial" w:cs="Arial"/>
      <w:b/>
      <w:caps/>
      <w:color w:val="8884BF"/>
      <w:sz w:val="24"/>
    </w:rPr>
  </w:style>
  <w:style w:type="character" w:customStyle="1" w:styleId="ESCIntroheadingChar">
    <w:name w:val="ESC Intro heading Char"/>
    <w:basedOn w:val="DefaultParagraphFont"/>
    <w:link w:val="ESCIntroheading"/>
    <w:rsid w:val="00E8710A"/>
    <w:rPr>
      <w:rFonts w:ascii="Arial" w:eastAsiaTheme="majorEastAsia" w:hAnsi="Arial" w:cs="Arial"/>
      <w:b/>
      <w:color w:val="323E48" w:themeColor="accent1"/>
      <w:sz w:val="24"/>
      <w:szCs w:val="26"/>
    </w:rPr>
  </w:style>
  <w:style w:type="paragraph" w:customStyle="1" w:styleId="ESCSubheadingTWO">
    <w:name w:val="ESC Subheading TWO"/>
    <w:basedOn w:val="Heading3"/>
    <w:link w:val="ESCSubheadingTWOChar"/>
    <w:qFormat/>
    <w:rsid w:val="004C112E"/>
    <w:pPr>
      <w:spacing w:line="240" w:lineRule="auto"/>
    </w:pPr>
    <w:rPr>
      <w:rFonts w:ascii="Arial" w:hAnsi="Arial" w:cs="Arial"/>
      <w:b/>
      <w:caps/>
      <w:color w:val="457F7C"/>
    </w:rPr>
  </w:style>
  <w:style w:type="character" w:customStyle="1" w:styleId="ESCSubheadingONEChar">
    <w:name w:val="ESC Subheading ONE Char"/>
    <w:basedOn w:val="DefaultParagraphFont"/>
    <w:link w:val="ESCSubheadingONE"/>
    <w:rsid w:val="00E8710A"/>
    <w:rPr>
      <w:rFonts w:ascii="Arial" w:eastAsiaTheme="majorEastAsia" w:hAnsi="Arial" w:cs="Arial"/>
      <w:b/>
      <w:caps/>
      <w:color w:val="8884BF"/>
      <w:sz w:val="24"/>
      <w:szCs w:val="26"/>
    </w:rPr>
  </w:style>
  <w:style w:type="character" w:customStyle="1" w:styleId="ESCSubheadingTWOChar">
    <w:name w:val="ESC Subheading TWO Char"/>
    <w:basedOn w:val="DefaultParagraphFont"/>
    <w:link w:val="ESCSubheadingTWO"/>
    <w:rsid w:val="00E8710A"/>
    <w:rPr>
      <w:rFonts w:ascii="Arial" w:eastAsiaTheme="majorEastAsia" w:hAnsi="Arial" w:cs="Arial"/>
      <w:b/>
      <w:caps/>
      <w:color w:val="457F7C"/>
      <w:sz w:val="24"/>
      <w:szCs w:val="24"/>
    </w:rPr>
  </w:style>
  <w:style w:type="character" w:customStyle="1" w:styleId="Heading1Char">
    <w:name w:val="Heading 1 Char"/>
    <w:basedOn w:val="DefaultParagraphFont"/>
    <w:link w:val="Heading1"/>
    <w:uiPriority w:val="9"/>
    <w:rsid w:val="00E8710A"/>
    <w:rPr>
      <w:rFonts w:asciiTheme="majorHAnsi" w:eastAsiaTheme="majorEastAsia" w:hAnsiTheme="majorHAnsi" w:cstheme="majorBidi"/>
      <w:color w:val="252E35" w:themeColor="accent1" w:themeShade="BF"/>
      <w:sz w:val="32"/>
      <w:szCs w:val="32"/>
    </w:rPr>
  </w:style>
  <w:style w:type="character" w:customStyle="1" w:styleId="Heading2Char">
    <w:name w:val="Heading 2 Char"/>
    <w:basedOn w:val="DefaultParagraphFont"/>
    <w:link w:val="Heading2"/>
    <w:uiPriority w:val="9"/>
    <w:semiHidden/>
    <w:rsid w:val="00E8710A"/>
    <w:rPr>
      <w:rFonts w:asciiTheme="majorHAnsi" w:eastAsiaTheme="majorEastAsia" w:hAnsiTheme="majorHAnsi" w:cstheme="majorBidi"/>
      <w:color w:val="252E35" w:themeColor="accent1" w:themeShade="BF"/>
      <w:sz w:val="26"/>
      <w:szCs w:val="26"/>
    </w:rPr>
  </w:style>
  <w:style w:type="character" w:customStyle="1" w:styleId="Heading3Char">
    <w:name w:val="Heading 3 Char"/>
    <w:basedOn w:val="DefaultParagraphFont"/>
    <w:link w:val="Heading3"/>
    <w:uiPriority w:val="9"/>
    <w:semiHidden/>
    <w:rsid w:val="00E8710A"/>
    <w:rPr>
      <w:rFonts w:asciiTheme="majorHAnsi" w:eastAsiaTheme="majorEastAsia" w:hAnsiTheme="majorHAnsi" w:cstheme="majorBidi"/>
      <w:color w:val="191E23" w:themeColor="accent1" w:themeShade="7F"/>
      <w:sz w:val="24"/>
      <w:szCs w:val="24"/>
    </w:rPr>
  </w:style>
  <w:style w:type="paragraph" w:styleId="TOCHeading">
    <w:name w:val="TOC Heading"/>
    <w:basedOn w:val="Heading1"/>
    <w:next w:val="Normal"/>
    <w:uiPriority w:val="39"/>
    <w:unhideWhenUsed/>
    <w:qFormat/>
    <w:rsid w:val="007F3886"/>
    <w:pPr>
      <w:outlineLvl w:val="9"/>
    </w:pPr>
    <w:rPr>
      <w:lang w:val="en-US"/>
    </w:rPr>
  </w:style>
  <w:style w:type="paragraph" w:styleId="TOC1">
    <w:name w:val="toc 1"/>
    <w:basedOn w:val="Normal"/>
    <w:next w:val="Normal"/>
    <w:autoRedefine/>
    <w:uiPriority w:val="39"/>
    <w:unhideWhenUsed/>
    <w:rsid w:val="007F3886"/>
    <w:pPr>
      <w:spacing w:after="100"/>
    </w:pPr>
  </w:style>
  <w:style w:type="paragraph" w:styleId="TOC2">
    <w:name w:val="toc 2"/>
    <w:basedOn w:val="Normal"/>
    <w:next w:val="Normal"/>
    <w:autoRedefine/>
    <w:uiPriority w:val="39"/>
    <w:unhideWhenUsed/>
    <w:rsid w:val="007F3886"/>
    <w:pPr>
      <w:spacing w:after="100"/>
      <w:ind w:left="220"/>
    </w:pPr>
  </w:style>
  <w:style w:type="paragraph" w:styleId="TOC3">
    <w:name w:val="toc 3"/>
    <w:basedOn w:val="Normal"/>
    <w:next w:val="Normal"/>
    <w:autoRedefine/>
    <w:uiPriority w:val="39"/>
    <w:unhideWhenUsed/>
    <w:rsid w:val="007F3886"/>
    <w:pPr>
      <w:spacing w:after="100"/>
      <w:ind w:left="440"/>
    </w:pPr>
  </w:style>
  <w:style w:type="paragraph" w:styleId="Caption">
    <w:name w:val="caption"/>
    <w:basedOn w:val="Normal"/>
    <w:next w:val="Normal"/>
    <w:uiPriority w:val="35"/>
    <w:unhideWhenUsed/>
    <w:qFormat/>
    <w:rsid w:val="003124D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55024"/>
    <w:rPr>
      <w:sz w:val="16"/>
      <w:szCs w:val="16"/>
    </w:rPr>
  </w:style>
  <w:style w:type="paragraph" w:styleId="CommentText">
    <w:name w:val="annotation text"/>
    <w:basedOn w:val="Normal"/>
    <w:link w:val="CommentTextChar"/>
    <w:uiPriority w:val="99"/>
    <w:semiHidden/>
    <w:unhideWhenUsed/>
    <w:rsid w:val="00155024"/>
    <w:pPr>
      <w:spacing w:line="240" w:lineRule="auto"/>
    </w:pPr>
    <w:rPr>
      <w:sz w:val="20"/>
      <w:szCs w:val="20"/>
    </w:rPr>
  </w:style>
  <w:style w:type="character" w:customStyle="1" w:styleId="CommentTextChar">
    <w:name w:val="Comment Text Char"/>
    <w:basedOn w:val="DefaultParagraphFont"/>
    <w:link w:val="CommentText"/>
    <w:uiPriority w:val="99"/>
    <w:semiHidden/>
    <w:rsid w:val="00155024"/>
    <w:rPr>
      <w:sz w:val="20"/>
      <w:szCs w:val="20"/>
    </w:rPr>
  </w:style>
  <w:style w:type="paragraph" w:styleId="CommentSubject">
    <w:name w:val="annotation subject"/>
    <w:basedOn w:val="CommentText"/>
    <w:next w:val="CommentText"/>
    <w:link w:val="CommentSubjectChar"/>
    <w:uiPriority w:val="99"/>
    <w:semiHidden/>
    <w:unhideWhenUsed/>
    <w:rsid w:val="00155024"/>
    <w:rPr>
      <w:b/>
      <w:bCs/>
    </w:rPr>
  </w:style>
  <w:style w:type="character" w:customStyle="1" w:styleId="CommentSubjectChar">
    <w:name w:val="Comment Subject Char"/>
    <w:basedOn w:val="CommentTextChar"/>
    <w:link w:val="CommentSubject"/>
    <w:uiPriority w:val="99"/>
    <w:semiHidden/>
    <w:rsid w:val="00155024"/>
    <w:rPr>
      <w:b/>
      <w:bCs/>
      <w:sz w:val="20"/>
      <w:szCs w:val="20"/>
    </w:rPr>
  </w:style>
  <w:style w:type="paragraph" w:customStyle="1" w:styleId="Style1">
    <w:name w:val="Style1"/>
    <w:basedOn w:val="Normal"/>
    <w:link w:val="Style1Char"/>
    <w:qFormat/>
    <w:rsid w:val="00151A8E"/>
    <w:rPr>
      <w:rFonts w:ascii="Arial" w:hAnsi="Arial"/>
      <w:sz w:val="24"/>
    </w:rPr>
  </w:style>
  <w:style w:type="paragraph" w:styleId="FootnoteText">
    <w:name w:val="footnote text"/>
    <w:basedOn w:val="Normal"/>
    <w:link w:val="FootnoteTextChar"/>
    <w:uiPriority w:val="99"/>
    <w:semiHidden/>
    <w:unhideWhenUsed/>
    <w:rsid w:val="00151A8E"/>
    <w:pPr>
      <w:spacing w:after="0" w:line="240" w:lineRule="auto"/>
    </w:pPr>
    <w:rPr>
      <w:sz w:val="20"/>
      <w:szCs w:val="20"/>
    </w:rPr>
  </w:style>
  <w:style w:type="character" w:customStyle="1" w:styleId="Style1Char">
    <w:name w:val="Style1 Char"/>
    <w:basedOn w:val="DefaultParagraphFont"/>
    <w:link w:val="Style1"/>
    <w:rsid w:val="00151A8E"/>
    <w:rPr>
      <w:rFonts w:ascii="Arial" w:hAnsi="Arial"/>
      <w:sz w:val="24"/>
    </w:rPr>
  </w:style>
  <w:style w:type="character" w:customStyle="1" w:styleId="FootnoteTextChar">
    <w:name w:val="Footnote Text Char"/>
    <w:basedOn w:val="DefaultParagraphFont"/>
    <w:link w:val="FootnoteText"/>
    <w:uiPriority w:val="99"/>
    <w:semiHidden/>
    <w:rsid w:val="00151A8E"/>
    <w:rPr>
      <w:sz w:val="20"/>
      <w:szCs w:val="20"/>
    </w:rPr>
  </w:style>
  <w:style w:type="paragraph" w:styleId="Revision">
    <w:name w:val="Revision"/>
    <w:hidden/>
    <w:uiPriority w:val="99"/>
    <w:semiHidden/>
    <w:rsid w:val="00140AAE"/>
    <w:pPr>
      <w:spacing w:after="0" w:line="240" w:lineRule="auto"/>
    </w:pPr>
  </w:style>
  <w:style w:type="character" w:styleId="FollowedHyperlink">
    <w:name w:val="FollowedHyperlink"/>
    <w:basedOn w:val="DefaultParagraphFont"/>
    <w:uiPriority w:val="99"/>
    <w:semiHidden/>
    <w:unhideWhenUsed/>
    <w:rsid w:val="00B551DB"/>
    <w:rPr>
      <w:color w:val="C24F9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4529">
      <w:bodyDiv w:val="1"/>
      <w:marLeft w:val="0"/>
      <w:marRight w:val="0"/>
      <w:marTop w:val="0"/>
      <w:marBottom w:val="0"/>
      <w:divBdr>
        <w:top w:val="none" w:sz="0" w:space="0" w:color="auto"/>
        <w:left w:val="none" w:sz="0" w:space="0" w:color="auto"/>
        <w:bottom w:val="none" w:sz="0" w:space="0" w:color="auto"/>
        <w:right w:val="none" w:sz="0" w:space="0" w:color="auto"/>
      </w:divBdr>
    </w:div>
    <w:div w:id="130290151">
      <w:bodyDiv w:val="1"/>
      <w:marLeft w:val="0"/>
      <w:marRight w:val="0"/>
      <w:marTop w:val="0"/>
      <w:marBottom w:val="0"/>
      <w:divBdr>
        <w:top w:val="none" w:sz="0" w:space="0" w:color="auto"/>
        <w:left w:val="none" w:sz="0" w:space="0" w:color="auto"/>
        <w:bottom w:val="none" w:sz="0" w:space="0" w:color="auto"/>
        <w:right w:val="none" w:sz="0" w:space="0" w:color="auto"/>
      </w:divBdr>
    </w:div>
    <w:div w:id="145560700">
      <w:bodyDiv w:val="1"/>
      <w:marLeft w:val="0"/>
      <w:marRight w:val="0"/>
      <w:marTop w:val="0"/>
      <w:marBottom w:val="0"/>
      <w:divBdr>
        <w:top w:val="none" w:sz="0" w:space="0" w:color="auto"/>
        <w:left w:val="none" w:sz="0" w:space="0" w:color="auto"/>
        <w:bottom w:val="none" w:sz="0" w:space="0" w:color="auto"/>
        <w:right w:val="none" w:sz="0" w:space="0" w:color="auto"/>
      </w:divBdr>
    </w:div>
    <w:div w:id="188682232">
      <w:bodyDiv w:val="1"/>
      <w:marLeft w:val="0"/>
      <w:marRight w:val="0"/>
      <w:marTop w:val="0"/>
      <w:marBottom w:val="0"/>
      <w:divBdr>
        <w:top w:val="none" w:sz="0" w:space="0" w:color="auto"/>
        <w:left w:val="none" w:sz="0" w:space="0" w:color="auto"/>
        <w:bottom w:val="none" w:sz="0" w:space="0" w:color="auto"/>
        <w:right w:val="none" w:sz="0" w:space="0" w:color="auto"/>
      </w:divBdr>
    </w:div>
    <w:div w:id="281304180">
      <w:bodyDiv w:val="1"/>
      <w:marLeft w:val="0"/>
      <w:marRight w:val="0"/>
      <w:marTop w:val="0"/>
      <w:marBottom w:val="0"/>
      <w:divBdr>
        <w:top w:val="none" w:sz="0" w:space="0" w:color="auto"/>
        <w:left w:val="none" w:sz="0" w:space="0" w:color="auto"/>
        <w:bottom w:val="none" w:sz="0" w:space="0" w:color="auto"/>
        <w:right w:val="none" w:sz="0" w:space="0" w:color="auto"/>
      </w:divBdr>
    </w:div>
    <w:div w:id="284308733">
      <w:bodyDiv w:val="1"/>
      <w:marLeft w:val="0"/>
      <w:marRight w:val="0"/>
      <w:marTop w:val="0"/>
      <w:marBottom w:val="0"/>
      <w:divBdr>
        <w:top w:val="none" w:sz="0" w:space="0" w:color="auto"/>
        <w:left w:val="none" w:sz="0" w:space="0" w:color="auto"/>
        <w:bottom w:val="none" w:sz="0" w:space="0" w:color="auto"/>
        <w:right w:val="none" w:sz="0" w:space="0" w:color="auto"/>
      </w:divBdr>
    </w:div>
    <w:div w:id="312490101">
      <w:bodyDiv w:val="1"/>
      <w:marLeft w:val="0"/>
      <w:marRight w:val="0"/>
      <w:marTop w:val="0"/>
      <w:marBottom w:val="0"/>
      <w:divBdr>
        <w:top w:val="none" w:sz="0" w:space="0" w:color="auto"/>
        <w:left w:val="none" w:sz="0" w:space="0" w:color="auto"/>
        <w:bottom w:val="none" w:sz="0" w:space="0" w:color="auto"/>
        <w:right w:val="none" w:sz="0" w:space="0" w:color="auto"/>
      </w:divBdr>
    </w:div>
    <w:div w:id="345375983">
      <w:bodyDiv w:val="1"/>
      <w:marLeft w:val="0"/>
      <w:marRight w:val="0"/>
      <w:marTop w:val="0"/>
      <w:marBottom w:val="0"/>
      <w:divBdr>
        <w:top w:val="none" w:sz="0" w:space="0" w:color="auto"/>
        <w:left w:val="none" w:sz="0" w:space="0" w:color="auto"/>
        <w:bottom w:val="none" w:sz="0" w:space="0" w:color="auto"/>
        <w:right w:val="none" w:sz="0" w:space="0" w:color="auto"/>
      </w:divBdr>
    </w:div>
    <w:div w:id="430901620">
      <w:bodyDiv w:val="1"/>
      <w:marLeft w:val="0"/>
      <w:marRight w:val="0"/>
      <w:marTop w:val="0"/>
      <w:marBottom w:val="0"/>
      <w:divBdr>
        <w:top w:val="none" w:sz="0" w:space="0" w:color="auto"/>
        <w:left w:val="none" w:sz="0" w:space="0" w:color="auto"/>
        <w:bottom w:val="none" w:sz="0" w:space="0" w:color="auto"/>
        <w:right w:val="none" w:sz="0" w:space="0" w:color="auto"/>
      </w:divBdr>
    </w:div>
    <w:div w:id="572203877">
      <w:bodyDiv w:val="1"/>
      <w:marLeft w:val="0"/>
      <w:marRight w:val="0"/>
      <w:marTop w:val="0"/>
      <w:marBottom w:val="0"/>
      <w:divBdr>
        <w:top w:val="none" w:sz="0" w:space="0" w:color="auto"/>
        <w:left w:val="none" w:sz="0" w:space="0" w:color="auto"/>
        <w:bottom w:val="none" w:sz="0" w:space="0" w:color="auto"/>
        <w:right w:val="none" w:sz="0" w:space="0" w:color="auto"/>
      </w:divBdr>
    </w:div>
    <w:div w:id="603924722">
      <w:bodyDiv w:val="1"/>
      <w:marLeft w:val="0"/>
      <w:marRight w:val="0"/>
      <w:marTop w:val="0"/>
      <w:marBottom w:val="0"/>
      <w:divBdr>
        <w:top w:val="none" w:sz="0" w:space="0" w:color="auto"/>
        <w:left w:val="none" w:sz="0" w:space="0" w:color="auto"/>
        <w:bottom w:val="none" w:sz="0" w:space="0" w:color="auto"/>
        <w:right w:val="none" w:sz="0" w:space="0" w:color="auto"/>
      </w:divBdr>
    </w:div>
    <w:div w:id="631178006">
      <w:bodyDiv w:val="1"/>
      <w:marLeft w:val="0"/>
      <w:marRight w:val="0"/>
      <w:marTop w:val="0"/>
      <w:marBottom w:val="0"/>
      <w:divBdr>
        <w:top w:val="none" w:sz="0" w:space="0" w:color="auto"/>
        <w:left w:val="none" w:sz="0" w:space="0" w:color="auto"/>
        <w:bottom w:val="none" w:sz="0" w:space="0" w:color="auto"/>
        <w:right w:val="none" w:sz="0" w:space="0" w:color="auto"/>
      </w:divBdr>
    </w:div>
    <w:div w:id="693577870">
      <w:bodyDiv w:val="1"/>
      <w:marLeft w:val="0"/>
      <w:marRight w:val="0"/>
      <w:marTop w:val="0"/>
      <w:marBottom w:val="0"/>
      <w:divBdr>
        <w:top w:val="none" w:sz="0" w:space="0" w:color="auto"/>
        <w:left w:val="none" w:sz="0" w:space="0" w:color="auto"/>
        <w:bottom w:val="none" w:sz="0" w:space="0" w:color="auto"/>
        <w:right w:val="none" w:sz="0" w:space="0" w:color="auto"/>
      </w:divBdr>
    </w:div>
    <w:div w:id="700011940">
      <w:bodyDiv w:val="1"/>
      <w:marLeft w:val="0"/>
      <w:marRight w:val="0"/>
      <w:marTop w:val="0"/>
      <w:marBottom w:val="0"/>
      <w:divBdr>
        <w:top w:val="none" w:sz="0" w:space="0" w:color="auto"/>
        <w:left w:val="none" w:sz="0" w:space="0" w:color="auto"/>
        <w:bottom w:val="none" w:sz="0" w:space="0" w:color="auto"/>
        <w:right w:val="none" w:sz="0" w:space="0" w:color="auto"/>
      </w:divBdr>
    </w:div>
    <w:div w:id="791285375">
      <w:bodyDiv w:val="1"/>
      <w:marLeft w:val="0"/>
      <w:marRight w:val="0"/>
      <w:marTop w:val="0"/>
      <w:marBottom w:val="0"/>
      <w:divBdr>
        <w:top w:val="none" w:sz="0" w:space="0" w:color="auto"/>
        <w:left w:val="none" w:sz="0" w:space="0" w:color="auto"/>
        <w:bottom w:val="none" w:sz="0" w:space="0" w:color="auto"/>
        <w:right w:val="none" w:sz="0" w:space="0" w:color="auto"/>
      </w:divBdr>
    </w:div>
    <w:div w:id="841431558">
      <w:bodyDiv w:val="1"/>
      <w:marLeft w:val="0"/>
      <w:marRight w:val="0"/>
      <w:marTop w:val="0"/>
      <w:marBottom w:val="0"/>
      <w:divBdr>
        <w:top w:val="none" w:sz="0" w:space="0" w:color="auto"/>
        <w:left w:val="none" w:sz="0" w:space="0" w:color="auto"/>
        <w:bottom w:val="none" w:sz="0" w:space="0" w:color="auto"/>
        <w:right w:val="none" w:sz="0" w:space="0" w:color="auto"/>
      </w:divBdr>
    </w:div>
    <w:div w:id="859196139">
      <w:bodyDiv w:val="1"/>
      <w:marLeft w:val="0"/>
      <w:marRight w:val="0"/>
      <w:marTop w:val="0"/>
      <w:marBottom w:val="0"/>
      <w:divBdr>
        <w:top w:val="none" w:sz="0" w:space="0" w:color="auto"/>
        <w:left w:val="none" w:sz="0" w:space="0" w:color="auto"/>
        <w:bottom w:val="none" w:sz="0" w:space="0" w:color="auto"/>
        <w:right w:val="none" w:sz="0" w:space="0" w:color="auto"/>
      </w:divBdr>
    </w:div>
    <w:div w:id="927009388">
      <w:bodyDiv w:val="1"/>
      <w:marLeft w:val="0"/>
      <w:marRight w:val="0"/>
      <w:marTop w:val="0"/>
      <w:marBottom w:val="0"/>
      <w:divBdr>
        <w:top w:val="none" w:sz="0" w:space="0" w:color="auto"/>
        <w:left w:val="none" w:sz="0" w:space="0" w:color="auto"/>
        <w:bottom w:val="none" w:sz="0" w:space="0" w:color="auto"/>
        <w:right w:val="none" w:sz="0" w:space="0" w:color="auto"/>
      </w:divBdr>
    </w:div>
    <w:div w:id="981613952">
      <w:bodyDiv w:val="1"/>
      <w:marLeft w:val="0"/>
      <w:marRight w:val="0"/>
      <w:marTop w:val="0"/>
      <w:marBottom w:val="0"/>
      <w:divBdr>
        <w:top w:val="none" w:sz="0" w:space="0" w:color="auto"/>
        <w:left w:val="none" w:sz="0" w:space="0" w:color="auto"/>
        <w:bottom w:val="none" w:sz="0" w:space="0" w:color="auto"/>
        <w:right w:val="none" w:sz="0" w:space="0" w:color="auto"/>
      </w:divBdr>
    </w:div>
    <w:div w:id="1060523331">
      <w:bodyDiv w:val="1"/>
      <w:marLeft w:val="0"/>
      <w:marRight w:val="0"/>
      <w:marTop w:val="0"/>
      <w:marBottom w:val="0"/>
      <w:divBdr>
        <w:top w:val="none" w:sz="0" w:space="0" w:color="auto"/>
        <w:left w:val="none" w:sz="0" w:space="0" w:color="auto"/>
        <w:bottom w:val="none" w:sz="0" w:space="0" w:color="auto"/>
        <w:right w:val="none" w:sz="0" w:space="0" w:color="auto"/>
      </w:divBdr>
    </w:div>
    <w:div w:id="1075860174">
      <w:bodyDiv w:val="1"/>
      <w:marLeft w:val="0"/>
      <w:marRight w:val="0"/>
      <w:marTop w:val="0"/>
      <w:marBottom w:val="0"/>
      <w:divBdr>
        <w:top w:val="none" w:sz="0" w:space="0" w:color="auto"/>
        <w:left w:val="none" w:sz="0" w:space="0" w:color="auto"/>
        <w:bottom w:val="none" w:sz="0" w:space="0" w:color="auto"/>
        <w:right w:val="none" w:sz="0" w:space="0" w:color="auto"/>
      </w:divBdr>
    </w:div>
    <w:div w:id="1202740774">
      <w:bodyDiv w:val="1"/>
      <w:marLeft w:val="0"/>
      <w:marRight w:val="0"/>
      <w:marTop w:val="0"/>
      <w:marBottom w:val="0"/>
      <w:divBdr>
        <w:top w:val="none" w:sz="0" w:space="0" w:color="auto"/>
        <w:left w:val="none" w:sz="0" w:space="0" w:color="auto"/>
        <w:bottom w:val="none" w:sz="0" w:space="0" w:color="auto"/>
        <w:right w:val="none" w:sz="0" w:space="0" w:color="auto"/>
      </w:divBdr>
    </w:div>
    <w:div w:id="1303389203">
      <w:bodyDiv w:val="1"/>
      <w:marLeft w:val="0"/>
      <w:marRight w:val="0"/>
      <w:marTop w:val="0"/>
      <w:marBottom w:val="0"/>
      <w:divBdr>
        <w:top w:val="none" w:sz="0" w:space="0" w:color="auto"/>
        <w:left w:val="none" w:sz="0" w:space="0" w:color="auto"/>
        <w:bottom w:val="none" w:sz="0" w:space="0" w:color="auto"/>
        <w:right w:val="none" w:sz="0" w:space="0" w:color="auto"/>
      </w:divBdr>
    </w:div>
    <w:div w:id="1346205456">
      <w:bodyDiv w:val="1"/>
      <w:marLeft w:val="0"/>
      <w:marRight w:val="0"/>
      <w:marTop w:val="0"/>
      <w:marBottom w:val="0"/>
      <w:divBdr>
        <w:top w:val="none" w:sz="0" w:space="0" w:color="auto"/>
        <w:left w:val="none" w:sz="0" w:space="0" w:color="auto"/>
        <w:bottom w:val="none" w:sz="0" w:space="0" w:color="auto"/>
        <w:right w:val="none" w:sz="0" w:space="0" w:color="auto"/>
      </w:divBdr>
    </w:div>
    <w:div w:id="1393961353">
      <w:bodyDiv w:val="1"/>
      <w:marLeft w:val="0"/>
      <w:marRight w:val="0"/>
      <w:marTop w:val="0"/>
      <w:marBottom w:val="0"/>
      <w:divBdr>
        <w:top w:val="none" w:sz="0" w:space="0" w:color="auto"/>
        <w:left w:val="none" w:sz="0" w:space="0" w:color="auto"/>
        <w:bottom w:val="none" w:sz="0" w:space="0" w:color="auto"/>
        <w:right w:val="none" w:sz="0" w:space="0" w:color="auto"/>
      </w:divBdr>
    </w:div>
    <w:div w:id="1614021067">
      <w:bodyDiv w:val="1"/>
      <w:marLeft w:val="0"/>
      <w:marRight w:val="0"/>
      <w:marTop w:val="0"/>
      <w:marBottom w:val="0"/>
      <w:divBdr>
        <w:top w:val="none" w:sz="0" w:space="0" w:color="auto"/>
        <w:left w:val="none" w:sz="0" w:space="0" w:color="auto"/>
        <w:bottom w:val="none" w:sz="0" w:space="0" w:color="auto"/>
        <w:right w:val="none" w:sz="0" w:space="0" w:color="auto"/>
      </w:divBdr>
    </w:div>
    <w:div w:id="1623221506">
      <w:bodyDiv w:val="1"/>
      <w:marLeft w:val="0"/>
      <w:marRight w:val="0"/>
      <w:marTop w:val="0"/>
      <w:marBottom w:val="0"/>
      <w:divBdr>
        <w:top w:val="none" w:sz="0" w:space="0" w:color="auto"/>
        <w:left w:val="none" w:sz="0" w:space="0" w:color="auto"/>
        <w:bottom w:val="none" w:sz="0" w:space="0" w:color="auto"/>
        <w:right w:val="none" w:sz="0" w:space="0" w:color="auto"/>
      </w:divBdr>
    </w:div>
    <w:div w:id="1628663270">
      <w:bodyDiv w:val="1"/>
      <w:marLeft w:val="0"/>
      <w:marRight w:val="0"/>
      <w:marTop w:val="0"/>
      <w:marBottom w:val="0"/>
      <w:divBdr>
        <w:top w:val="none" w:sz="0" w:space="0" w:color="auto"/>
        <w:left w:val="none" w:sz="0" w:space="0" w:color="auto"/>
        <w:bottom w:val="none" w:sz="0" w:space="0" w:color="auto"/>
        <w:right w:val="none" w:sz="0" w:space="0" w:color="auto"/>
      </w:divBdr>
    </w:div>
    <w:div w:id="1650286633">
      <w:bodyDiv w:val="1"/>
      <w:marLeft w:val="0"/>
      <w:marRight w:val="0"/>
      <w:marTop w:val="0"/>
      <w:marBottom w:val="0"/>
      <w:divBdr>
        <w:top w:val="none" w:sz="0" w:space="0" w:color="auto"/>
        <w:left w:val="none" w:sz="0" w:space="0" w:color="auto"/>
        <w:bottom w:val="none" w:sz="0" w:space="0" w:color="auto"/>
        <w:right w:val="none" w:sz="0" w:space="0" w:color="auto"/>
      </w:divBdr>
    </w:div>
    <w:div w:id="1722439969">
      <w:bodyDiv w:val="1"/>
      <w:marLeft w:val="0"/>
      <w:marRight w:val="0"/>
      <w:marTop w:val="0"/>
      <w:marBottom w:val="0"/>
      <w:divBdr>
        <w:top w:val="none" w:sz="0" w:space="0" w:color="auto"/>
        <w:left w:val="none" w:sz="0" w:space="0" w:color="auto"/>
        <w:bottom w:val="none" w:sz="0" w:space="0" w:color="auto"/>
        <w:right w:val="none" w:sz="0" w:space="0" w:color="auto"/>
      </w:divBdr>
    </w:div>
    <w:div w:id="1789426795">
      <w:bodyDiv w:val="1"/>
      <w:marLeft w:val="0"/>
      <w:marRight w:val="0"/>
      <w:marTop w:val="0"/>
      <w:marBottom w:val="0"/>
      <w:divBdr>
        <w:top w:val="none" w:sz="0" w:space="0" w:color="auto"/>
        <w:left w:val="none" w:sz="0" w:space="0" w:color="auto"/>
        <w:bottom w:val="none" w:sz="0" w:space="0" w:color="auto"/>
        <w:right w:val="none" w:sz="0" w:space="0" w:color="auto"/>
      </w:divBdr>
    </w:div>
    <w:div w:id="1940212099">
      <w:bodyDiv w:val="1"/>
      <w:marLeft w:val="0"/>
      <w:marRight w:val="0"/>
      <w:marTop w:val="0"/>
      <w:marBottom w:val="0"/>
      <w:divBdr>
        <w:top w:val="none" w:sz="0" w:space="0" w:color="auto"/>
        <w:left w:val="none" w:sz="0" w:space="0" w:color="auto"/>
        <w:bottom w:val="none" w:sz="0" w:space="0" w:color="auto"/>
        <w:right w:val="none" w:sz="0" w:space="0" w:color="auto"/>
      </w:divBdr>
    </w:div>
    <w:div w:id="1940406568">
      <w:bodyDiv w:val="1"/>
      <w:marLeft w:val="0"/>
      <w:marRight w:val="0"/>
      <w:marTop w:val="0"/>
      <w:marBottom w:val="0"/>
      <w:divBdr>
        <w:top w:val="none" w:sz="0" w:space="0" w:color="auto"/>
        <w:left w:val="none" w:sz="0" w:space="0" w:color="auto"/>
        <w:bottom w:val="none" w:sz="0" w:space="0" w:color="auto"/>
        <w:right w:val="none" w:sz="0" w:space="0" w:color="auto"/>
      </w:divBdr>
    </w:div>
    <w:div w:id="2075274002">
      <w:bodyDiv w:val="1"/>
      <w:marLeft w:val="0"/>
      <w:marRight w:val="0"/>
      <w:marTop w:val="0"/>
      <w:marBottom w:val="0"/>
      <w:divBdr>
        <w:top w:val="none" w:sz="0" w:space="0" w:color="auto"/>
        <w:left w:val="none" w:sz="0" w:space="0" w:color="auto"/>
        <w:bottom w:val="none" w:sz="0" w:space="0" w:color="auto"/>
        <w:right w:val="none" w:sz="0" w:space="0" w:color="auto"/>
      </w:divBdr>
    </w:div>
    <w:div w:id="2085568897">
      <w:bodyDiv w:val="1"/>
      <w:marLeft w:val="0"/>
      <w:marRight w:val="0"/>
      <w:marTop w:val="0"/>
      <w:marBottom w:val="0"/>
      <w:divBdr>
        <w:top w:val="none" w:sz="0" w:space="0" w:color="auto"/>
        <w:left w:val="none" w:sz="0" w:space="0" w:color="auto"/>
        <w:bottom w:val="none" w:sz="0" w:space="0" w:color="auto"/>
        <w:right w:val="none" w:sz="0" w:space="0" w:color="auto"/>
      </w:divBdr>
    </w:div>
    <w:div w:id="2113864637">
      <w:bodyDiv w:val="1"/>
      <w:marLeft w:val="0"/>
      <w:marRight w:val="0"/>
      <w:marTop w:val="0"/>
      <w:marBottom w:val="0"/>
      <w:divBdr>
        <w:top w:val="none" w:sz="0" w:space="0" w:color="auto"/>
        <w:left w:val="none" w:sz="0" w:space="0" w:color="auto"/>
        <w:bottom w:val="none" w:sz="0" w:space="0" w:color="auto"/>
        <w:right w:val="none" w:sz="0" w:space="0" w:color="auto"/>
      </w:divBdr>
    </w:div>
    <w:div w:id="2122651677">
      <w:bodyDiv w:val="1"/>
      <w:marLeft w:val="0"/>
      <w:marRight w:val="0"/>
      <w:marTop w:val="0"/>
      <w:marBottom w:val="0"/>
      <w:divBdr>
        <w:top w:val="none" w:sz="0" w:space="0" w:color="auto"/>
        <w:left w:val="none" w:sz="0" w:space="0" w:color="auto"/>
        <w:bottom w:val="none" w:sz="0" w:space="0" w:color="auto"/>
        <w:right w:val="none" w:sz="0" w:space="0" w:color="auto"/>
      </w:divBdr>
    </w:div>
    <w:div w:id="21233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s://www.ethicalstandards.org.uk/publication/report-survey-time-commitment-remuneration-and-other-aspects-role-public-appointees-202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hicalstandards.org.uk/publication/report-survey-time-commitment-remuneration-and-other-aspects-role-public-appointees-2020"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info'!$A$4:$A$12</c:f>
              <c:strCache>
                <c:ptCount val="9"/>
                <c:pt idx="0">
                  <c:v>Executive Non Departmental Public Body (NDPB)</c:v>
                </c:pt>
                <c:pt idx="1">
                  <c:v>Advisory NDPB</c:v>
                </c:pt>
                <c:pt idx="2">
                  <c:v>Tribunal NDPB</c:v>
                </c:pt>
                <c:pt idx="3">
                  <c:v>Public Corporation</c:v>
                </c:pt>
                <c:pt idx="4">
                  <c:v>Territorial Health Board</c:v>
                </c:pt>
                <c:pt idx="5">
                  <c:v>Special or National Health Board</c:v>
                </c:pt>
                <c:pt idx="6">
                  <c:v>Non-ministerial Office</c:v>
                </c:pt>
                <c:pt idx="7">
                  <c:v>Other Significant National Body</c:v>
                </c:pt>
                <c:pt idx="8">
                  <c:v>Other (please specify)</c:v>
                </c:pt>
              </c:strCache>
            </c:strRef>
          </c:cat>
          <c:val>
            <c:numRef>
              <c:f>'summary info'!$B$4:$B$12</c:f>
              <c:numCache>
                <c:formatCode>0.00%</c:formatCode>
                <c:ptCount val="9"/>
                <c:pt idx="0">
                  <c:v>0.375</c:v>
                </c:pt>
                <c:pt idx="1">
                  <c:v>3.4700000000000002E-2</c:v>
                </c:pt>
                <c:pt idx="2">
                  <c:v>0</c:v>
                </c:pt>
                <c:pt idx="3">
                  <c:v>3.5000000000000001E-3</c:v>
                </c:pt>
                <c:pt idx="4">
                  <c:v>0.29859999999999998</c:v>
                </c:pt>
                <c:pt idx="5">
                  <c:v>0.184</c:v>
                </c:pt>
                <c:pt idx="6">
                  <c:v>2.0799999999999999E-2</c:v>
                </c:pt>
                <c:pt idx="7">
                  <c:v>4.1700000000000001E-2</c:v>
                </c:pt>
                <c:pt idx="8">
                  <c:v>4.1700000000000001E-2</c:v>
                </c:pt>
              </c:numCache>
            </c:numRef>
          </c:val>
          <c:extLst>
            <c:ext xmlns:c16="http://schemas.microsoft.com/office/drawing/2014/chart" uri="{C3380CC4-5D6E-409C-BE32-E72D297353CC}">
              <c16:uniqueId val="{00000000-E7F8-4CF2-BDDD-C4769F1AAA79}"/>
            </c:ext>
          </c:extLst>
        </c:ser>
        <c:dLbls>
          <c:showLegendKey val="0"/>
          <c:showVal val="0"/>
          <c:showCatName val="0"/>
          <c:showSerName val="0"/>
          <c:showPercent val="0"/>
          <c:showBubbleSize val="0"/>
        </c:dLbls>
        <c:gapWidth val="219"/>
        <c:axId val="712303352"/>
        <c:axId val="712301056"/>
      </c:barChart>
      <c:catAx>
        <c:axId val="712303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1056"/>
        <c:crosses val="autoZero"/>
        <c:auto val="1"/>
        <c:lblAlgn val="ctr"/>
        <c:lblOffset val="100"/>
        <c:noMultiLvlLbl val="0"/>
      </c:catAx>
      <c:valAx>
        <c:axId val="71230105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3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info'!$A$32:$A$36</c:f>
              <c:strCache>
                <c:ptCount val="5"/>
                <c:pt idx="0">
                  <c:v>Chair/convener</c:v>
                </c:pt>
                <c:pt idx="1">
                  <c:v>Member</c:v>
                </c:pt>
                <c:pt idx="2">
                  <c:v>Trustee</c:v>
                </c:pt>
                <c:pt idx="3">
                  <c:v>Commissioner</c:v>
                </c:pt>
                <c:pt idx="4">
                  <c:v>Other (please specify)</c:v>
                </c:pt>
              </c:strCache>
            </c:strRef>
          </c:cat>
          <c:val>
            <c:numRef>
              <c:f>'summary info'!$B$32:$B$36</c:f>
              <c:numCache>
                <c:formatCode>0.00%</c:formatCode>
                <c:ptCount val="5"/>
                <c:pt idx="0">
                  <c:v>0.19439999999999999</c:v>
                </c:pt>
                <c:pt idx="1">
                  <c:v>0.69790000000000008</c:v>
                </c:pt>
                <c:pt idx="2">
                  <c:v>2.4299999999999999E-2</c:v>
                </c:pt>
                <c:pt idx="3">
                  <c:v>3.4700000000000002E-2</c:v>
                </c:pt>
                <c:pt idx="4">
                  <c:v>4.8599999999999997E-2</c:v>
                </c:pt>
              </c:numCache>
            </c:numRef>
          </c:val>
          <c:extLst>
            <c:ext xmlns:c16="http://schemas.microsoft.com/office/drawing/2014/chart" uri="{C3380CC4-5D6E-409C-BE32-E72D297353CC}">
              <c16:uniqueId val="{00000000-FE10-48C0-86FE-5EE23193A58F}"/>
            </c:ext>
          </c:extLst>
        </c:ser>
        <c:dLbls>
          <c:showLegendKey val="0"/>
          <c:showVal val="0"/>
          <c:showCatName val="0"/>
          <c:showSerName val="0"/>
          <c:showPercent val="0"/>
          <c:showBubbleSize val="0"/>
        </c:dLbls>
        <c:gapWidth val="219"/>
        <c:overlap val="-27"/>
        <c:axId val="570275784"/>
        <c:axId val="570272504"/>
      </c:barChart>
      <c:catAx>
        <c:axId val="57027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272504"/>
        <c:crosses val="autoZero"/>
        <c:auto val="1"/>
        <c:lblAlgn val="ctr"/>
        <c:lblOffset val="100"/>
        <c:noMultiLvlLbl val="0"/>
      </c:catAx>
      <c:valAx>
        <c:axId val="570272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27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tx1"/>
              </a:solidFill>
            </a:ln>
          </c:spPr>
          <c:dPt>
            <c:idx val="0"/>
            <c:bubble3D val="0"/>
            <c:spPr>
              <a:solidFill>
                <a:schemeClr val="bg2"/>
              </a:solidFill>
              <a:ln w="19050">
                <a:solidFill>
                  <a:schemeClr val="tx1"/>
                </a:solidFill>
              </a:ln>
              <a:effectLst/>
            </c:spPr>
            <c:extLst>
              <c:ext xmlns:c16="http://schemas.microsoft.com/office/drawing/2014/chart" uri="{C3380CC4-5D6E-409C-BE32-E72D297353CC}">
                <c16:uniqueId val="{00000001-364C-4C34-8428-3F5A4411F20A}"/>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364C-4C34-8428-3F5A4411F20A}"/>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364C-4C34-8428-3F5A4411F20A}"/>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364C-4C34-8428-3F5A4411F20A}"/>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calcs!$C$7:$C$10</c:f>
              <c:strCache>
                <c:ptCount val="4"/>
                <c:pt idx="0">
                  <c:v>0-2</c:v>
                </c:pt>
                <c:pt idx="1">
                  <c:v>3-4</c:v>
                </c:pt>
                <c:pt idx="2">
                  <c:v>5-6</c:v>
                </c:pt>
                <c:pt idx="3">
                  <c:v>7 or more</c:v>
                </c:pt>
              </c:strCache>
            </c:strRef>
          </c:cat>
          <c:val>
            <c:numRef>
              <c:f>calcs!$D$7:$D$10</c:f>
              <c:numCache>
                <c:formatCode>0.00%</c:formatCode>
                <c:ptCount val="4"/>
                <c:pt idx="0">
                  <c:v>0.57291666666666663</c:v>
                </c:pt>
                <c:pt idx="1">
                  <c:v>0.20833333333333334</c:v>
                </c:pt>
                <c:pt idx="2">
                  <c:v>0.13194444444444445</c:v>
                </c:pt>
                <c:pt idx="3">
                  <c:v>8.6805555555555552E-2</c:v>
                </c:pt>
              </c:numCache>
            </c:numRef>
          </c:val>
          <c:extLst>
            <c:ext xmlns:c16="http://schemas.microsoft.com/office/drawing/2014/chart" uri="{C3380CC4-5D6E-409C-BE32-E72D297353CC}">
              <c16:uniqueId val="{00000008-364C-4C34-8428-3F5A4411F2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71-4390-92E1-2DDB09515F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71-4390-92E1-2DDB09515F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71-4390-92E1-2DDB09515F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71-4390-92E1-2DDB09515F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71-4390-92E1-2DDB09515F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71-4390-92E1-2DDB09515F8F}"/>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Sheet5!$B$303:$B$307</c:f>
              <c:strCache>
                <c:ptCount val="5"/>
                <c:pt idx="0">
                  <c:v>Less</c:v>
                </c:pt>
                <c:pt idx="1">
                  <c:v>Same</c:v>
                </c:pt>
                <c:pt idx="2">
                  <c:v>More  - Some</c:v>
                </c:pt>
                <c:pt idx="3">
                  <c:v>More  - Double</c:v>
                </c:pt>
                <c:pt idx="4">
                  <c:v>More  - Treble</c:v>
                </c:pt>
              </c:strCache>
            </c:strRef>
          </c:cat>
          <c:val>
            <c:numRef>
              <c:f>Sheet5!$C$303:$C$307</c:f>
              <c:numCache>
                <c:formatCode>0.00%</c:formatCode>
                <c:ptCount val="5"/>
                <c:pt idx="0">
                  <c:v>5.7613168724279837E-2</c:v>
                </c:pt>
                <c:pt idx="1">
                  <c:v>0.3168724279835391</c:v>
                </c:pt>
                <c:pt idx="2">
                  <c:v>0.34567901234567899</c:v>
                </c:pt>
                <c:pt idx="3">
                  <c:v>0.20164609053497942</c:v>
                </c:pt>
                <c:pt idx="4">
                  <c:v>7.8189300411522639E-2</c:v>
                </c:pt>
              </c:numCache>
            </c:numRef>
          </c:val>
          <c:extLst>
            <c:ext xmlns:c16="http://schemas.microsoft.com/office/drawing/2014/chart" uri="{C3380CC4-5D6E-409C-BE32-E72D297353CC}">
              <c16:uniqueId val="{0000000C-7571-4390-92E1-2DDB09515F8F}"/>
            </c:ext>
          </c:extLst>
        </c:ser>
        <c:dLbls>
          <c:showLegendKey val="0"/>
          <c:showVal val="0"/>
          <c:showCatName val="0"/>
          <c:showSerName val="0"/>
          <c:showPercent val="0"/>
          <c:showBubbleSize val="0"/>
          <c:showLeaderLines val="1"/>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 info'!$A$1037</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info'!$B$1037</c:f>
              <c:numCache>
                <c:formatCode>0.00%</c:formatCode>
                <c:ptCount val="1"/>
                <c:pt idx="0">
                  <c:v>0.15040000000000001</c:v>
                </c:pt>
              </c:numCache>
            </c:numRef>
          </c:val>
          <c:extLst>
            <c:ext xmlns:c16="http://schemas.microsoft.com/office/drawing/2014/chart" uri="{C3380CC4-5D6E-409C-BE32-E72D297353CC}">
              <c16:uniqueId val="{00000000-7693-48C6-AE6C-F2CF984EAC95}"/>
            </c:ext>
          </c:extLst>
        </c:ser>
        <c:ser>
          <c:idx val="1"/>
          <c:order val="1"/>
          <c:tx>
            <c:strRef>
              <c:f>'summary info'!$A$1038</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info'!$B$1038</c:f>
              <c:numCache>
                <c:formatCode>0.00%</c:formatCode>
                <c:ptCount val="1"/>
                <c:pt idx="0">
                  <c:v>0.84959999999999991</c:v>
                </c:pt>
              </c:numCache>
            </c:numRef>
          </c:val>
          <c:extLst>
            <c:ext xmlns:c16="http://schemas.microsoft.com/office/drawing/2014/chart" uri="{C3380CC4-5D6E-409C-BE32-E72D297353CC}">
              <c16:uniqueId val="{00000001-7693-48C6-AE6C-F2CF984EAC95}"/>
            </c:ext>
          </c:extLst>
        </c:ser>
        <c:dLbls>
          <c:showLegendKey val="0"/>
          <c:showVal val="0"/>
          <c:showCatName val="0"/>
          <c:showSerName val="0"/>
          <c:showPercent val="0"/>
          <c:showBubbleSize val="0"/>
        </c:dLbls>
        <c:gapWidth val="219"/>
        <c:overlap val="-27"/>
        <c:axId val="682470640"/>
        <c:axId val="682464408"/>
      </c:barChart>
      <c:catAx>
        <c:axId val="6824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2464408"/>
        <c:crosses val="autoZero"/>
        <c:auto val="1"/>
        <c:lblAlgn val="ctr"/>
        <c:lblOffset val="100"/>
        <c:noMultiLvlLbl val="0"/>
      </c:catAx>
      <c:valAx>
        <c:axId val="682464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24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info'!$F$2565:$F$2568</c:f>
              <c:strCache>
                <c:ptCount val="4"/>
                <c:pt idx="0">
                  <c:v>Are your out-of-pocket expenses covered? - YES</c:v>
                </c:pt>
                <c:pt idx="1">
                  <c:v>Do you claim for them - YES</c:v>
                </c:pt>
                <c:pt idx="2">
                  <c:v>Do you claim for them - NO</c:v>
                </c:pt>
                <c:pt idx="3">
                  <c:v>Are your out-of-pocket expenses covered? - NO</c:v>
                </c:pt>
              </c:strCache>
            </c:strRef>
          </c:cat>
          <c:val>
            <c:numRef>
              <c:f>'summary info'!$G$2565:$G$2568</c:f>
              <c:numCache>
                <c:formatCode>General</c:formatCode>
                <c:ptCount val="4"/>
                <c:pt idx="0" formatCode="0.00%">
                  <c:v>0.87029999999999996</c:v>
                </c:pt>
                <c:pt idx="3" formatCode="0.00%">
                  <c:v>0.12970000000000001</c:v>
                </c:pt>
              </c:numCache>
            </c:numRef>
          </c:val>
          <c:extLst>
            <c:ext xmlns:c16="http://schemas.microsoft.com/office/drawing/2014/chart" uri="{C3380CC4-5D6E-409C-BE32-E72D297353CC}">
              <c16:uniqueId val="{00000000-C988-4E31-9A48-474DACDF53B2}"/>
            </c:ext>
          </c:extLst>
        </c:ser>
        <c:ser>
          <c:idx val="1"/>
          <c:order val="1"/>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info'!$F$2565:$F$2568</c:f>
              <c:strCache>
                <c:ptCount val="4"/>
                <c:pt idx="0">
                  <c:v>Are your out-of-pocket expenses covered? - YES</c:v>
                </c:pt>
                <c:pt idx="1">
                  <c:v>Do you claim for them - YES</c:v>
                </c:pt>
                <c:pt idx="2">
                  <c:v>Do you claim for them - NO</c:v>
                </c:pt>
                <c:pt idx="3">
                  <c:v>Are your out-of-pocket expenses covered? - NO</c:v>
                </c:pt>
              </c:strCache>
            </c:strRef>
          </c:cat>
          <c:val>
            <c:numRef>
              <c:f>'summary info'!$H$2565:$H$2568</c:f>
              <c:numCache>
                <c:formatCode>0.00%</c:formatCode>
                <c:ptCount val="4"/>
                <c:pt idx="1">
                  <c:v>0.55951587000000003</c:v>
                </c:pt>
                <c:pt idx="2">
                  <c:v>0.31078412999999994</c:v>
                </c:pt>
              </c:numCache>
            </c:numRef>
          </c:val>
          <c:extLst>
            <c:ext xmlns:c16="http://schemas.microsoft.com/office/drawing/2014/chart" uri="{C3380CC4-5D6E-409C-BE32-E72D297353CC}">
              <c16:uniqueId val="{00000001-C988-4E31-9A48-474DACDF53B2}"/>
            </c:ext>
          </c:extLst>
        </c:ser>
        <c:dLbls>
          <c:showLegendKey val="0"/>
          <c:showVal val="0"/>
          <c:showCatName val="0"/>
          <c:showSerName val="0"/>
          <c:showPercent val="0"/>
          <c:showBubbleSize val="0"/>
        </c:dLbls>
        <c:gapWidth val="182"/>
        <c:axId val="568669864"/>
        <c:axId val="568670192"/>
      </c:barChart>
      <c:catAx>
        <c:axId val="568669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670192"/>
        <c:crosses val="autoZero"/>
        <c:auto val="1"/>
        <c:lblAlgn val="ctr"/>
        <c:lblOffset val="100"/>
        <c:noMultiLvlLbl val="0"/>
      </c:catAx>
      <c:valAx>
        <c:axId val="5686701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6698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 info'!$A$1754</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info'!$B$1754</c:f>
              <c:numCache>
                <c:formatCode>0.00%</c:formatCode>
                <c:ptCount val="1"/>
                <c:pt idx="0">
                  <c:v>0.36630000000000001</c:v>
                </c:pt>
              </c:numCache>
            </c:numRef>
          </c:val>
          <c:extLst>
            <c:ext xmlns:c16="http://schemas.microsoft.com/office/drawing/2014/chart" uri="{C3380CC4-5D6E-409C-BE32-E72D297353CC}">
              <c16:uniqueId val="{00000000-2077-46CC-A5DD-04862E936754}"/>
            </c:ext>
          </c:extLst>
        </c:ser>
        <c:ser>
          <c:idx val="1"/>
          <c:order val="1"/>
          <c:tx>
            <c:strRef>
              <c:f>'summary info'!$A$1755</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info'!$B$1755</c:f>
              <c:numCache>
                <c:formatCode>0.00%</c:formatCode>
                <c:ptCount val="1"/>
                <c:pt idx="0">
                  <c:v>0.63369999999999993</c:v>
                </c:pt>
              </c:numCache>
            </c:numRef>
          </c:val>
          <c:extLst>
            <c:ext xmlns:c16="http://schemas.microsoft.com/office/drawing/2014/chart" uri="{C3380CC4-5D6E-409C-BE32-E72D297353CC}">
              <c16:uniqueId val="{00000001-2077-46CC-A5DD-04862E936754}"/>
            </c:ext>
          </c:extLst>
        </c:ser>
        <c:dLbls>
          <c:showLegendKey val="0"/>
          <c:showVal val="0"/>
          <c:showCatName val="0"/>
          <c:showSerName val="0"/>
          <c:showPercent val="0"/>
          <c:showBubbleSize val="0"/>
        </c:dLbls>
        <c:gapWidth val="219"/>
        <c:overlap val="-27"/>
        <c:axId val="569207736"/>
        <c:axId val="569205440"/>
      </c:barChart>
      <c:catAx>
        <c:axId val="56920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9205440"/>
        <c:crosses val="autoZero"/>
        <c:auto val="1"/>
        <c:lblAlgn val="ctr"/>
        <c:lblOffset val="100"/>
        <c:noMultiLvlLbl val="0"/>
      </c:catAx>
      <c:valAx>
        <c:axId val="569205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920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bg2"/>
            </a:solidFill>
            <a:ln>
              <a:solidFill>
                <a:schemeClr val="tx1"/>
              </a:solidFill>
            </a:ln>
            <a:effectLst/>
          </c:spPr>
          <c:invertIfNegative val="0"/>
          <c:dLbls>
            <c:dLbl>
              <c:idx val="3"/>
              <c:layout>
                <c:manualLayout>
                  <c:x val="8.00328339831725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64-4EF2-A3CC-07193BAB40B3}"/>
                </c:ext>
              </c:extLst>
            </c:dLbl>
            <c:spPr>
              <a:noFill/>
              <a:ln>
                <a:noFill/>
              </a:ln>
              <a:effectLst/>
            </c:spPr>
            <c:txPr>
              <a:bodyPr rot="0" spcFirstLastPara="1" vertOverflow="ellipsis" vert="horz" wrap="square" anchor="t" anchorCtr="0"/>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info'!$H$2189:$H$2194</c:f>
              <c:strCache>
                <c:ptCount val="6"/>
                <c:pt idx="0">
                  <c:v>Is your role remunerated? - YES</c:v>
                </c:pt>
                <c:pt idx="1">
                  <c:v>Do you think the level of remuneration paid reflected the role that you undertake and its attendant responsibilities? - YES</c:v>
                </c:pt>
                <c:pt idx="2">
                  <c:v>Do you think the level of remuneration paid reflected the role that you undertake and its attendant responsibilities? - NO</c:v>
                </c:pt>
                <c:pt idx="3">
                  <c:v>Is your role remunerated? - NO</c:v>
                </c:pt>
                <c:pt idx="4">
                  <c:v>Do you think that not paying remuneration is appropriate for the role that you undertake and its attendant responsibilities? - YES</c:v>
                </c:pt>
                <c:pt idx="5">
                  <c:v>Do you think that not paying remuneration is appropriate for the role that you undertake and its attendant responsibilities? - NO</c:v>
                </c:pt>
              </c:strCache>
            </c:strRef>
          </c:cat>
          <c:val>
            <c:numRef>
              <c:f>'summary info'!$I$2189:$I$2194</c:f>
              <c:numCache>
                <c:formatCode>General</c:formatCode>
                <c:ptCount val="6"/>
                <c:pt idx="0" formatCode="0.00%">
                  <c:v>0.93830000000000002</c:v>
                </c:pt>
                <c:pt idx="3" formatCode="0.00%">
                  <c:v>6.1699999999999998E-2</c:v>
                </c:pt>
              </c:numCache>
            </c:numRef>
          </c:val>
          <c:extLst>
            <c:ext xmlns:c16="http://schemas.microsoft.com/office/drawing/2014/chart" uri="{C3380CC4-5D6E-409C-BE32-E72D297353CC}">
              <c16:uniqueId val="{00000001-1D64-4EF2-A3CC-07193BAB40B3}"/>
            </c:ext>
          </c:extLst>
        </c:ser>
        <c:ser>
          <c:idx val="1"/>
          <c:order val="1"/>
          <c:spPr>
            <a:solidFill>
              <a:schemeClr val="accent2"/>
            </a:solidFill>
            <a:ln>
              <a:solidFill>
                <a:schemeClr val="tx1"/>
              </a:solidFill>
            </a:ln>
            <a:effectLst/>
          </c:spPr>
          <c:invertIfNegative val="0"/>
          <c:dLbls>
            <c:dLbl>
              <c:idx val="4"/>
              <c:layout>
                <c:manualLayout>
                  <c:x val="8.2084957931459063E-2"/>
                  <c:y val="2.65076209410215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64-4EF2-A3CC-07193BAB40B3}"/>
                </c:ext>
              </c:extLst>
            </c:dLbl>
            <c:dLbl>
              <c:idx val="5"/>
              <c:layout>
                <c:manualLayout>
                  <c:x val="6.772009029345373E-2"/>
                  <c:y val="-9.71934873296158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64-4EF2-A3CC-07193BAB40B3}"/>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info'!$H$2189:$H$2194</c:f>
              <c:strCache>
                <c:ptCount val="6"/>
                <c:pt idx="0">
                  <c:v>Is your role remunerated? - YES</c:v>
                </c:pt>
                <c:pt idx="1">
                  <c:v>Do you think the level of remuneration paid reflected the role that you undertake and its attendant responsibilities? - YES</c:v>
                </c:pt>
                <c:pt idx="2">
                  <c:v>Do you think the level of remuneration paid reflected the role that you undertake and its attendant responsibilities? - NO</c:v>
                </c:pt>
                <c:pt idx="3">
                  <c:v>Is your role remunerated? - NO</c:v>
                </c:pt>
                <c:pt idx="4">
                  <c:v>Do you think that not paying remuneration is appropriate for the role that you undertake and its attendant responsibilities? - YES</c:v>
                </c:pt>
                <c:pt idx="5">
                  <c:v>Do you think that not paying remuneration is appropriate for the role that you undertake and its attendant responsibilities? - NO</c:v>
                </c:pt>
              </c:strCache>
            </c:strRef>
          </c:cat>
          <c:val>
            <c:numRef>
              <c:f>'summary info'!$J$2189:$J$2194</c:f>
              <c:numCache>
                <c:formatCode>0.00%</c:formatCode>
                <c:ptCount val="6"/>
                <c:pt idx="1">
                  <c:v>0.38442151000000002</c:v>
                </c:pt>
                <c:pt idx="2">
                  <c:v>0.55387849000000011</c:v>
                </c:pt>
                <c:pt idx="4">
                  <c:v>2.8795390000000001E-2</c:v>
                </c:pt>
                <c:pt idx="5">
                  <c:v>3.2904610000000001E-2</c:v>
                </c:pt>
              </c:numCache>
            </c:numRef>
          </c:val>
          <c:extLst>
            <c:ext xmlns:c16="http://schemas.microsoft.com/office/drawing/2014/chart" uri="{C3380CC4-5D6E-409C-BE32-E72D297353CC}">
              <c16:uniqueId val="{00000004-1D64-4EF2-A3CC-07193BAB40B3}"/>
            </c:ext>
          </c:extLst>
        </c:ser>
        <c:dLbls>
          <c:showLegendKey val="0"/>
          <c:showVal val="0"/>
          <c:showCatName val="0"/>
          <c:showSerName val="0"/>
          <c:showPercent val="0"/>
          <c:showBubbleSize val="0"/>
        </c:dLbls>
        <c:gapWidth val="150"/>
        <c:overlap val="100"/>
        <c:axId val="756273920"/>
        <c:axId val="756271952"/>
      </c:barChart>
      <c:catAx>
        <c:axId val="756273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6271952"/>
        <c:crosses val="autoZero"/>
        <c:auto val="1"/>
        <c:lblAlgn val="ctr"/>
        <c:lblOffset val="100"/>
        <c:noMultiLvlLbl val="0"/>
      </c:catAx>
      <c:valAx>
        <c:axId val="75627195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62739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info'!$F$2852:$F$2855</c:f>
              <c:strCache>
                <c:ptCount val="4"/>
                <c:pt idx="0">
                  <c:v>Do you currently receive an income from the Civil Service Pension Scheme - YES</c:v>
                </c:pt>
                <c:pt idx="1">
                  <c:v>Do you consider it appropriate to receive remuneration for the role which you fulfil in addition to this pension income? - YES</c:v>
                </c:pt>
                <c:pt idx="2">
                  <c:v>Do you consider it appropriate to receive remuneration for the role which you fulfil in addition to this pension income? - NO</c:v>
                </c:pt>
                <c:pt idx="3">
                  <c:v>Do you currently receive an income from the Civil Service Pension Scheme - NO</c:v>
                </c:pt>
              </c:strCache>
            </c:strRef>
          </c:cat>
          <c:val>
            <c:numRef>
              <c:f>'summary info'!$G$2852:$G$2855</c:f>
              <c:numCache>
                <c:formatCode>General</c:formatCode>
                <c:ptCount val="4"/>
                <c:pt idx="0" formatCode="0.00%">
                  <c:v>6.6900000000000001E-2</c:v>
                </c:pt>
                <c:pt idx="3" formatCode="0.00%">
                  <c:v>0.93310000000000004</c:v>
                </c:pt>
              </c:numCache>
            </c:numRef>
          </c:val>
          <c:extLst>
            <c:ext xmlns:c16="http://schemas.microsoft.com/office/drawing/2014/chart" uri="{C3380CC4-5D6E-409C-BE32-E72D297353CC}">
              <c16:uniqueId val="{00000000-8DF8-433D-8A62-BCDAE52A00AD}"/>
            </c:ext>
          </c:extLst>
        </c:ser>
        <c:ser>
          <c:idx val="1"/>
          <c:order val="1"/>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info'!$F$2852:$F$2855</c:f>
              <c:strCache>
                <c:ptCount val="4"/>
                <c:pt idx="0">
                  <c:v>Do you currently receive an income from the Civil Service Pension Scheme - YES</c:v>
                </c:pt>
                <c:pt idx="1">
                  <c:v>Do you consider it appropriate to receive remuneration for the role which you fulfil in addition to this pension income? - YES</c:v>
                </c:pt>
                <c:pt idx="2">
                  <c:v>Do you consider it appropriate to receive remuneration for the role which you fulfil in addition to this pension income? - NO</c:v>
                </c:pt>
                <c:pt idx="3">
                  <c:v>Do you currently receive an income from the Civil Service Pension Scheme - NO</c:v>
                </c:pt>
              </c:strCache>
            </c:strRef>
          </c:cat>
          <c:val>
            <c:numRef>
              <c:f>'summary info'!$H$2852:$H$2855</c:f>
              <c:numCache>
                <c:formatCode>0.00%</c:formatCode>
                <c:ptCount val="4"/>
                <c:pt idx="1">
                  <c:v>6.6900000000000001E-2</c:v>
                </c:pt>
                <c:pt idx="2">
                  <c:v>0</c:v>
                </c:pt>
              </c:numCache>
            </c:numRef>
          </c:val>
          <c:extLst>
            <c:ext xmlns:c16="http://schemas.microsoft.com/office/drawing/2014/chart" uri="{C3380CC4-5D6E-409C-BE32-E72D297353CC}">
              <c16:uniqueId val="{00000001-8DF8-433D-8A62-BCDAE52A00AD}"/>
            </c:ext>
          </c:extLst>
        </c:ser>
        <c:dLbls>
          <c:showLegendKey val="0"/>
          <c:showVal val="0"/>
          <c:showCatName val="0"/>
          <c:showSerName val="0"/>
          <c:showPercent val="0"/>
          <c:showBubbleSize val="0"/>
        </c:dLbls>
        <c:gapWidth val="182"/>
        <c:axId val="570769760"/>
        <c:axId val="570764512"/>
      </c:barChart>
      <c:catAx>
        <c:axId val="57076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764512"/>
        <c:crosses val="autoZero"/>
        <c:auto val="1"/>
        <c:lblAlgn val="ctr"/>
        <c:lblOffset val="100"/>
        <c:noMultiLvlLbl val="0"/>
      </c:catAx>
      <c:valAx>
        <c:axId val="57076451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7697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D3DC-8A57-4050-9647-DA8A5716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1844</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Melanie Stronach</cp:lastModifiedBy>
  <cp:revision>3</cp:revision>
  <cp:lastPrinted>2021-02-05T12:57:00Z</cp:lastPrinted>
  <dcterms:created xsi:type="dcterms:W3CDTF">2021-02-05T11:25:00Z</dcterms:created>
  <dcterms:modified xsi:type="dcterms:W3CDTF">2021-02-05T13:00:00Z</dcterms:modified>
</cp:coreProperties>
</file>