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65600197"/>
    <w:bookmarkStart w:id="1" w:name="_GoBack"/>
    <w:bookmarkEnd w:id="1"/>
    <w:p w14:paraId="1DBFAC79" w14:textId="77777777" w:rsidR="00BD44A1" w:rsidRPr="00DE44FA" w:rsidRDefault="00BD44A1" w:rsidP="00BD44A1">
      <w:pPr>
        <w:spacing w:after="0" w:line="240" w:lineRule="auto"/>
        <w:rPr>
          <w:rFonts w:ascii="Arial" w:hAnsi="Arial" w:cs="Arial"/>
          <w:b/>
          <w:sz w:val="24"/>
        </w:rPr>
      </w:pPr>
      <w:r w:rsidRPr="00BD44A1">
        <w:rPr>
          <w:rFonts w:ascii="Arial" w:hAnsi="Arial" w:cs="Arial"/>
          <w:b/>
          <w:noProof/>
          <w:sz w:val="24"/>
          <w:lang w:eastAsia="en-GB"/>
        </w:rPr>
        <mc:AlternateContent>
          <mc:Choice Requires="wps">
            <w:drawing>
              <wp:anchor distT="0" distB="0" distL="114300" distR="114300" simplePos="0" relativeHeight="251660288" behindDoc="1" locked="0" layoutInCell="1" allowOverlap="1" wp14:anchorId="0ACBD6AC" wp14:editId="48F72813">
                <wp:simplePos x="0" y="0"/>
                <wp:positionH relativeFrom="column">
                  <wp:posOffset>-1879600</wp:posOffset>
                </wp:positionH>
                <wp:positionV relativeFrom="paragraph">
                  <wp:posOffset>-3674745</wp:posOffset>
                </wp:positionV>
                <wp:extent cx="6307455" cy="5821680"/>
                <wp:effectExtent l="19050" t="19050" r="36195" b="45720"/>
                <wp:wrapNone/>
                <wp:docPr id="6" name="Oval 6"/>
                <wp:cNvGraphicFramePr/>
                <a:graphic xmlns:a="http://schemas.openxmlformats.org/drawingml/2006/main">
                  <a:graphicData uri="http://schemas.microsoft.com/office/word/2010/wordprocessingShape">
                    <wps:wsp>
                      <wps:cNvSpPr/>
                      <wps:spPr>
                        <a:xfrm>
                          <a:off x="0" y="0"/>
                          <a:ext cx="6307455" cy="5821680"/>
                        </a:xfrm>
                        <a:prstGeom prst="ellipse">
                          <a:avLst/>
                        </a:prstGeom>
                        <a:solidFill>
                          <a:schemeClr val="bg1"/>
                        </a:solidFill>
                        <a:ln w="57150">
                          <a:solidFill>
                            <a:srgbClr val="00A19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oval w14:anchorId="0870BF4C" id="Oval 6" o:spid="_x0000_s1026" style="position:absolute;margin-left:-148pt;margin-top:-289.35pt;width:496.65pt;height:45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" fillcolor="white [3212]" strokecolor="#00a19a" strokeweight="4.5pt">
                <v:stroke joinstyle="miter"/>
              </v:oval>
            </w:pict>
          </mc:Fallback>
        </mc:AlternateContent>
      </w:r>
      <w:r w:rsidRPr="00BD44A1">
        <w:rPr>
          <w:rFonts w:ascii="Arial" w:hAnsi="Arial" w:cs="Arial"/>
          <w:b/>
          <w:noProof/>
          <w:sz w:val="24"/>
          <w:lang w:eastAsia="en-GB"/>
        </w:rPr>
        <w:drawing>
          <wp:anchor distT="0" distB="0" distL="114300" distR="114300" simplePos="0" relativeHeight="251659264" behindDoc="0" locked="0" layoutInCell="1" allowOverlap="1" wp14:anchorId="4CC94575" wp14:editId="607A6A33">
            <wp:simplePos x="0" y="0"/>
            <wp:positionH relativeFrom="margin">
              <wp:posOffset>-482600</wp:posOffset>
            </wp:positionH>
            <wp:positionV relativeFrom="margin">
              <wp:posOffset>-97155</wp:posOffset>
            </wp:positionV>
            <wp:extent cx="3801745" cy="821055"/>
            <wp:effectExtent l="0" t="0" r="825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ESC 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01745" cy="821055"/>
                    </a:xfrm>
                    <a:prstGeom prst="rect">
                      <a:avLst/>
                    </a:prstGeom>
                  </pic:spPr>
                </pic:pic>
              </a:graphicData>
            </a:graphic>
            <wp14:sizeRelH relativeFrom="page">
              <wp14:pctWidth>0</wp14:pctWidth>
            </wp14:sizeRelH>
            <wp14:sizeRelV relativeFrom="page">
              <wp14:pctHeight>0</wp14:pctHeight>
            </wp14:sizeRelV>
          </wp:anchor>
        </w:drawing>
      </w:r>
    </w:p>
    <w:p w14:paraId="5D486B82" w14:textId="77777777" w:rsidR="00BD44A1" w:rsidRPr="00DE44FA" w:rsidRDefault="00BD44A1" w:rsidP="00BD44A1">
      <w:pPr>
        <w:spacing w:after="0" w:line="240" w:lineRule="auto"/>
        <w:rPr>
          <w:rFonts w:ascii="Arial" w:hAnsi="Arial" w:cs="Arial"/>
          <w:b/>
          <w:sz w:val="24"/>
        </w:rPr>
      </w:pPr>
    </w:p>
    <w:p w14:paraId="3E5133FE" w14:textId="77777777" w:rsidR="00BD44A1" w:rsidRPr="00DE44FA" w:rsidRDefault="00BD44A1" w:rsidP="00BD44A1">
      <w:pPr>
        <w:spacing w:after="0" w:line="240" w:lineRule="auto"/>
        <w:rPr>
          <w:rFonts w:ascii="Arial" w:hAnsi="Arial" w:cs="Arial"/>
          <w:b/>
          <w:sz w:val="24"/>
        </w:rPr>
      </w:pPr>
    </w:p>
    <w:p w14:paraId="4C4461FA" w14:textId="77777777" w:rsidR="00BD44A1" w:rsidRPr="00DE44FA" w:rsidRDefault="00BD44A1" w:rsidP="00BD44A1">
      <w:pPr>
        <w:spacing w:after="0" w:line="240" w:lineRule="auto"/>
        <w:rPr>
          <w:rFonts w:ascii="Arial" w:hAnsi="Arial" w:cs="Arial"/>
          <w:b/>
          <w:sz w:val="24"/>
        </w:rPr>
      </w:pPr>
    </w:p>
    <w:p w14:paraId="766F9154" w14:textId="77777777" w:rsidR="00BD44A1" w:rsidRPr="00DE44FA" w:rsidRDefault="00BD44A1" w:rsidP="00BD44A1">
      <w:pPr>
        <w:spacing w:after="0" w:line="240" w:lineRule="auto"/>
        <w:rPr>
          <w:rFonts w:ascii="Arial" w:hAnsi="Arial" w:cs="Arial"/>
          <w:b/>
          <w:sz w:val="24"/>
        </w:rPr>
      </w:pPr>
    </w:p>
    <w:p w14:paraId="312737BB" w14:textId="77777777" w:rsidR="00BD44A1" w:rsidRPr="00DE44FA" w:rsidRDefault="00BD44A1" w:rsidP="00BD44A1">
      <w:pPr>
        <w:spacing w:after="0" w:line="240" w:lineRule="auto"/>
        <w:rPr>
          <w:rFonts w:ascii="Arial" w:hAnsi="Arial" w:cs="Arial"/>
          <w:b/>
          <w:sz w:val="24"/>
        </w:rPr>
      </w:pPr>
    </w:p>
    <w:p w14:paraId="4891D048" w14:textId="77777777" w:rsidR="00BD44A1" w:rsidRPr="00DE44FA" w:rsidRDefault="00BD44A1" w:rsidP="00BD44A1">
      <w:pPr>
        <w:spacing w:after="0" w:line="240" w:lineRule="auto"/>
        <w:rPr>
          <w:rFonts w:ascii="Arial" w:hAnsi="Arial" w:cs="Arial"/>
          <w:b/>
          <w:sz w:val="24"/>
        </w:rPr>
      </w:pPr>
    </w:p>
    <w:p w14:paraId="1CF041B6" w14:textId="77777777" w:rsidR="00BD44A1" w:rsidRPr="00DE44FA" w:rsidRDefault="00BD44A1" w:rsidP="00BD44A1">
      <w:pPr>
        <w:spacing w:after="0" w:line="240" w:lineRule="auto"/>
        <w:rPr>
          <w:rFonts w:ascii="Arial" w:hAnsi="Arial" w:cs="Arial"/>
          <w:b/>
          <w:sz w:val="24"/>
        </w:rPr>
      </w:pPr>
    </w:p>
    <w:p w14:paraId="481597A4" w14:textId="77777777" w:rsidR="00BD44A1" w:rsidRPr="00DE44FA" w:rsidRDefault="00BD44A1" w:rsidP="00BD44A1">
      <w:pPr>
        <w:spacing w:after="0" w:line="240" w:lineRule="auto"/>
        <w:rPr>
          <w:rFonts w:ascii="Arial" w:hAnsi="Arial" w:cs="Arial"/>
          <w:b/>
          <w:sz w:val="24"/>
        </w:rPr>
      </w:pPr>
    </w:p>
    <w:p w14:paraId="7F675514" w14:textId="77777777" w:rsidR="00BD44A1" w:rsidRPr="00DE44FA" w:rsidRDefault="00BD44A1" w:rsidP="00BD44A1">
      <w:pPr>
        <w:spacing w:after="0" w:line="240" w:lineRule="auto"/>
        <w:rPr>
          <w:rFonts w:ascii="Arial" w:hAnsi="Arial" w:cs="Arial"/>
          <w:b/>
          <w:sz w:val="24"/>
        </w:rPr>
      </w:pPr>
    </w:p>
    <w:p w14:paraId="3A37CCB0" w14:textId="77777777" w:rsidR="00BD44A1" w:rsidRPr="00DE44FA" w:rsidRDefault="00BD44A1" w:rsidP="00BD44A1">
      <w:pPr>
        <w:spacing w:after="0" w:line="240" w:lineRule="auto"/>
        <w:rPr>
          <w:rFonts w:ascii="Arial" w:hAnsi="Arial" w:cs="Arial"/>
          <w:b/>
          <w:sz w:val="24"/>
        </w:rPr>
      </w:pPr>
    </w:p>
    <w:p w14:paraId="09B44F7C" w14:textId="77777777" w:rsidR="00BD44A1" w:rsidRPr="00DE44FA" w:rsidRDefault="00BD44A1" w:rsidP="00BD44A1">
      <w:pPr>
        <w:spacing w:after="0" w:line="240" w:lineRule="auto"/>
        <w:rPr>
          <w:rFonts w:ascii="Arial" w:hAnsi="Arial" w:cs="Arial"/>
          <w:b/>
          <w:sz w:val="24"/>
        </w:rPr>
      </w:pPr>
    </w:p>
    <w:p w14:paraId="655A0FD4" w14:textId="77777777" w:rsidR="00BD44A1" w:rsidRPr="00DE44FA" w:rsidRDefault="00BD44A1" w:rsidP="00BD44A1">
      <w:pPr>
        <w:spacing w:after="0" w:line="240" w:lineRule="auto"/>
        <w:rPr>
          <w:rFonts w:ascii="Arial" w:hAnsi="Arial" w:cs="Arial"/>
          <w:b/>
          <w:sz w:val="24"/>
        </w:rPr>
      </w:pPr>
    </w:p>
    <w:p w14:paraId="4B1E124E" w14:textId="77777777" w:rsidR="00BD44A1" w:rsidRPr="00DE44FA" w:rsidRDefault="00BD44A1" w:rsidP="00BD44A1">
      <w:pPr>
        <w:spacing w:after="0" w:line="240" w:lineRule="auto"/>
        <w:rPr>
          <w:rFonts w:ascii="Arial" w:hAnsi="Arial" w:cs="Arial"/>
          <w:b/>
          <w:sz w:val="24"/>
        </w:rPr>
      </w:pPr>
    </w:p>
    <w:p w14:paraId="5BB10F74" w14:textId="77777777" w:rsidR="00BD44A1" w:rsidRPr="00DE44FA" w:rsidRDefault="00BD44A1" w:rsidP="00BD44A1">
      <w:pPr>
        <w:spacing w:after="0" w:line="240" w:lineRule="auto"/>
        <w:rPr>
          <w:rFonts w:ascii="Arial" w:hAnsi="Arial" w:cs="Arial"/>
          <w:b/>
          <w:sz w:val="24"/>
        </w:rPr>
      </w:pPr>
    </w:p>
    <w:p w14:paraId="32AABC2B" w14:textId="77777777" w:rsidR="00BD44A1" w:rsidRPr="00DE44FA" w:rsidRDefault="00BD44A1" w:rsidP="00BD44A1">
      <w:pPr>
        <w:spacing w:after="0" w:line="240" w:lineRule="auto"/>
        <w:rPr>
          <w:rFonts w:ascii="Arial" w:hAnsi="Arial" w:cs="Arial"/>
          <w:b/>
          <w:sz w:val="24"/>
        </w:rPr>
      </w:pPr>
    </w:p>
    <w:p w14:paraId="5B018E18" w14:textId="77777777" w:rsidR="00BD44A1" w:rsidRPr="00DE44FA" w:rsidRDefault="00BD44A1" w:rsidP="00BD44A1">
      <w:pPr>
        <w:spacing w:after="0" w:line="240" w:lineRule="auto"/>
        <w:rPr>
          <w:rFonts w:ascii="Arial" w:hAnsi="Arial" w:cs="Arial"/>
          <w:b/>
          <w:sz w:val="24"/>
        </w:rPr>
      </w:pPr>
    </w:p>
    <w:p w14:paraId="65B50BB4" w14:textId="77777777" w:rsidR="00BD44A1" w:rsidRPr="00DE44FA" w:rsidRDefault="00BD44A1" w:rsidP="00BD44A1">
      <w:pPr>
        <w:spacing w:after="0" w:line="240" w:lineRule="auto"/>
        <w:rPr>
          <w:rFonts w:ascii="Arial" w:hAnsi="Arial" w:cs="Arial"/>
          <w:b/>
          <w:sz w:val="24"/>
        </w:rPr>
      </w:pPr>
    </w:p>
    <w:p w14:paraId="6D8EE230" w14:textId="77777777" w:rsidR="00BD44A1" w:rsidRPr="00DE44FA" w:rsidRDefault="00BD44A1" w:rsidP="00BD44A1">
      <w:pPr>
        <w:spacing w:after="0" w:line="240" w:lineRule="auto"/>
        <w:rPr>
          <w:rFonts w:ascii="Arial" w:hAnsi="Arial" w:cs="Arial"/>
          <w:b/>
          <w:sz w:val="24"/>
        </w:rPr>
      </w:pPr>
    </w:p>
    <w:p w14:paraId="1D883790" w14:textId="77777777" w:rsidR="00BD44A1" w:rsidRPr="00DE44FA" w:rsidRDefault="00BD44A1" w:rsidP="00BD44A1">
      <w:pPr>
        <w:spacing w:after="0" w:line="240" w:lineRule="auto"/>
        <w:rPr>
          <w:rFonts w:ascii="Arial" w:hAnsi="Arial" w:cs="Arial"/>
          <w:b/>
          <w:sz w:val="24"/>
        </w:rPr>
      </w:pPr>
    </w:p>
    <w:p w14:paraId="0DC846FD" w14:textId="77777777" w:rsidR="00BD44A1" w:rsidRPr="00DE44FA" w:rsidRDefault="00BD44A1" w:rsidP="00BD44A1">
      <w:pPr>
        <w:spacing w:after="0" w:line="240" w:lineRule="auto"/>
        <w:rPr>
          <w:rFonts w:ascii="Arial" w:hAnsi="Arial" w:cs="Arial"/>
          <w:b/>
          <w:sz w:val="24"/>
        </w:rPr>
      </w:pPr>
    </w:p>
    <w:p w14:paraId="575809D0" w14:textId="77777777" w:rsidR="00BD44A1" w:rsidRPr="00DE44FA" w:rsidRDefault="00BD44A1" w:rsidP="00BD44A1">
      <w:pPr>
        <w:spacing w:after="0" w:line="240" w:lineRule="auto"/>
        <w:jc w:val="right"/>
        <w:rPr>
          <w:rFonts w:ascii="Arial" w:hAnsi="Arial" w:cs="Arial"/>
          <w:color w:val="ED7D31" w:themeColor="accent2"/>
          <w:sz w:val="52"/>
        </w:rPr>
      </w:pPr>
    </w:p>
    <w:p w14:paraId="677D495A" w14:textId="77777777" w:rsidR="00BD44A1" w:rsidRPr="00EC02CE" w:rsidRDefault="00BD44A1" w:rsidP="00BD44A1">
      <w:pPr>
        <w:spacing w:after="0" w:line="240" w:lineRule="auto"/>
        <w:jc w:val="right"/>
        <w:rPr>
          <w:rFonts w:ascii="Arial" w:hAnsi="Arial" w:cs="Arial"/>
          <w:sz w:val="52"/>
        </w:rPr>
      </w:pPr>
      <w:r w:rsidRPr="00EC02CE">
        <w:rPr>
          <w:rFonts w:ascii="Arial" w:hAnsi="Arial" w:cs="Arial"/>
          <w:sz w:val="52"/>
        </w:rPr>
        <w:t>CODE OF PRACTICE FOR MINISTERIAL APPOINTMENTS TO PUBLIC BODIES IN SCOTLAND</w:t>
      </w:r>
    </w:p>
    <w:p w14:paraId="4C73E4E6" w14:textId="77777777" w:rsidR="00BD44A1" w:rsidRPr="00EC02CE" w:rsidRDefault="00BD44A1" w:rsidP="00BD44A1">
      <w:pPr>
        <w:spacing w:after="0" w:line="240" w:lineRule="auto"/>
        <w:jc w:val="right"/>
        <w:rPr>
          <w:rFonts w:ascii="Arial" w:hAnsi="Arial" w:cs="Arial"/>
          <w:sz w:val="24"/>
        </w:rPr>
      </w:pPr>
    </w:p>
    <w:p w14:paraId="15213847" w14:textId="77777777" w:rsidR="00BD44A1" w:rsidRPr="00EC02CE" w:rsidRDefault="00BD44A1" w:rsidP="00BD44A1">
      <w:pPr>
        <w:spacing w:after="0" w:line="240" w:lineRule="auto"/>
        <w:jc w:val="right"/>
        <w:rPr>
          <w:rFonts w:ascii="Arial" w:hAnsi="Arial" w:cs="Arial"/>
          <w:sz w:val="24"/>
        </w:rPr>
      </w:pPr>
    </w:p>
    <w:p w14:paraId="3678C4C6" w14:textId="77777777" w:rsidR="00BD44A1" w:rsidRPr="00EC02CE" w:rsidRDefault="00BD44A1" w:rsidP="00BD44A1">
      <w:pPr>
        <w:spacing w:after="0" w:line="240" w:lineRule="auto"/>
        <w:jc w:val="right"/>
        <w:rPr>
          <w:rFonts w:ascii="Arial" w:hAnsi="Arial" w:cs="Arial"/>
          <w:sz w:val="24"/>
        </w:rPr>
      </w:pPr>
    </w:p>
    <w:p w14:paraId="5221B69F" w14:textId="4FB1F6C0" w:rsidR="00BD44A1" w:rsidRPr="00DE44FA" w:rsidRDefault="00900F78" w:rsidP="00BD44A1">
      <w:pPr>
        <w:spacing w:after="0" w:line="240" w:lineRule="auto"/>
        <w:jc w:val="right"/>
        <w:rPr>
          <w:rFonts w:ascii="Arial" w:hAnsi="Arial" w:cs="Arial"/>
          <w:b/>
          <w:sz w:val="24"/>
        </w:rPr>
      </w:pPr>
      <w:r>
        <w:rPr>
          <w:rFonts w:ascii="Arial" w:hAnsi="Arial" w:cs="Arial"/>
          <w:sz w:val="40"/>
        </w:rPr>
        <w:t>31</w:t>
      </w:r>
      <w:r w:rsidR="00BD44A1" w:rsidRPr="00EC02CE">
        <w:rPr>
          <w:rFonts w:ascii="Arial" w:hAnsi="Arial" w:cs="Arial"/>
          <w:sz w:val="40"/>
        </w:rPr>
        <w:t xml:space="preserve"> March 2022</w:t>
      </w:r>
    </w:p>
    <w:p w14:paraId="7267D1AB" w14:textId="77777777" w:rsidR="00BD44A1" w:rsidRPr="00DE44FA" w:rsidRDefault="00BD44A1" w:rsidP="00BD44A1">
      <w:pPr>
        <w:rPr>
          <w:rFonts w:ascii="Arial" w:hAnsi="Arial" w:cs="Arial"/>
          <w:b/>
          <w:color w:val="00A19A"/>
          <w:sz w:val="24"/>
        </w:rPr>
      </w:pPr>
      <w:r w:rsidRPr="00DE44FA">
        <w:rPr>
          <w:rFonts w:ascii="Arial" w:hAnsi="Arial" w:cs="Arial"/>
          <w:b/>
          <w:color w:val="00A19A"/>
          <w:sz w:val="24"/>
        </w:rPr>
        <w:br w:type="page"/>
      </w:r>
    </w:p>
    <w:sdt>
      <w:sdtPr>
        <w:rPr>
          <w:rFonts w:ascii="Arial" w:eastAsiaTheme="minorHAnsi" w:hAnsi="Arial" w:cs="Arial"/>
          <w:color w:val="auto"/>
          <w:sz w:val="22"/>
          <w:szCs w:val="22"/>
          <w:lang w:val="en-GB"/>
        </w:rPr>
        <w:id w:val="-376396764"/>
        <w:docPartObj>
          <w:docPartGallery w:val="Table of Contents"/>
          <w:docPartUnique/>
        </w:docPartObj>
      </w:sdtPr>
      <w:sdtEndPr>
        <w:rPr>
          <w:rFonts w:asciiTheme="minorHAnsi" w:hAnsiTheme="minorHAnsi" w:cstheme="minorBidi"/>
          <w:b/>
          <w:bCs/>
          <w:noProof/>
        </w:rPr>
      </w:sdtEndPr>
      <w:sdtContent>
        <w:p w14:paraId="13E37A25" w14:textId="77777777" w:rsidR="00BD44A1" w:rsidRPr="00EC02CE" w:rsidRDefault="00BD44A1" w:rsidP="00BD44A1">
          <w:pPr>
            <w:pStyle w:val="TOCHeading"/>
            <w:rPr>
              <w:rFonts w:ascii="Arial" w:hAnsi="Arial" w:cs="Arial"/>
            </w:rPr>
          </w:pPr>
          <w:r w:rsidRPr="00EC02CE">
            <w:rPr>
              <w:rFonts w:ascii="Arial" w:hAnsi="Arial" w:cs="Arial"/>
            </w:rPr>
            <w:t>Contents</w:t>
          </w:r>
        </w:p>
        <w:p w14:paraId="1FC30048" w14:textId="7D305D9E" w:rsidR="00A04DAF" w:rsidRDefault="00BD44A1">
          <w:pPr>
            <w:pStyle w:val="TOC1"/>
            <w:tabs>
              <w:tab w:val="right" w:leader="dot" w:pos="9736"/>
            </w:tabs>
            <w:rPr>
              <w:rFonts w:eastAsiaTheme="minorEastAsia"/>
              <w:noProof/>
              <w:lang w:eastAsia="en-GB"/>
            </w:rPr>
          </w:pPr>
          <w:r w:rsidRPr="00EC02CE">
            <w:rPr>
              <w:rFonts w:ascii="Arial" w:hAnsi="Arial" w:cs="Arial"/>
            </w:rPr>
            <w:fldChar w:fldCharType="begin"/>
          </w:r>
          <w:r w:rsidRPr="00EC02CE">
            <w:rPr>
              <w:rFonts w:ascii="Arial" w:hAnsi="Arial" w:cs="Arial"/>
            </w:rPr>
            <w:instrText xml:space="preserve"> TOC \o "1-3" \h \z \u </w:instrText>
          </w:r>
          <w:r w:rsidRPr="00EC02CE">
            <w:rPr>
              <w:rFonts w:ascii="Arial" w:hAnsi="Arial" w:cs="Arial"/>
            </w:rPr>
            <w:fldChar w:fldCharType="separate"/>
          </w:r>
          <w:hyperlink w:anchor="_Toc99607267" w:history="1">
            <w:r w:rsidR="00A04DAF" w:rsidRPr="009A61BE">
              <w:rPr>
                <w:rStyle w:val="Hyperlink"/>
                <w:rFonts w:ascii="Arial" w:hAnsi="Arial" w:cs="Arial"/>
                <w:noProof/>
              </w:rPr>
              <w:t>Code of Practice for Ministerial Appointments to Public Bodies in Scotland</w:t>
            </w:r>
            <w:r w:rsidR="00A04DAF">
              <w:rPr>
                <w:noProof/>
                <w:webHidden/>
              </w:rPr>
              <w:tab/>
            </w:r>
            <w:r w:rsidR="00A04DAF">
              <w:rPr>
                <w:noProof/>
                <w:webHidden/>
              </w:rPr>
              <w:fldChar w:fldCharType="begin"/>
            </w:r>
            <w:r w:rsidR="00A04DAF">
              <w:rPr>
                <w:noProof/>
                <w:webHidden/>
              </w:rPr>
              <w:instrText xml:space="preserve"> PAGEREF _Toc99607267 \h </w:instrText>
            </w:r>
            <w:r w:rsidR="00A04DAF">
              <w:rPr>
                <w:noProof/>
                <w:webHidden/>
              </w:rPr>
            </w:r>
            <w:r w:rsidR="00A04DAF">
              <w:rPr>
                <w:noProof/>
                <w:webHidden/>
              </w:rPr>
              <w:fldChar w:fldCharType="separate"/>
            </w:r>
            <w:r w:rsidR="005B2DD7">
              <w:rPr>
                <w:noProof/>
                <w:webHidden/>
              </w:rPr>
              <w:t>3</w:t>
            </w:r>
            <w:r w:rsidR="00A04DAF">
              <w:rPr>
                <w:noProof/>
                <w:webHidden/>
              </w:rPr>
              <w:fldChar w:fldCharType="end"/>
            </w:r>
          </w:hyperlink>
        </w:p>
        <w:p w14:paraId="16EE9EE7" w14:textId="7F80CE96" w:rsidR="00A04DAF" w:rsidRDefault="005B2DD7">
          <w:pPr>
            <w:pStyle w:val="TOC2"/>
            <w:tabs>
              <w:tab w:val="right" w:leader="dot" w:pos="9736"/>
            </w:tabs>
            <w:rPr>
              <w:rFonts w:eastAsiaTheme="minorEastAsia"/>
              <w:noProof/>
              <w:lang w:eastAsia="en-GB"/>
            </w:rPr>
          </w:pPr>
          <w:hyperlink w:anchor="_Toc99607268" w:history="1">
            <w:r w:rsidR="00A04DAF" w:rsidRPr="009A61BE">
              <w:rPr>
                <w:rStyle w:val="Hyperlink"/>
                <w:rFonts w:ascii="Arial" w:hAnsi="Arial" w:cs="Arial"/>
                <w:noProof/>
              </w:rPr>
              <w:t>Foreword</w:t>
            </w:r>
            <w:r w:rsidR="00A04DAF">
              <w:rPr>
                <w:noProof/>
                <w:webHidden/>
              </w:rPr>
              <w:tab/>
            </w:r>
            <w:r w:rsidR="00A04DAF">
              <w:rPr>
                <w:noProof/>
                <w:webHidden/>
              </w:rPr>
              <w:fldChar w:fldCharType="begin"/>
            </w:r>
            <w:r w:rsidR="00A04DAF">
              <w:rPr>
                <w:noProof/>
                <w:webHidden/>
              </w:rPr>
              <w:instrText xml:space="preserve"> PAGEREF _Toc99607268 \h </w:instrText>
            </w:r>
            <w:r w:rsidR="00A04DAF">
              <w:rPr>
                <w:noProof/>
                <w:webHidden/>
              </w:rPr>
            </w:r>
            <w:r w:rsidR="00A04DAF">
              <w:rPr>
                <w:noProof/>
                <w:webHidden/>
              </w:rPr>
              <w:fldChar w:fldCharType="separate"/>
            </w:r>
            <w:r>
              <w:rPr>
                <w:noProof/>
                <w:webHidden/>
              </w:rPr>
              <w:t>3</w:t>
            </w:r>
            <w:r w:rsidR="00A04DAF">
              <w:rPr>
                <w:noProof/>
                <w:webHidden/>
              </w:rPr>
              <w:fldChar w:fldCharType="end"/>
            </w:r>
          </w:hyperlink>
        </w:p>
        <w:p w14:paraId="5B52C81A" w14:textId="23A05458" w:rsidR="00A04DAF" w:rsidRDefault="005B2DD7">
          <w:pPr>
            <w:pStyle w:val="TOC2"/>
            <w:tabs>
              <w:tab w:val="right" w:leader="dot" w:pos="9736"/>
            </w:tabs>
            <w:rPr>
              <w:rFonts w:eastAsiaTheme="minorEastAsia"/>
              <w:noProof/>
              <w:lang w:eastAsia="en-GB"/>
            </w:rPr>
          </w:pPr>
          <w:hyperlink w:anchor="_Toc99607269" w:history="1">
            <w:r w:rsidR="00A04DAF" w:rsidRPr="009A61BE">
              <w:rPr>
                <w:rStyle w:val="Hyperlink"/>
                <w:noProof/>
              </w:rPr>
              <w:t>The Code in Context</w:t>
            </w:r>
            <w:r w:rsidR="00A04DAF">
              <w:rPr>
                <w:noProof/>
                <w:webHidden/>
              </w:rPr>
              <w:tab/>
            </w:r>
            <w:r w:rsidR="00A04DAF">
              <w:rPr>
                <w:noProof/>
                <w:webHidden/>
              </w:rPr>
              <w:fldChar w:fldCharType="begin"/>
            </w:r>
            <w:r w:rsidR="00A04DAF">
              <w:rPr>
                <w:noProof/>
                <w:webHidden/>
              </w:rPr>
              <w:instrText xml:space="preserve"> PAGEREF _Toc99607269 \h </w:instrText>
            </w:r>
            <w:r w:rsidR="00A04DAF">
              <w:rPr>
                <w:noProof/>
                <w:webHidden/>
              </w:rPr>
            </w:r>
            <w:r w:rsidR="00A04DAF">
              <w:rPr>
                <w:noProof/>
                <w:webHidden/>
              </w:rPr>
              <w:fldChar w:fldCharType="separate"/>
            </w:r>
            <w:r>
              <w:rPr>
                <w:noProof/>
                <w:webHidden/>
              </w:rPr>
              <w:t>5</w:t>
            </w:r>
            <w:r w:rsidR="00A04DAF">
              <w:rPr>
                <w:noProof/>
                <w:webHidden/>
              </w:rPr>
              <w:fldChar w:fldCharType="end"/>
            </w:r>
          </w:hyperlink>
        </w:p>
        <w:p w14:paraId="11D37287" w14:textId="5064D7D5" w:rsidR="00A04DAF" w:rsidRDefault="005B2DD7">
          <w:pPr>
            <w:pStyle w:val="TOC2"/>
            <w:tabs>
              <w:tab w:val="right" w:leader="dot" w:pos="9736"/>
            </w:tabs>
            <w:rPr>
              <w:rFonts w:eastAsiaTheme="minorEastAsia"/>
              <w:noProof/>
              <w:lang w:eastAsia="en-GB"/>
            </w:rPr>
          </w:pPr>
          <w:hyperlink w:anchor="_Toc99607270" w:history="1">
            <w:r w:rsidR="00A04DAF" w:rsidRPr="009A61BE">
              <w:rPr>
                <w:rStyle w:val="Hyperlink"/>
                <w:noProof/>
              </w:rPr>
              <w:t>The Principles of the Code</w:t>
            </w:r>
            <w:r w:rsidR="00A04DAF">
              <w:rPr>
                <w:noProof/>
                <w:webHidden/>
              </w:rPr>
              <w:tab/>
            </w:r>
            <w:r w:rsidR="00A04DAF">
              <w:rPr>
                <w:noProof/>
                <w:webHidden/>
              </w:rPr>
              <w:fldChar w:fldCharType="begin"/>
            </w:r>
            <w:r w:rsidR="00A04DAF">
              <w:rPr>
                <w:noProof/>
                <w:webHidden/>
              </w:rPr>
              <w:instrText xml:space="preserve"> PAGEREF _Toc99607270 \h </w:instrText>
            </w:r>
            <w:r w:rsidR="00A04DAF">
              <w:rPr>
                <w:noProof/>
                <w:webHidden/>
              </w:rPr>
            </w:r>
            <w:r w:rsidR="00A04DAF">
              <w:rPr>
                <w:noProof/>
                <w:webHidden/>
              </w:rPr>
              <w:fldChar w:fldCharType="separate"/>
            </w:r>
            <w:r>
              <w:rPr>
                <w:noProof/>
                <w:webHidden/>
              </w:rPr>
              <w:t>6</w:t>
            </w:r>
            <w:r w:rsidR="00A04DAF">
              <w:rPr>
                <w:noProof/>
                <w:webHidden/>
              </w:rPr>
              <w:fldChar w:fldCharType="end"/>
            </w:r>
          </w:hyperlink>
        </w:p>
        <w:p w14:paraId="77DD59CA" w14:textId="1B89E9FE" w:rsidR="00A04DAF" w:rsidRDefault="005B2DD7">
          <w:pPr>
            <w:pStyle w:val="TOC2"/>
            <w:tabs>
              <w:tab w:val="right" w:leader="dot" w:pos="9736"/>
            </w:tabs>
            <w:rPr>
              <w:rFonts w:eastAsiaTheme="minorEastAsia"/>
              <w:noProof/>
              <w:lang w:eastAsia="en-GB"/>
            </w:rPr>
          </w:pPr>
          <w:hyperlink w:anchor="_Toc99607271" w:history="1">
            <w:r w:rsidR="00A04DAF" w:rsidRPr="009A61BE">
              <w:rPr>
                <w:rStyle w:val="Hyperlink"/>
                <w:b/>
                <w:noProof/>
              </w:rPr>
              <w:t>A</w:t>
            </w:r>
            <w:r w:rsidR="00A04DAF" w:rsidRPr="009A61BE">
              <w:rPr>
                <w:rStyle w:val="Hyperlink"/>
                <w:noProof/>
              </w:rPr>
              <w:t xml:space="preserve"> The responsibilities of the people who uphold the principles</w:t>
            </w:r>
            <w:r w:rsidR="00A04DAF">
              <w:rPr>
                <w:noProof/>
                <w:webHidden/>
              </w:rPr>
              <w:tab/>
            </w:r>
            <w:r w:rsidR="00A04DAF">
              <w:rPr>
                <w:noProof/>
                <w:webHidden/>
              </w:rPr>
              <w:fldChar w:fldCharType="begin"/>
            </w:r>
            <w:r w:rsidR="00A04DAF">
              <w:rPr>
                <w:noProof/>
                <w:webHidden/>
              </w:rPr>
              <w:instrText xml:space="preserve"> PAGEREF _Toc99607271 \h </w:instrText>
            </w:r>
            <w:r w:rsidR="00A04DAF">
              <w:rPr>
                <w:noProof/>
                <w:webHidden/>
              </w:rPr>
            </w:r>
            <w:r w:rsidR="00A04DAF">
              <w:rPr>
                <w:noProof/>
                <w:webHidden/>
              </w:rPr>
              <w:fldChar w:fldCharType="separate"/>
            </w:r>
            <w:r>
              <w:rPr>
                <w:noProof/>
                <w:webHidden/>
              </w:rPr>
              <w:t>7</w:t>
            </w:r>
            <w:r w:rsidR="00A04DAF">
              <w:rPr>
                <w:noProof/>
                <w:webHidden/>
              </w:rPr>
              <w:fldChar w:fldCharType="end"/>
            </w:r>
          </w:hyperlink>
        </w:p>
        <w:p w14:paraId="01CA95CB" w14:textId="4CD67F8D" w:rsidR="00A04DAF" w:rsidRDefault="005B2DD7">
          <w:pPr>
            <w:pStyle w:val="TOC2"/>
            <w:tabs>
              <w:tab w:val="right" w:leader="dot" w:pos="9736"/>
            </w:tabs>
            <w:rPr>
              <w:rFonts w:eastAsiaTheme="minorEastAsia"/>
              <w:noProof/>
              <w:lang w:eastAsia="en-GB"/>
            </w:rPr>
          </w:pPr>
          <w:hyperlink w:anchor="_Toc99607272" w:history="1">
            <w:r w:rsidR="00A04DAF" w:rsidRPr="009A61BE">
              <w:rPr>
                <w:rStyle w:val="Hyperlink"/>
                <w:b/>
                <w:noProof/>
              </w:rPr>
              <w:t>B</w:t>
            </w:r>
            <w:r w:rsidR="00A04DAF" w:rsidRPr="009A61BE">
              <w:rPr>
                <w:rStyle w:val="Hyperlink"/>
                <w:noProof/>
              </w:rPr>
              <w:t xml:space="preserve"> The appointing minister’s priorities for the board</w:t>
            </w:r>
            <w:r w:rsidR="00A04DAF">
              <w:rPr>
                <w:noProof/>
                <w:webHidden/>
              </w:rPr>
              <w:tab/>
            </w:r>
            <w:r w:rsidR="00A04DAF">
              <w:rPr>
                <w:noProof/>
                <w:webHidden/>
              </w:rPr>
              <w:fldChar w:fldCharType="begin"/>
            </w:r>
            <w:r w:rsidR="00A04DAF">
              <w:rPr>
                <w:noProof/>
                <w:webHidden/>
              </w:rPr>
              <w:instrText xml:space="preserve"> PAGEREF _Toc99607272 \h </w:instrText>
            </w:r>
            <w:r w:rsidR="00A04DAF">
              <w:rPr>
                <w:noProof/>
                <w:webHidden/>
              </w:rPr>
            </w:r>
            <w:r w:rsidR="00A04DAF">
              <w:rPr>
                <w:noProof/>
                <w:webHidden/>
              </w:rPr>
              <w:fldChar w:fldCharType="separate"/>
            </w:r>
            <w:r>
              <w:rPr>
                <w:noProof/>
                <w:webHidden/>
              </w:rPr>
              <w:t>10</w:t>
            </w:r>
            <w:r w:rsidR="00A04DAF">
              <w:rPr>
                <w:noProof/>
                <w:webHidden/>
              </w:rPr>
              <w:fldChar w:fldCharType="end"/>
            </w:r>
          </w:hyperlink>
        </w:p>
        <w:p w14:paraId="53E14684" w14:textId="7362F725" w:rsidR="00A04DAF" w:rsidRDefault="005B2DD7">
          <w:pPr>
            <w:pStyle w:val="TOC2"/>
            <w:tabs>
              <w:tab w:val="right" w:leader="dot" w:pos="9736"/>
            </w:tabs>
            <w:rPr>
              <w:rFonts w:eastAsiaTheme="minorEastAsia"/>
              <w:noProof/>
              <w:lang w:eastAsia="en-GB"/>
            </w:rPr>
          </w:pPr>
          <w:hyperlink w:anchor="_Toc99607273" w:history="1">
            <w:r w:rsidR="00A04DAF" w:rsidRPr="009A61BE">
              <w:rPr>
                <w:rStyle w:val="Hyperlink"/>
                <w:b/>
                <w:noProof/>
              </w:rPr>
              <w:t xml:space="preserve">C </w:t>
            </w:r>
            <w:r w:rsidR="00A04DAF" w:rsidRPr="009A61BE">
              <w:rPr>
                <w:rStyle w:val="Hyperlink"/>
                <w:noProof/>
              </w:rPr>
              <w:t>Diversity by design - the appointment plan</w:t>
            </w:r>
            <w:r w:rsidR="00A04DAF">
              <w:rPr>
                <w:noProof/>
                <w:webHidden/>
              </w:rPr>
              <w:tab/>
            </w:r>
            <w:r w:rsidR="00A04DAF">
              <w:rPr>
                <w:noProof/>
                <w:webHidden/>
              </w:rPr>
              <w:fldChar w:fldCharType="begin"/>
            </w:r>
            <w:r w:rsidR="00A04DAF">
              <w:rPr>
                <w:noProof/>
                <w:webHidden/>
              </w:rPr>
              <w:instrText xml:space="preserve"> PAGEREF _Toc99607273 \h </w:instrText>
            </w:r>
            <w:r w:rsidR="00A04DAF">
              <w:rPr>
                <w:noProof/>
                <w:webHidden/>
              </w:rPr>
            </w:r>
            <w:r w:rsidR="00A04DAF">
              <w:rPr>
                <w:noProof/>
                <w:webHidden/>
              </w:rPr>
              <w:fldChar w:fldCharType="separate"/>
            </w:r>
            <w:r>
              <w:rPr>
                <w:noProof/>
                <w:webHidden/>
              </w:rPr>
              <w:t>10</w:t>
            </w:r>
            <w:r w:rsidR="00A04DAF">
              <w:rPr>
                <w:noProof/>
                <w:webHidden/>
              </w:rPr>
              <w:fldChar w:fldCharType="end"/>
            </w:r>
          </w:hyperlink>
        </w:p>
        <w:p w14:paraId="045B1186" w14:textId="21FDAC00" w:rsidR="00A04DAF" w:rsidRDefault="005B2DD7">
          <w:pPr>
            <w:pStyle w:val="TOC2"/>
            <w:tabs>
              <w:tab w:val="right" w:leader="dot" w:pos="9736"/>
            </w:tabs>
            <w:rPr>
              <w:rFonts w:eastAsiaTheme="minorEastAsia"/>
              <w:noProof/>
              <w:lang w:eastAsia="en-GB"/>
            </w:rPr>
          </w:pPr>
          <w:hyperlink w:anchor="_Toc99607274" w:history="1">
            <w:r w:rsidR="00A04DAF" w:rsidRPr="009A61BE">
              <w:rPr>
                <w:rStyle w:val="Hyperlink"/>
                <w:b/>
                <w:noProof/>
              </w:rPr>
              <w:t xml:space="preserve">D </w:t>
            </w:r>
            <w:r w:rsidR="00A04DAF" w:rsidRPr="009A61BE">
              <w:rPr>
                <w:rStyle w:val="Hyperlink"/>
                <w:noProof/>
              </w:rPr>
              <w:t>Assessment is appropriate</w:t>
            </w:r>
            <w:r w:rsidR="00A04DAF">
              <w:rPr>
                <w:noProof/>
                <w:webHidden/>
              </w:rPr>
              <w:tab/>
            </w:r>
            <w:r w:rsidR="00A04DAF">
              <w:rPr>
                <w:noProof/>
                <w:webHidden/>
              </w:rPr>
              <w:fldChar w:fldCharType="begin"/>
            </w:r>
            <w:r w:rsidR="00A04DAF">
              <w:rPr>
                <w:noProof/>
                <w:webHidden/>
              </w:rPr>
              <w:instrText xml:space="preserve"> PAGEREF _Toc99607274 \h </w:instrText>
            </w:r>
            <w:r w:rsidR="00A04DAF">
              <w:rPr>
                <w:noProof/>
                <w:webHidden/>
              </w:rPr>
            </w:r>
            <w:r w:rsidR="00A04DAF">
              <w:rPr>
                <w:noProof/>
                <w:webHidden/>
              </w:rPr>
              <w:fldChar w:fldCharType="separate"/>
            </w:r>
            <w:r>
              <w:rPr>
                <w:noProof/>
                <w:webHidden/>
              </w:rPr>
              <w:t>11</w:t>
            </w:r>
            <w:r w:rsidR="00A04DAF">
              <w:rPr>
                <w:noProof/>
                <w:webHidden/>
              </w:rPr>
              <w:fldChar w:fldCharType="end"/>
            </w:r>
          </w:hyperlink>
        </w:p>
        <w:p w14:paraId="34BBE473" w14:textId="20532C04" w:rsidR="00A04DAF" w:rsidRDefault="005B2DD7">
          <w:pPr>
            <w:pStyle w:val="TOC2"/>
            <w:tabs>
              <w:tab w:val="right" w:leader="dot" w:pos="9736"/>
            </w:tabs>
            <w:rPr>
              <w:rFonts w:eastAsiaTheme="minorEastAsia"/>
              <w:noProof/>
              <w:lang w:eastAsia="en-GB"/>
            </w:rPr>
          </w:pPr>
          <w:hyperlink w:anchor="_Toc99607275" w:history="1">
            <w:r w:rsidR="00A04DAF" w:rsidRPr="009A61BE">
              <w:rPr>
                <w:rStyle w:val="Hyperlink"/>
                <w:b/>
                <w:noProof/>
              </w:rPr>
              <w:t xml:space="preserve">E </w:t>
            </w:r>
            <w:r w:rsidR="00A04DAF" w:rsidRPr="009A61BE">
              <w:rPr>
                <w:rStyle w:val="Hyperlink"/>
                <w:noProof/>
              </w:rPr>
              <w:t>The most able people are appointed</w:t>
            </w:r>
            <w:r w:rsidR="00A04DAF">
              <w:rPr>
                <w:noProof/>
                <w:webHidden/>
              </w:rPr>
              <w:tab/>
            </w:r>
            <w:r w:rsidR="00A04DAF">
              <w:rPr>
                <w:noProof/>
                <w:webHidden/>
              </w:rPr>
              <w:fldChar w:fldCharType="begin"/>
            </w:r>
            <w:r w:rsidR="00A04DAF">
              <w:rPr>
                <w:noProof/>
                <w:webHidden/>
              </w:rPr>
              <w:instrText xml:space="preserve"> PAGEREF _Toc99607275 \h </w:instrText>
            </w:r>
            <w:r w:rsidR="00A04DAF">
              <w:rPr>
                <w:noProof/>
                <w:webHidden/>
              </w:rPr>
            </w:r>
            <w:r w:rsidR="00A04DAF">
              <w:rPr>
                <w:noProof/>
                <w:webHidden/>
              </w:rPr>
              <w:fldChar w:fldCharType="separate"/>
            </w:r>
            <w:r>
              <w:rPr>
                <w:noProof/>
                <w:webHidden/>
              </w:rPr>
              <w:t>13</w:t>
            </w:r>
            <w:r w:rsidR="00A04DAF">
              <w:rPr>
                <w:noProof/>
                <w:webHidden/>
              </w:rPr>
              <w:fldChar w:fldCharType="end"/>
            </w:r>
          </w:hyperlink>
        </w:p>
        <w:p w14:paraId="2737CE0B" w14:textId="08835CB1" w:rsidR="00A04DAF" w:rsidRDefault="005B2DD7">
          <w:pPr>
            <w:pStyle w:val="TOC2"/>
            <w:tabs>
              <w:tab w:val="right" w:leader="dot" w:pos="9736"/>
            </w:tabs>
            <w:rPr>
              <w:rFonts w:eastAsiaTheme="minorEastAsia"/>
              <w:noProof/>
              <w:lang w:eastAsia="en-GB"/>
            </w:rPr>
          </w:pPr>
          <w:hyperlink w:anchor="_Toc99607276" w:history="1">
            <w:r w:rsidR="00A04DAF" w:rsidRPr="009A61BE">
              <w:rPr>
                <w:rStyle w:val="Hyperlink"/>
                <w:b/>
                <w:noProof/>
              </w:rPr>
              <w:t xml:space="preserve">F </w:t>
            </w:r>
            <w:r w:rsidR="00A04DAF" w:rsidRPr="009A61BE">
              <w:rPr>
                <w:rStyle w:val="Hyperlink"/>
                <w:noProof/>
              </w:rPr>
              <w:t>The board has continuity of skills, knowledge, experience and other relevant attributes</w:t>
            </w:r>
            <w:r w:rsidR="00A04DAF">
              <w:rPr>
                <w:noProof/>
                <w:webHidden/>
              </w:rPr>
              <w:tab/>
            </w:r>
            <w:r w:rsidR="00A04DAF">
              <w:rPr>
                <w:noProof/>
                <w:webHidden/>
              </w:rPr>
              <w:fldChar w:fldCharType="begin"/>
            </w:r>
            <w:r w:rsidR="00A04DAF">
              <w:rPr>
                <w:noProof/>
                <w:webHidden/>
              </w:rPr>
              <w:instrText xml:space="preserve"> PAGEREF _Toc99607276 \h </w:instrText>
            </w:r>
            <w:r w:rsidR="00A04DAF">
              <w:rPr>
                <w:noProof/>
                <w:webHidden/>
              </w:rPr>
            </w:r>
            <w:r w:rsidR="00A04DAF">
              <w:rPr>
                <w:noProof/>
                <w:webHidden/>
              </w:rPr>
              <w:fldChar w:fldCharType="separate"/>
            </w:r>
            <w:r>
              <w:rPr>
                <w:noProof/>
                <w:webHidden/>
              </w:rPr>
              <w:t>13</w:t>
            </w:r>
            <w:r w:rsidR="00A04DAF">
              <w:rPr>
                <w:noProof/>
                <w:webHidden/>
              </w:rPr>
              <w:fldChar w:fldCharType="end"/>
            </w:r>
          </w:hyperlink>
        </w:p>
        <w:p w14:paraId="22E853AA" w14:textId="1A3A2618" w:rsidR="00A04DAF" w:rsidRDefault="005B2DD7">
          <w:pPr>
            <w:pStyle w:val="TOC2"/>
            <w:tabs>
              <w:tab w:val="right" w:leader="dot" w:pos="9736"/>
            </w:tabs>
            <w:rPr>
              <w:rFonts w:eastAsiaTheme="minorEastAsia"/>
              <w:noProof/>
              <w:lang w:eastAsia="en-GB"/>
            </w:rPr>
          </w:pPr>
          <w:hyperlink w:anchor="_Toc99607277" w:history="1">
            <w:r w:rsidR="00A04DAF" w:rsidRPr="009A61BE">
              <w:rPr>
                <w:rStyle w:val="Hyperlink"/>
                <w:b/>
                <w:noProof/>
              </w:rPr>
              <w:t xml:space="preserve">G </w:t>
            </w:r>
            <w:r w:rsidR="00A04DAF" w:rsidRPr="009A61BE">
              <w:rPr>
                <w:rStyle w:val="Hyperlink"/>
                <w:noProof/>
              </w:rPr>
              <w:t>The appointments process is transparent</w:t>
            </w:r>
            <w:r w:rsidR="00A04DAF">
              <w:rPr>
                <w:noProof/>
                <w:webHidden/>
              </w:rPr>
              <w:tab/>
            </w:r>
            <w:r w:rsidR="00A04DAF">
              <w:rPr>
                <w:noProof/>
                <w:webHidden/>
              </w:rPr>
              <w:fldChar w:fldCharType="begin"/>
            </w:r>
            <w:r w:rsidR="00A04DAF">
              <w:rPr>
                <w:noProof/>
                <w:webHidden/>
              </w:rPr>
              <w:instrText xml:space="preserve"> PAGEREF _Toc99607277 \h </w:instrText>
            </w:r>
            <w:r w:rsidR="00A04DAF">
              <w:rPr>
                <w:noProof/>
                <w:webHidden/>
              </w:rPr>
            </w:r>
            <w:r w:rsidR="00A04DAF">
              <w:rPr>
                <w:noProof/>
                <w:webHidden/>
              </w:rPr>
              <w:fldChar w:fldCharType="separate"/>
            </w:r>
            <w:r>
              <w:rPr>
                <w:noProof/>
                <w:webHidden/>
              </w:rPr>
              <w:t>14</w:t>
            </w:r>
            <w:r w:rsidR="00A04DAF">
              <w:rPr>
                <w:noProof/>
                <w:webHidden/>
              </w:rPr>
              <w:fldChar w:fldCharType="end"/>
            </w:r>
          </w:hyperlink>
        </w:p>
        <w:p w14:paraId="45DE682A" w14:textId="3EA3F7CE" w:rsidR="00A04DAF" w:rsidRDefault="005B2DD7">
          <w:pPr>
            <w:pStyle w:val="TOC2"/>
            <w:tabs>
              <w:tab w:val="right" w:leader="dot" w:pos="9736"/>
            </w:tabs>
            <w:rPr>
              <w:rFonts w:eastAsiaTheme="minorEastAsia"/>
              <w:noProof/>
              <w:lang w:eastAsia="en-GB"/>
            </w:rPr>
          </w:pPr>
          <w:hyperlink w:anchor="_Toc99607278" w:history="1">
            <w:r w:rsidR="00A04DAF" w:rsidRPr="009A61BE">
              <w:rPr>
                <w:rStyle w:val="Hyperlink"/>
                <w:b/>
                <w:noProof/>
              </w:rPr>
              <w:t xml:space="preserve">H </w:t>
            </w:r>
            <w:r w:rsidR="00A04DAF" w:rsidRPr="009A61BE">
              <w:rPr>
                <w:rStyle w:val="Hyperlink"/>
                <w:noProof/>
              </w:rPr>
              <w:t>Exceptional circumstances</w:t>
            </w:r>
            <w:r w:rsidR="00A04DAF">
              <w:rPr>
                <w:noProof/>
                <w:webHidden/>
              </w:rPr>
              <w:tab/>
            </w:r>
            <w:r w:rsidR="00A04DAF">
              <w:rPr>
                <w:noProof/>
                <w:webHidden/>
              </w:rPr>
              <w:fldChar w:fldCharType="begin"/>
            </w:r>
            <w:r w:rsidR="00A04DAF">
              <w:rPr>
                <w:noProof/>
                <w:webHidden/>
              </w:rPr>
              <w:instrText xml:space="preserve"> PAGEREF _Toc99607278 \h </w:instrText>
            </w:r>
            <w:r w:rsidR="00A04DAF">
              <w:rPr>
                <w:noProof/>
                <w:webHidden/>
              </w:rPr>
            </w:r>
            <w:r w:rsidR="00A04DAF">
              <w:rPr>
                <w:noProof/>
                <w:webHidden/>
              </w:rPr>
              <w:fldChar w:fldCharType="separate"/>
            </w:r>
            <w:r>
              <w:rPr>
                <w:noProof/>
                <w:webHidden/>
              </w:rPr>
              <w:t>15</w:t>
            </w:r>
            <w:r w:rsidR="00A04DAF">
              <w:rPr>
                <w:noProof/>
                <w:webHidden/>
              </w:rPr>
              <w:fldChar w:fldCharType="end"/>
            </w:r>
          </w:hyperlink>
        </w:p>
        <w:p w14:paraId="004EF112" w14:textId="7CE0A079" w:rsidR="00A04DAF" w:rsidRDefault="005B2DD7">
          <w:pPr>
            <w:pStyle w:val="TOC2"/>
            <w:tabs>
              <w:tab w:val="right" w:leader="dot" w:pos="9736"/>
            </w:tabs>
            <w:rPr>
              <w:rFonts w:eastAsiaTheme="minorEastAsia"/>
              <w:noProof/>
              <w:lang w:eastAsia="en-GB"/>
            </w:rPr>
          </w:pPr>
          <w:hyperlink w:anchor="_Toc99607279" w:history="1">
            <w:r w:rsidR="00A04DAF" w:rsidRPr="009A61BE">
              <w:rPr>
                <w:rStyle w:val="Hyperlink"/>
                <w:b/>
                <w:noProof/>
              </w:rPr>
              <w:t xml:space="preserve">I </w:t>
            </w:r>
            <w:r w:rsidR="00A04DAF" w:rsidRPr="009A61BE">
              <w:rPr>
                <w:rStyle w:val="Hyperlink"/>
                <w:noProof/>
              </w:rPr>
              <w:t>Respect for applicants</w:t>
            </w:r>
            <w:r w:rsidR="00A04DAF">
              <w:rPr>
                <w:noProof/>
                <w:webHidden/>
              </w:rPr>
              <w:tab/>
            </w:r>
            <w:r w:rsidR="00A04DAF">
              <w:rPr>
                <w:noProof/>
                <w:webHidden/>
              </w:rPr>
              <w:fldChar w:fldCharType="begin"/>
            </w:r>
            <w:r w:rsidR="00A04DAF">
              <w:rPr>
                <w:noProof/>
                <w:webHidden/>
              </w:rPr>
              <w:instrText xml:space="preserve"> PAGEREF _Toc99607279 \h </w:instrText>
            </w:r>
            <w:r w:rsidR="00A04DAF">
              <w:rPr>
                <w:noProof/>
                <w:webHidden/>
              </w:rPr>
            </w:r>
            <w:r w:rsidR="00A04DAF">
              <w:rPr>
                <w:noProof/>
                <w:webHidden/>
              </w:rPr>
              <w:fldChar w:fldCharType="separate"/>
            </w:r>
            <w:r>
              <w:rPr>
                <w:noProof/>
                <w:webHidden/>
              </w:rPr>
              <w:t>15</w:t>
            </w:r>
            <w:r w:rsidR="00A04DAF">
              <w:rPr>
                <w:noProof/>
                <w:webHidden/>
              </w:rPr>
              <w:fldChar w:fldCharType="end"/>
            </w:r>
          </w:hyperlink>
        </w:p>
        <w:p w14:paraId="6F8302E6" w14:textId="55C3DDE3" w:rsidR="00A04DAF" w:rsidRDefault="005B2DD7">
          <w:pPr>
            <w:pStyle w:val="TOC2"/>
            <w:tabs>
              <w:tab w:val="right" w:leader="dot" w:pos="9736"/>
            </w:tabs>
            <w:rPr>
              <w:rFonts w:eastAsiaTheme="minorEastAsia"/>
              <w:noProof/>
              <w:lang w:eastAsia="en-GB"/>
            </w:rPr>
          </w:pPr>
          <w:hyperlink w:anchor="_Toc99607280" w:history="1">
            <w:r w:rsidR="00A04DAF" w:rsidRPr="009A61BE">
              <w:rPr>
                <w:rStyle w:val="Hyperlink"/>
                <w:b/>
                <w:noProof/>
              </w:rPr>
              <w:t xml:space="preserve">Annex 1 </w:t>
            </w:r>
            <w:r w:rsidR="00A04DAF" w:rsidRPr="009A61BE">
              <w:rPr>
                <w:rStyle w:val="Hyperlink"/>
                <w:b/>
                <w:bCs/>
                <w:noProof/>
              </w:rPr>
              <w:t>The Principles of Public Life in Scotland</w:t>
            </w:r>
            <w:r w:rsidR="00A04DAF">
              <w:rPr>
                <w:noProof/>
                <w:webHidden/>
              </w:rPr>
              <w:tab/>
            </w:r>
            <w:r w:rsidR="00A04DAF">
              <w:rPr>
                <w:noProof/>
                <w:webHidden/>
              </w:rPr>
              <w:fldChar w:fldCharType="begin"/>
            </w:r>
            <w:r w:rsidR="00A04DAF">
              <w:rPr>
                <w:noProof/>
                <w:webHidden/>
              </w:rPr>
              <w:instrText xml:space="preserve"> PAGEREF _Toc99607280 \h </w:instrText>
            </w:r>
            <w:r w:rsidR="00A04DAF">
              <w:rPr>
                <w:noProof/>
                <w:webHidden/>
              </w:rPr>
            </w:r>
            <w:r w:rsidR="00A04DAF">
              <w:rPr>
                <w:noProof/>
                <w:webHidden/>
              </w:rPr>
              <w:fldChar w:fldCharType="separate"/>
            </w:r>
            <w:r>
              <w:rPr>
                <w:noProof/>
                <w:webHidden/>
              </w:rPr>
              <w:t>17</w:t>
            </w:r>
            <w:r w:rsidR="00A04DAF">
              <w:rPr>
                <w:noProof/>
                <w:webHidden/>
              </w:rPr>
              <w:fldChar w:fldCharType="end"/>
            </w:r>
          </w:hyperlink>
        </w:p>
        <w:p w14:paraId="101316B6" w14:textId="44524984" w:rsidR="00A04DAF" w:rsidRDefault="005B2DD7">
          <w:pPr>
            <w:pStyle w:val="TOC2"/>
            <w:tabs>
              <w:tab w:val="right" w:leader="dot" w:pos="9736"/>
            </w:tabs>
            <w:rPr>
              <w:rFonts w:eastAsiaTheme="minorEastAsia"/>
              <w:noProof/>
              <w:lang w:eastAsia="en-GB"/>
            </w:rPr>
          </w:pPr>
          <w:hyperlink w:anchor="_Toc99607281" w:history="1">
            <w:r w:rsidR="00A04DAF" w:rsidRPr="009A61BE">
              <w:rPr>
                <w:rStyle w:val="Hyperlink"/>
                <w:b/>
                <w:noProof/>
              </w:rPr>
              <w:t xml:space="preserve">Annex 2 </w:t>
            </w:r>
            <w:r w:rsidR="00A04DAF" w:rsidRPr="009A61BE">
              <w:rPr>
                <w:rStyle w:val="Hyperlink"/>
                <w:b/>
                <w:bCs/>
                <w:noProof/>
              </w:rPr>
              <w:t>Publicity and Information to be provided to applicants</w:t>
            </w:r>
            <w:r w:rsidR="00A04DAF">
              <w:rPr>
                <w:noProof/>
                <w:webHidden/>
              </w:rPr>
              <w:tab/>
            </w:r>
            <w:r w:rsidR="00A04DAF">
              <w:rPr>
                <w:noProof/>
                <w:webHidden/>
              </w:rPr>
              <w:fldChar w:fldCharType="begin"/>
            </w:r>
            <w:r w:rsidR="00A04DAF">
              <w:rPr>
                <w:noProof/>
                <w:webHidden/>
              </w:rPr>
              <w:instrText xml:space="preserve"> PAGEREF _Toc99607281 \h </w:instrText>
            </w:r>
            <w:r w:rsidR="00A04DAF">
              <w:rPr>
                <w:noProof/>
                <w:webHidden/>
              </w:rPr>
            </w:r>
            <w:r w:rsidR="00A04DAF">
              <w:rPr>
                <w:noProof/>
                <w:webHidden/>
              </w:rPr>
              <w:fldChar w:fldCharType="separate"/>
            </w:r>
            <w:r>
              <w:rPr>
                <w:noProof/>
                <w:webHidden/>
              </w:rPr>
              <w:t>18</w:t>
            </w:r>
            <w:r w:rsidR="00A04DAF">
              <w:rPr>
                <w:noProof/>
                <w:webHidden/>
              </w:rPr>
              <w:fldChar w:fldCharType="end"/>
            </w:r>
          </w:hyperlink>
        </w:p>
        <w:p w14:paraId="0064F8B3" w14:textId="4F8AED6B" w:rsidR="00BD44A1" w:rsidRDefault="00BD44A1" w:rsidP="00BD44A1">
          <w:r w:rsidRPr="00EC02CE">
            <w:rPr>
              <w:rFonts w:ascii="Arial" w:hAnsi="Arial" w:cs="Arial"/>
              <w:b/>
              <w:bCs/>
              <w:noProof/>
            </w:rPr>
            <w:fldChar w:fldCharType="end"/>
          </w:r>
        </w:p>
      </w:sdtContent>
    </w:sdt>
    <w:p w14:paraId="3CA58CD2" w14:textId="77777777" w:rsidR="00D809CB" w:rsidRDefault="00D809CB" w:rsidP="00BD44A1">
      <w:pPr>
        <w:spacing w:after="0" w:line="240" w:lineRule="auto"/>
        <w:rPr>
          <w:rFonts w:ascii="Arial" w:hAnsi="Arial" w:cs="Arial"/>
          <w:sz w:val="24"/>
          <w:szCs w:val="24"/>
        </w:rPr>
      </w:pPr>
    </w:p>
    <w:p w14:paraId="36182B0F" w14:textId="77777777" w:rsidR="00BD44A1" w:rsidRPr="00C87587" w:rsidRDefault="00BD44A1" w:rsidP="00BD44A1">
      <w:pPr>
        <w:spacing w:after="0" w:line="240" w:lineRule="auto"/>
        <w:rPr>
          <w:rFonts w:ascii="Arial" w:hAnsi="Arial" w:cs="Arial"/>
          <w:b/>
          <w:sz w:val="24"/>
          <w:szCs w:val="24"/>
        </w:rPr>
      </w:pPr>
      <w:r w:rsidRPr="00C87587">
        <w:rPr>
          <w:rFonts w:ascii="Arial" w:hAnsi="Arial" w:cs="Arial"/>
          <w:sz w:val="24"/>
          <w:szCs w:val="24"/>
        </w:rPr>
        <w:t xml:space="preserve">This </w:t>
      </w:r>
      <w:r>
        <w:rPr>
          <w:rFonts w:ascii="Arial" w:hAnsi="Arial" w:cs="Arial"/>
          <w:sz w:val="24"/>
          <w:szCs w:val="24"/>
        </w:rPr>
        <w:t>document</w:t>
      </w:r>
      <w:r w:rsidRPr="00C87587">
        <w:rPr>
          <w:rFonts w:ascii="Arial" w:hAnsi="Arial" w:cs="Arial"/>
          <w:sz w:val="24"/>
          <w:szCs w:val="24"/>
        </w:rPr>
        <w:t xml:space="preserve"> is available in alternative formats on request by telephoning 0300 011 0550 or by e-mailing </w:t>
      </w:r>
      <w:r>
        <w:rPr>
          <w:rFonts w:ascii="Arial" w:hAnsi="Arial" w:cs="Arial"/>
          <w:sz w:val="24"/>
          <w:szCs w:val="24"/>
        </w:rPr>
        <w:t>info</w:t>
      </w:r>
      <w:r w:rsidRPr="00C87587">
        <w:rPr>
          <w:rFonts w:ascii="Arial" w:hAnsi="Arial" w:cs="Arial"/>
          <w:sz w:val="24"/>
          <w:szCs w:val="24"/>
        </w:rPr>
        <w:t>@ethicalstandards.org.uk.</w:t>
      </w:r>
    </w:p>
    <w:p w14:paraId="5838AD59" w14:textId="77777777" w:rsidR="00BD44A1" w:rsidRPr="00915D61" w:rsidRDefault="00BD44A1" w:rsidP="00BD44A1">
      <w:pPr>
        <w:pStyle w:val="NoSpacing"/>
        <w:rPr>
          <w:rFonts w:ascii="Arial" w:hAnsi="Arial" w:cs="Arial"/>
          <w:sz w:val="24"/>
          <w:szCs w:val="24"/>
        </w:rPr>
      </w:pPr>
    </w:p>
    <w:p w14:paraId="115F1370" w14:textId="77777777" w:rsidR="00BD44A1" w:rsidRDefault="00BD44A1" w:rsidP="000E47E2">
      <w:pPr>
        <w:pStyle w:val="Heading1"/>
        <w:sectPr w:rsidR="00BD44A1" w:rsidSect="00BD44A1">
          <w:footerReference w:type="default" r:id="rId9"/>
          <w:headerReference w:type="first" r:id="rId10"/>
          <w:footerReference w:type="first" r:id="rId11"/>
          <w:pgSz w:w="11906" w:h="16838"/>
          <w:pgMar w:top="1440" w:right="1080" w:bottom="1440" w:left="1080" w:header="454" w:footer="0" w:gutter="0"/>
          <w:cols w:space="708"/>
          <w:titlePg/>
          <w:docGrid w:linePitch="360"/>
        </w:sectPr>
      </w:pPr>
    </w:p>
    <w:p w14:paraId="07797CF1" w14:textId="77777777" w:rsidR="000E47E2" w:rsidRPr="00EC02CE" w:rsidRDefault="000E47E2" w:rsidP="000E47E2">
      <w:pPr>
        <w:pStyle w:val="Heading1"/>
        <w:rPr>
          <w:rFonts w:ascii="Arial" w:hAnsi="Arial" w:cs="Arial"/>
          <w:sz w:val="24"/>
          <w:szCs w:val="24"/>
        </w:rPr>
      </w:pPr>
      <w:bookmarkStart w:id="2" w:name="_Toc99607267"/>
      <w:r w:rsidRPr="00EC02CE">
        <w:rPr>
          <w:rFonts w:ascii="Arial" w:hAnsi="Arial" w:cs="Arial"/>
          <w:sz w:val="24"/>
          <w:szCs w:val="24"/>
        </w:rPr>
        <w:lastRenderedPageBreak/>
        <w:t>Code of Practice</w:t>
      </w:r>
      <w:bookmarkEnd w:id="0"/>
      <w:r w:rsidR="00BD44A1" w:rsidRPr="00EC02CE">
        <w:rPr>
          <w:rFonts w:ascii="Arial" w:hAnsi="Arial" w:cs="Arial"/>
          <w:sz w:val="24"/>
          <w:szCs w:val="24"/>
        </w:rPr>
        <w:t xml:space="preserve"> for Ministerial Appointments to Public Bodies in Scotland</w:t>
      </w:r>
      <w:bookmarkEnd w:id="2"/>
    </w:p>
    <w:p w14:paraId="5ABAE771" w14:textId="77777777" w:rsidR="00EC02CE" w:rsidRDefault="00EC02CE" w:rsidP="000E47E2">
      <w:pPr>
        <w:pStyle w:val="Heading2"/>
        <w:rPr>
          <w:rFonts w:ascii="Arial" w:hAnsi="Arial" w:cs="Arial"/>
          <w:sz w:val="24"/>
          <w:szCs w:val="24"/>
        </w:rPr>
      </w:pPr>
      <w:bookmarkStart w:id="3" w:name="_Toc65600198"/>
    </w:p>
    <w:p w14:paraId="4F4DB53D" w14:textId="77777777" w:rsidR="000E47E2" w:rsidRPr="00EC02CE" w:rsidRDefault="000E47E2" w:rsidP="000E47E2">
      <w:pPr>
        <w:pStyle w:val="Heading2"/>
        <w:rPr>
          <w:rFonts w:ascii="Arial" w:hAnsi="Arial" w:cs="Arial"/>
          <w:sz w:val="24"/>
          <w:szCs w:val="24"/>
        </w:rPr>
      </w:pPr>
      <w:bookmarkStart w:id="4" w:name="_Toc99607268"/>
      <w:r w:rsidRPr="00EC02CE">
        <w:rPr>
          <w:rFonts w:ascii="Arial" w:hAnsi="Arial" w:cs="Arial"/>
          <w:sz w:val="24"/>
          <w:szCs w:val="24"/>
        </w:rPr>
        <w:t>Foreword</w:t>
      </w:r>
      <w:bookmarkEnd w:id="3"/>
      <w:bookmarkEnd w:id="4"/>
    </w:p>
    <w:p w14:paraId="732EC12B" w14:textId="77777777" w:rsidR="000E47E2" w:rsidRPr="00EC02CE" w:rsidRDefault="000E47E2" w:rsidP="000E47E2">
      <w:pPr>
        <w:pStyle w:val="NoSpacing"/>
        <w:rPr>
          <w:rFonts w:ascii="Arial" w:hAnsi="Arial" w:cs="Arial"/>
          <w:sz w:val="24"/>
          <w:szCs w:val="24"/>
        </w:rPr>
      </w:pPr>
    </w:p>
    <w:p w14:paraId="63B590EB" w14:textId="77777777" w:rsidR="000E47E2" w:rsidRPr="00EC02CE" w:rsidRDefault="000E47E2" w:rsidP="000E47E2">
      <w:pPr>
        <w:pStyle w:val="NoSpacing"/>
        <w:rPr>
          <w:rFonts w:ascii="Arial" w:hAnsi="Arial" w:cs="Arial"/>
          <w:sz w:val="24"/>
          <w:szCs w:val="24"/>
        </w:rPr>
      </w:pPr>
      <w:r w:rsidRPr="00EC02CE">
        <w:rPr>
          <w:rFonts w:ascii="Arial" w:hAnsi="Arial" w:cs="Arial"/>
          <w:sz w:val="24"/>
          <w:szCs w:val="24"/>
        </w:rPr>
        <w:t>I regulate appointments to the majority of the boards of public bodies in Scotland. They provide the governance oversight of vital services that affect us all. The bodies that these boards govern touch every aspect of our lives. From health to housing, the environment to education, the economy to enterprise, creativ</w:t>
      </w:r>
      <w:r w:rsidR="00AE06AC" w:rsidRPr="00EC02CE">
        <w:rPr>
          <w:rFonts w:ascii="Arial" w:hAnsi="Arial" w:cs="Arial"/>
          <w:sz w:val="24"/>
          <w:szCs w:val="24"/>
        </w:rPr>
        <w:t>ity</w:t>
      </w:r>
      <w:r w:rsidRPr="00EC02CE">
        <w:rPr>
          <w:rFonts w:ascii="Arial" w:hAnsi="Arial" w:cs="Arial"/>
          <w:sz w:val="24"/>
          <w:szCs w:val="24"/>
        </w:rPr>
        <w:t xml:space="preserve"> </w:t>
      </w:r>
      <w:r w:rsidR="00AE06AC" w:rsidRPr="00EC02CE">
        <w:rPr>
          <w:rFonts w:ascii="Arial" w:hAnsi="Arial" w:cs="Arial"/>
          <w:sz w:val="24"/>
          <w:szCs w:val="24"/>
        </w:rPr>
        <w:t>to</w:t>
      </w:r>
      <w:r w:rsidRPr="00EC02CE">
        <w:rPr>
          <w:rFonts w:ascii="Arial" w:hAnsi="Arial" w:cs="Arial"/>
          <w:sz w:val="24"/>
          <w:szCs w:val="24"/>
        </w:rPr>
        <w:t xml:space="preserve"> cultur</w:t>
      </w:r>
      <w:r w:rsidR="00AE06AC" w:rsidRPr="00EC02CE">
        <w:rPr>
          <w:rFonts w:ascii="Arial" w:hAnsi="Arial" w:cs="Arial"/>
          <w:sz w:val="24"/>
          <w:szCs w:val="24"/>
        </w:rPr>
        <w:t>e</w:t>
      </w:r>
      <w:r w:rsidRPr="00EC02CE">
        <w:rPr>
          <w:rFonts w:ascii="Arial" w:hAnsi="Arial" w:cs="Arial"/>
          <w:sz w:val="24"/>
          <w:szCs w:val="24"/>
        </w:rPr>
        <w:t xml:space="preserve">, policing to public transport and the reduction of poverty to social security. This list is not exhaustive; Scotland’s public bodies reflect the diversity of devolved powers and the ambitions of the Scottish Ministers to do things differently. </w:t>
      </w:r>
    </w:p>
    <w:p w14:paraId="478582C7" w14:textId="77777777" w:rsidR="000E47E2" w:rsidRPr="00EC02CE" w:rsidRDefault="000E47E2" w:rsidP="000E47E2">
      <w:pPr>
        <w:pStyle w:val="NoSpacing"/>
        <w:rPr>
          <w:rFonts w:ascii="Arial" w:hAnsi="Arial" w:cs="Arial"/>
          <w:sz w:val="24"/>
          <w:szCs w:val="24"/>
        </w:rPr>
      </w:pPr>
    </w:p>
    <w:p w14:paraId="67F6EC59" w14:textId="77777777" w:rsidR="000E47E2" w:rsidRPr="00EC02CE" w:rsidRDefault="000E47E2" w:rsidP="000E47E2">
      <w:pPr>
        <w:pStyle w:val="NoSpacing"/>
        <w:rPr>
          <w:rFonts w:ascii="Arial" w:hAnsi="Arial" w:cs="Arial"/>
          <w:sz w:val="24"/>
          <w:szCs w:val="24"/>
        </w:rPr>
      </w:pPr>
      <w:r w:rsidRPr="00EC02CE">
        <w:rPr>
          <w:rFonts w:ascii="Arial" w:hAnsi="Arial" w:cs="Arial"/>
          <w:sz w:val="24"/>
          <w:szCs w:val="24"/>
        </w:rPr>
        <w:t xml:space="preserve">Merit is defined by the Scottish Ministers when they decide how a board’s needs will best be met. The Scottish Ministers are then responsible for making fair and open appointment decisions based on the merit of the people who apply. I am required to publish a Code of </w:t>
      </w:r>
      <w:r w:rsidR="00AE06AC" w:rsidRPr="00EC02CE">
        <w:rPr>
          <w:rFonts w:ascii="Arial" w:hAnsi="Arial" w:cs="Arial"/>
          <w:sz w:val="24"/>
          <w:szCs w:val="24"/>
        </w:rPr>
        <w:t>P</w:t>
      </w:r>
      <w:r w:rsidRPr="00EC02CE">
        <w:rPr>
          <w:rFonts w:ascii="Arial" w:hAnsi="Arial" w:cs="Arial"/>
          <w:sz w:val="24"/>
          <w:szCs w:val="24"/>
        </w:rPr>
        <w:t>ractice to guide them in doing so. This is the Code in question. It applies to appointments made by the Scottish Ministers to non-executive</w:t>
      </w:r>
      <w:r w:rsidR="00EC02CE" w:rsidRPr="00EC02CE">
        <w:rPr>
          <w:rFonts w:ascii="Arial" w:hAnsi="Arial" w:cs="Arial"/>
          <w:sz w:val="24"/>
          <w:szCs w:val="24"/>
        </w:rPr>
        <w:t xml:space="preserve"> and similar</w:t>
      </w:r>
      <w:r w:rsidRPr="00EC02CE">
        <w:rPr>
          <w:rFonts w:ascii="Arial" w:hAnsi="Arial" w:cs="Arial"/>
          <w:sz w:val="24"/>
          <w:szCs w:val="24"/>
        </w:rPr>
        <w:t xml:space="preserve"> positions on the boards of Scotland’s regulated public bodies. A full list of these bodies may be viewed on my website: www.ethicalstandards.org.uk.</w:t>
      </w:r>
    </w:p>
    <w:p w14:paraId="06D60D4B" w14:textId="77777777" w:rsidR="000E47E2" w:rsidRPr="00EC02CE" w:rsidRDefault="000E47E2" w:rsidP="000E47E2">
      <w:pPr>
        <w:pStyle w:val="NoSpacing"/>
        <w:rPr>
          <w:rFonts w:ascii="Arial" w:hAnsi="Arial" w:cs="Arial"/>
          <w:sz w:val="24"/>
          <w:szCs w:val="24"/>
        </w:rPr>
      </w:pPr>
    </w:p>
    <w:p w14:paraId="5CC8AC7E" w14:textId="77777777" w:rsidR="000E47E2" w:rsidRPr="00EC02CE" w:rsidRDefault="000E47E2" w:rsidP="000E47E2">
      <w:pPr>
        <w:pStyle w:val="NoSpacing"/>
        <w:rPr>
          <w:rFonts w:ascii="Arial" w:hAnsi="Arial" w:cs="Arial"/>
          <w:sz w:val="24"/>
          <w:szCs w:val="24"/>
        </w:rPr>
      </w:pPr>
      <w:r w:rsidRPr="00EC02CE">
        <w:rPr>
          <w:rFonts w:ascii="Arial" w:hAnsi="Arial" w:cs="Arial"/>
          <w:sz w:val="24"/>
          <w:szCs w:val="24"/>
        </w:rPr>
        <w:t>The Code is designed for use by:</w:t>
      </w:r>
    </w:p>
    <w:p w14:paraId="198E4B19" w14:textId="77777777" w:rsidR="000E47E2" w:rsidRPr="00EC02CE" w:rsidRDefault="000E47E2" w:rsidP="000E47E2">
      <w:pPr>
        <w:pStyle w:val="NoSpacing"/>
        <w:rPr>
          <w:rFonts w:ascii="Arial" w:hAnsi="Arial" w:cs="Arial"/>
          <w:sz w:val="24"/>
          <w:szCs w:val="24"/>
        </w:rPr>
      </w:pPr>
    </w:p>
    <w:p w14:paraId="02E3B216" w14:textId="77777777" w:rsidR="000E47E2" w:rsidRPr="00EC02CE" w:rsidRDefault="000E47E2" w:rsidP="000E47E2">
      <w:pPr>
        <w:pStyle w:val="NoSpacing"/>
        <w:numPr>
          <w:ilvl w:val="0"/>
          <w:numId w:val="18"/>
        </w:numPr>
        <w:rPr>
          <w:rFonts w:ascii="Arial" w:hAnsi="Arial" w:cs="Arial"/>
          <w:sz w:val="24"/>
          <w:szCs w:val="24"/>
        </w:rPr>
      </w:pPr>
      <w:r w:rsidRPr="00EC02CE">
        <w:rPr>
          <w:rFonts w:ascii="Arial" w:hAnsi="Arial" w:cs="Arial"/>
          <w:sz w:val="24"/>
          <w:szCs w:val="24"/>
        </w:rPr>
        <w:t>the Scottish Ministers</w:t>
      </w:r>
    </w:p>
    <w:p w14:paraId="7433ABB7" w14:textId="77777777" w:rsidR="000E47E2" w:rsidRPr="00EC02CE" w:rsidRDefault="000E47E2" w:rsidP="000E47E2">
      <w:pPr>
        <w:pStyle w:val="NoSpacing"/>
        <w:numPr>
          <w:ilvl w:val="0"/>
          <w:numId w:val="18"/>
        </w:numPr>
        <w:rPr>
          <w:rFonts w:ascii="Arial" w:hAnsi="Arial" w:cs="Arial"/>
          <w:sz w:val="24"/>
          <w:szCs w:val="24"/>
        </w:rPr>
      </w:pPr>
      <w:r w:rsidRPr="00EC02CE">
        <w:rPr>
          <w:rFonts w:ascii="Arial" w:hAnsi="Arial" w:cs="Arial"/>
          <w:sz w:val="24"/>
          <w:szCs w:val="24"/>
        </w:rPr>
        <w:t>officials who implement the public appointments process on behalf of the Scottish Ministers</w:t>
      </w:r>
    </w:p>
    <w:p w14:paraId="7D4F6E62" w14:textId="77777777" w:rsidR="000E47E2" w:rsidRPr="00EC02CE" w:rsidRDefault="000E47E2" w:rsidP="000E47E2">
      <w:pPr>
        <w:pStyle w:val="NoSpacing"/>
        <w:numPr>
          <w:ilvl w:val="0"/>
          <w:numId w:val="18"/>
        </w:numPr>
        <w:rPr>
          <w:rFonts w:ascii="Arial" w:hAnsi="Arial" w:cs="Arial"/>
          <w:sz w:val="24"/>
          <w:szCs w:val="24"/>
        </w:rPr>
      </w:pPr>
      <w:r w:rsidRPr="00EC02CE">
        <w:rPr>
          <w:rFonts w:ascii="Arial" w:hAnsi="Arial" w:cs="Arial"/>
          <w:sz w:val="24"/>
          <w:szCs w:val="24"/>
        </w:rPr>
        <w:t xml:space="preserve">members of selection panels who </w:t>
      </w:r>
      <w:r w:rsidR="00EC02CE" w:rsidRPr="00EC02CE">
        <w:rPr>
          <w:rFonts w:ascii="Arial" w:hAnsi="Arial" w:cs="Arial"/>
          <w:sz w:val="24"/>
          <w:szCs w:val="24"/>
        </w:rPr>
        <w:t xml:space="preserve">plan appointment activity and </w:t>
      </w:r>
      <w:r w:rsidRPr="00EC02CE">
        <w:rPr>
          <w:rFonts w:ascii="Arial" w:hAnsi="Arial" w:cs="Arial"/>
          <w:sz w:val="24"/>
          <w:szCs w:val="24"/>
        </w:rPr>
        <w:t>assess applicants for positions on the boards of Scotland’s regulated public bodies</w:t>
      </w:r>
    </w:p>
    <w:p w14:paraId="6B4AB3E3" w14:textId="77777777" w:rsidR="000E47E2" w:rsidRPr="00EC02CE" w:rsidRDefault="000E47E2" w:rsidP="000E47E2">
      <w:pPr>
        <w:pStyle w:val="NoSpacing"/>
        <w:numPr>
          <w:ilvl w:val="0"/>
          <w:numId w:val="18"/>
        </w:numPr>
        <w:rPr>
          <w:rFonts w:ascii="Arial" w:hAnsi="Arial" w:cs="Arial"/>
          <w:sz w:val="24"/>
          <w:szCs w:val="24"/>
        </w:rPr>
      </w:pPr>
      <w:r w:rsidRPr="00EC02CE">
        <w:rPr>
          <w:rFonts w:ascii="Arial" w:hAnsi="Arial" w:cs="Arial"/>
          <w:sz w:val="24"/>
          <w:szCs w:val="24"/>
        </w:rPr>
        <w:t>selection panel chairs, designated by the Scottish Ministers to make all key decisions on their behalf</w:t>
      </w:r>
    </w:p>
    <w:p w14:paraId="2BE40945" w14:textId="77777777" w:rsidR="000E47E2" w:rsidRPr="00EC02CE" w:rsidRDefault="000E47E2" w:rsidP="000E47E2">
      <w:pPr>
        <w:pStyle w:val="NoSpacing"/>
        <w:numPr>
          <w:ilvl w:val="0"/>
          <w:numId w:val="18"/>
        </w:numPr>
        <w:rPr>
          <w:rFonts w:ascii="Arial" w:hAnsi="Arial" w:cs="Arial"/>
          <w:sz w:val="24"/>
          <w:szCs w:val="24"/>
        </w:rPr>
      </w:pPr>
      <w:r w:rsidRPr="00EC02CE">
        <w:rPr>
          <w:rFonts w:ascii="Arial" w:hAnsi="Arial" w:cs="Arial"/>
          <w:sz w:val="24"/>
          <w:szCs w:val="24"/>
        </w:rPr>
        <w:t>boards themselves, whose role in community engagement and succession planning is integral to the successful implementation of the Code’s provisions.</w:t>
      </w:r>
    </w:p>
    <w:p w14:paraId="66447501" w14:textId="77777777" w:rsidR="000E47E2" w:rsidRPr="00EC02CE" w:rsidRDefault="000E47E2" w:rsidP="000E47E2">
      <w:pPr>
        <w:pStyle w:val="NoSpacing"/>
        <w:rPr>
          <w:rFonts w:ascii="Arial" w:hAnsi="Arial" w:cs="Arial"/>
          <w:sz w:val="24"/>
          <w:szCs w:val="24"/>
        </w:rPr>
      </w:pPr>
    </w:p>
    <w:p w14:paraId="6B499881" w14:textId="77777777" w:rsidR="000E47E2" w:rsidRPr="00EC02CE" w:rsidRDefault="000E47E2" w:rsidP="000E47E2">
      <w:pPr>
        <w:pStyle w:val="NoSpacing"/>
        <w:rPr>
          <w:rFonts w:ascii="Arial" w:hAnsi="Arial" w:cs="Arial"/>
          <w:sz w:val="24"/>
          <w:szCs w:val="24"/>
        </w:rPr>
      </w:pPr>
      <w:r w:rsidRPr="00EC02CE">
        <w:rPr>
          <w:rFonts w:ascii="Arial" w:hAnsi="Arial" w:cs="Arial"/>
          <w:sz w:val="24"/>
          <w:szCs w:val="24"/>
        </w:rPr>
        <w:t>The Code is supported by a handbook of statutory guidance which is intended to facilitate both implementation and understanding of the Code.</w:t>
      </w:r>
      <w:r w:rsidR="00A313DC" w:rsidRPr="00EC02CE">
        <w:rPr>
          <w:rFonts w:ascii="Arial" w:hAnsi="Arial" w:cs="Arial"/>
          <w:sz w:val="24"/>
          <w:szCs w:val="24"/>
        </w:rPr>
        <w:t xml:space="preserve"> Additionally, my office is always happy to provide guidance </w:t>
      </w:r>
      <w:r w:rsidR="00EC02CE" w:rsidRPr="00EC02CE">
        <w:rPr>
          <w:rFonts w:ascii="Arial" w:hAnsi="Arial" w:cs="Arial"/>
          <w:sz w:val="24"/>
          <w:szCs w:val="24"/>
        </w:rPr>
        <w:t xml:space="preserve">to anyone involved in the appointments process </w:t>
      </w:r>
      <w:r w:rsidR="00A313DC" w:rsidRPr="00EC02CE">
        <w:rPr>
          <w:rFonts w:ascii="Arial" w:hAnsi="Arial" w:cs="Arial"/>
          <w:sz w:val="24"/>
          <w:szCs w:val="24"/>
        </w:rPr>
        <w:t>on how the Code’s provisions are to be</w:t>
      </w:r>
      <w:r w:rsidR="00EC02CE" w:rsidRPr="00EC02CE">
        <w:rPr>
          <w:rFonts w:ascii="Arial" w:hAnsi="Arial" w:cs="Arial"/>
          <w:sz w:val="24"/>
          <w:szCs w:val="24"/>
        </w:rPr>
        <w:t xml:space="preserve"> interpreted and applied</w:t>
      </w:r>
      <w:r w:rsidR="00A313DC" w:rsidRPr="00EC02CE">
        <w:rPr>
          <w:rFonts w:ascii="Arial" w:hAnsi="Arial" w:cs="Arial"/>
          <w:sz w:val="24"/>
          <w:szCs w:val="24"/>
        </w:rPr>
        <w:t xml:space="preserve">. </w:t>
      </w:r>
    </w:p>
    <w:p w14:paraId="016C7159" w14:textId="77777777" w:rsidR="000E47E2" w:rsidRPr="00EC02CE" w:rsidRDefault="000E47E2" w:rsidP="000E47E2">
      <w:pPr>
        <w:pStyle w:val="NoSpacing"/>
        <w:rPr>
          <w:rFonts w:ascii="Arial" w:hAnsi="Arial" w:cs="Arial"/>
          <w:sz w:val="24"/>
          <w:szCs w:val="24"/>
        </w:rPr>
      </w:pPr>
    </w:p>
    <w:p w14:paraId="384506C6" w14:textId="77777777" w:rsidR="000E47E2" w:rsidRPr="00EC02CE" w:rsidRDefault="000E47E2" w:rsidP="000E47E2">
      <w:pPr>
        <w:pStyle w:val="NoSpacing"/>
        <w:rPr>
          <w:rFonts w:ascii="Arial" w:hAnsi="Arial" w:cs="Arial"/>
          <w:sz w:val="24"/>
          <w:szCs w:val="24"/>
        </w:rPr>
      </w:pPr>
      <w:r w:rsidRPr="00EC02CE">
        <w:rPr>
          <w:rFonts w:ascii="Arial" w:hAnsi="Arial" w:cs="Arial"/>
          <w:sz w:val="24"/>
          <w:szCs w:val="24"/>
        </w:rPr>
        <w:t xml:space="preserve">The appointments made by the Scottish Ministers contribute significantly to high performing public body boards which in turn drive forward improvement in our public services. The Scottish Ministers are committed to ensuring that the public appointments process is fair and transparent and that appointments are made on merit.  They also share my commitment to the making of appointments that reflect Scotland’s diverse population. </w:t>
      </w:r>
    </w:p>
    <w:p w14:paraId="4B21B08C" w14:textId="77777777" w:rsidR="000E47E2" w:rsidRPr="00EC02CE" w:rsidRDefault="000E47E2" w:rsidP="000E47E2">
      <w:pPr>
        <w:pStyle w:val="NoSpacing"/>
        <w:rPr>
          <w:rFonts w:ascii="Arial" w:hAnsi="Arial" w:cs="Arial"/>
          <w:sz w:val="24"/>
          <w:szCs w:val="24"/>
        </w:rPr>
      </w:pPr>
    </w:p>
    <w:p w14:paraId="667ECF43" w14:textId="77777777" w:rsidR="000E47E2" w:rsidRPr="00EC02CE" w:rsidRDefault="000E47E2" w:rsidP="000E47E2">
      <w:pPr>
        <w:pStyle w:val="NoSpacing"/>
        <w:rPr>
          <w:rFonts w:ascii="Arial" w:hAnsi="Arial" w:cs="Arial"/>
          <w:sz w:val="24"/>
          <w:szCs w:val="24"/>
        </w:rPr>
      </w:pPr>
      <w:r w:rsidRPr="00EC02CE">
        <w:rPr>
          <w:rFonts w:ascii="Arial" w:hAnsi="Arial" w:cs="Arial"/>
          <w:sz w:val="24"/>
          <w:szCs w:val="24"/>
        </w:rPr>
        <w:t>The Code sets out the requirements of the process used to appoint board members to bodies with a wide range of functions</w:t>
      </w:r>
      <w:r w:rsidR="00D32792">
        <w:rPr>
          <w:rFonts w:ascii="Arial" w:hAnsi="Arial" w:cs="Arial"/>
          <w:sz w:val="24"/>
          <w:szCs w:val="24"/>
        </w:rPr>
        <w:t>;</w:t>
      </w:r>
      <w:r w:rsidRPr="00EC02CE">
        <w:rPr>
          <w:rFonts w:ascii="Arial" w:hAnsi="Arial" w:cs="Arial"/>
          <w:sz w:val="24"/>
          <w:szCs w:val="24"/>
        </w:rPr>
        <w:t xml:space="preserve"> bodies ranging from nationalised industries to health care providers. It offers flexibility, so that the most appropriate approach may be taken to publicity, application and assessment on every occasion. It is vital that the framework provided by the Code is used wisely by the Scottish Ministers and that the practices </w:t>
      </w:r>
      <w:r w:rsidRPr="00EC02CE">
        <w:rPr>
          <w:rFonts w:ascii="Arial" w:hAnsi="Arial" w:cs="Arial"/>
          <w:sz w:val="24"/>
          <w:szCs w:val="24"/>
        </w:rPr>
        <w:lastRenderedPageBreak/>
        <w:t>employed during each appointment round are those most likely to generate a diverse range of suitably skilled and able people for the public body concerned.</w:t>
      </w:r>
    </w:p>
    <w:p w14:paraId="29E22677" w14:textId="77777777" w:rsidR="000E47E2" w:rsidRPr="00EC02CE" w:rsidRDefault="000E47E2" w:rsidP="000E47E2">
      <w:pPr>
        <w:pStyle w:val="NoSpacing"/>
        <w:rPr>
          <w:rFonts w:ascii="Arial" w:hAnsi="Arial" w:cs="Arial"/>
          <w:sz w:val="24"/>
          <w:szCs w:val="24"/>
        </w:rPr>
      </w:pPr>
    </w:p>
    <w:p w14:paraId="63EA7700" w14:textId="77777777" w:rsidR="000E47E2" w:rsidRPr="00EC02CE" w:rsidRDefault="000E47E2" w:rsidP="000E47E2">
      <w:pPr>
        <w:pStyle w:val="NoSpacing"/>
        <w:rPr>
          <w:rFonts w:ascii="Arial" w:hAnsi="Arial" w:cs="Arial"/>
          <w:sz w:val="24"/>
          <w:szCs w:val="24"/>
        </w:rPr>
      </w:pPr>
      <w:r w:rsidRPr="00EC02CE">
        <w:rPr>
          <w:rFonts w:ascii="Arial" w:hAnsi="Arial" w:cs="Arial"/>
          <w:sz w:val="24"/>
          <w:szCs w:val="24"/>
        </w:rPr>
        <w:t>To confirm that the Scottish Ministers comply with the requirements of the Code I will scrutinise the approach planned and processes used to make public appointments that I consider merit such oversight. When the requirements of the Code are not met I will intervene. Depending on the circumstances, I may advise the appointing minister so that action can be taken to address the issue, or I may be required to report the appointing minister to the Scottish Parliament. The fact that the Scottish Parliament has given me and my successors the powers to do so indicates the importance placed on a fair, open and merit-based public appointments process that is conducted in accordance with this Code.</w:t>
      </w:r>
    </w:p>
    <w:p w14:paraId="34E417B0" w14:textId="77777777" w:rsidR="000E47E2" w:rsidRPr="00EC02CE" w:rsidRDefault="000E47E2" w:rsidP="000E47E2">
      <w:pPr>
        <w:pStyle w:val="NoSpacing"/>
        <w:rPr>
          <w:rFonts w:ascii="Arial" w:hAnsi="Arial" w:cs="Arial"/>
          <w:sz w:val="24"/>
          <w:szCs w:val="24"/>
        </w:rPr>
      </w:pPr>
    </w:p>
    <w:p w14:paraId="2D6D88DD" w14:textId="77777777" w:rsidR="000E47E2" w:rsidRPr="00EC02CE" w:rsidRDefault="000E47E2" w:rsidP="000E47E2">
      <w:pPr>
        <w:pStyle w:val="NoSpacing"/>
        <w:rPr>
          <w:rFonts w:ascii="Arial" w:hAnsi="Arial" w:cs="Arial"/>
          <w:sz w:val="24"/>
          <w:szCs w:val="24"/>
        </w:rPr>
      </w:pPr>
      <w:r w:rsidRPr="00EC02CE">
        <w:rPr>
          <w:rFonts w:ascii="Arial" w:hAnsi="Arial" w:cs="Arial"/>
          <w:sz w:val="24"/>
          <w:szCs w:val="24"/>
        </w:rPr>
        <w:t xml:space="preserve">I am grateful to the many individuals and organisations whose comments and suggestions have led to the publication of this revised Code. It is my sincere hope that implementation of the revised Code will bring about the positive changes to board diversity, governance and effectiveness that we collectively want to see.  </w:t>
      </w:r>
    </w:p>
    <w:p w14:paraId="5E285C87" w14:textId="77777777" w:rsidR="000E47E2" w:rsidRPr="00EC02CE" w:rsidRDefault="000E47E2" w:rsidP="000E47E2">
      <w:pPr>
        <w:pStyle w:val="NoSpacing"/>
        <w:rPr>
          <w:rFonts w:ascii="Arial" w:hAnsi="Arial" w:cs="Arial"/>
          <w:sz w:val="24"/>
          <w:szCs w:val="24"/>
        </w:rPr>
      </w:pPr>
    </w:p>
    <w:p w14:paraId="4D728381" w14:textId="5688C23B" w:rsidR="000E47E2" w:rsidRPr="00EC02CE" w:rsidRDefault="000E47E2" w:rsidP="000E47E2">
      <w:pPr>
        <w:pStyle w:val="NoSpacing"/>
        <w:rPr>
          <w:rFonts w:ascii="Arial" w:hAnsi="Arial" w:cs="Arial"/>
          <w:sz w:val="24"/>
          <w:szCs w:val="24"/>
        </w:rPr>
      </w:pPr>
      <w:r w:rsidRPr="00EC02CE">
        <w:rPr>
          <w:rFonts w:ascii="Arial" w:hAnsi="Arial" w:cs="Arial"/>
          <w:sz w:val="24"/>
          <w:szCs w:val="24"/>
        </w:rPr>
        <w:t>The Code comes into effect on</w:t>
      </w:r>
      <w:r w:rsidR="00966519">
        <w:rPr>
          <w:rFonts w:ascii="Arial" w:hAnsi="Arial" w:cs="Arial"/>
          <w:sz w:val="24"/>
          <w:szCs w:val="24"/>
        </w:rPr>
        <w:t xml:space="preserve"> 3 October</w:t>
      </w:r>
      <w:r w:rsidRPr="00EC02CE">
        <w:rPr>
          <w:rFonts w:ascii="Arial" w:hAnsi="Arial" w:cs="Arial"/>
          <w:sz w:val="24"/>
          <w:szCs w:val="24"/>
        </w:rPr>
        <w:t xml:space="preserve"> 2022.</w:t>
      </w:r>
    </w:p>
    <w:p w14:paraId="3D2BCB3F" w14:textId="77777777" w:rsidR="000E47E2" w:rsidRPr="00EC02CE" w:rsidRDefault="000E47E2" w:rsidP="000E47E2">
      <w:pPr>
        <w:pStyle w:val="NoSpacing"/>
        <w:rPr>
          <w:rFonts w:ascii="Arial" w:hAnsi="Arial" w:cs="Arial"/>
          <w:sz w:val="24"/>
          <w:szCs w:val="24"/>
        </w:rPr>
      </w:pPr>
    </w:p>
    <w:p w14:paraId="5421127E" w14:textId="77777777" w:rsidR="000E47E2" w:rsidRPr="00EC02CE" w:rsidRDefault="000E47E2" w:rsidP="000E47E2">
      <w:pPr>
        <w:pStyle w:val="NoSpacing"/>
        <w:rPr>
          <w:rFonts w:ascii="Arial" w:hAnsi="Arial" w:cs="Arial"/>
          <w:sz w:val="24"/>
          <w:szCs w:val="24"/>
        </w:rPr>
      </w:pPr>
      <w:r w:rsidRPr="00EC02CE">
        <w:rPr>
          <w:rFonts w:ascii="Arial" w:hAnsi="Arial" w:cs="Arial"/>
          <w:noProof/>
          <w:sz w:val="24"/>
          <w:szCs w:val="24"/>
          <w:lang w:eastAsia="en-GB"/>
        </w:rPr>
        <w:drawing>
          <wp:inline distT="0" distB="0" distL="0" distR="0" wp14:anchorId="5349186B" wp14:editId="363A9E4F">
            <wp:extent cx="1454152" cy="6731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 Signatur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63813" cy="677572"/>
                    </a:xfrm>
                    <a:prstGeom prst="rect">
                      <a:avLst/>
                    </a:prstGeom>
                  </pic:spPr>
                </pic:pic>
              </a:graphicData>
            </a:graphic>
          </wp:inline>
        </w:drawing>
      </w:r>
    </w:p>
    <w:p w14:paraId="13CF471D" w14:textId="77777777" w:rsidR="000E47E2" w:rsidRPr="00EC02CE" w:rsidRDefault="000E47E2" w:rsidP="000E47E2">
      <w:pPr>
        <w:pStyle w:val="NoSpacing"/>
        <w:rPr>
          <w:rFonts w:ascii="Arial" w:hAnsi="Arial" w:cs="Arial"/>
          <w:sz w:val="24"/>
          <w:szCs w:val="24"/>
        </w:rPr>
      </w:pPr>
      <w:r w:rsidRPr="00EC02CE">
        <w:rPr>
          <w:rFonts w:ascii="Arial" w:hAnsi="Arial" w:cs="Arial"/>
          <w:sz w:val="24"/>
          <w:szCs w:val="24"/>
        </w:rPr>
        <w:t>Acting Ethical Standards Commissioner</w:t>
      </w:r>
    </w:p>
    <w:p w14:paraId="11E7E720" w14:textId="77777777" w:rsidR="000E47E2" w:rsidRDefault="000E47E2" w:rsidP="000E47E2">
      <w:pPr>
        <w:pStyle w:val="NoSpacing"/>
        <w:rPr>
          <w:rFonts w:ascii="Arial" w:hAnsi="Arial" w:cs="Arial"/>
        </w:rPr>
      </w:pPr>
    </w:p>
    <w:p w14:paraId="089A63F6" w14:textId="77777777" w:rsidR="006A5BF5" w:rsidRDefault="006A5BF5" w:rsidP="000E47E2">
      <w:pPr>
        <w:pStyle w:val="Heading2"/>
        <w:sectPr w:rsidR="006A5BF5" w:rsidSect="00BD44A1">
          <w:footerReference w:type="first" r:id="rId13"/>
          <w:pgSz w:w="11906" w:h="16838"/>
          <w:pgMar w:top="1440" w:right="1080" w:bottom="1440" w:left="1080" w:header="454" w:footer="0" w:gutter="0"/>
          <w:cols w:space="708"/>
          <w:titlePg/>
          <w:docGrid w:linePitch="360"/>
        </w:sectPr>
      </w:pPr>
      <w:bookmarkStart w:id="5" w:name="_Toc65600199"/>
    </w:p>
    <w:p w14:paraId="25F983B9" w14:textId="77777777" w:rsidR="000E47E2" w:rsidRDefault="000E47E2" w:rsidP="000E47E2">
      <w:pPr>
        <w:pStyle w:val="Heading2"/>
      </w:pPr>
      <w:bookmarkStart w:id="6" w:name="_Toc99607269"/>
      <w:r>
        <w:lastRenderedPageBreak/>
        <w:t>The Code in Context</w:t>
      </w:r>
      <w:bookmarkEnd w:id="5"/>
      <w:bookmarkEnd w:id="6"/>
    </w:p>
    <w:p w14:paraId="703F2240" w14:textId="77777777" w:rsidR="000E47E2" w:rsidRDefault="000E47E2" w:rsidP="000E47E2">
      <w:pPr>
        <w:pStyle w:val="NoSpacing"/>
        <w:rPr>
          <w:lang w:eastAsia="en-GB"/>
        </w:rPr>
      </w:pPr>
    </w:p>
    <w:p w14:paraId="4111ED7B" w14:textId="1E671C34" w:rsidR="000E47E2" w:rsidRPr="003021AE" w:rsidRDefault="000E47E2" w:rsidP="000E47E2">
      <w:pPr>
        <w:pStyle w:val="NoSpacing"/>
        <w:rPr>
          <w:rFonts w:ascii="Arial" w:hAnsi="Arial" w:cs="Arial"/>
        </w:rPr>
      </w:pPr>
      <w:r w:rsidRPr="003021AE">
        <w:rPr>
          <w:rFonts w:ascii="Arial" w:hAnsi="Arial" w:cs="Arial"/>
        </w:rPr>
        <w:t xml:space="preserve">Each board within its different sector and particular remit provides strategic direction, scrutiny of performance and of course, stewardship of significant amounts of public money. It is in everyone’s interests that these important public bodies are led by people who have a diverse </w:t>
      </w:r>
      <w:r w:rsidR="00A313DC">
        <w:rPr>
          <w:rFonts w:ascii="Arial" w:hAnsi="Arial" w:cs="Arial"/>
        </w:rPr>
        <w:t>mix</w:t>
      </w:r>
      <w:r w:rsidR="00A313DC" w:rsidRPr="003021AE">
        <w:rPr>
          <w:rFonts w:ascii="Arial" w:hAnsi="Arial" w:cs="Arial"/>
        </w:rPr>
        <w:t xml:space="preserve"> </w:t>
      </w:r>
      <w:r w:rsidRPr="003021AE">
        <w:rPr>
          <w:rFonts w:ascii="Arial" w:hAnsi="Arial" w:cs="Arial"/>
        </w:rPr>
        <w:t>of the most appropriate skills, knowledge</w:t>
      </w:r>
      <w:r w:rsidR="001B6AD9">
        <w:rPr>
          <w:rFonts w:ascii="Arial" w:hAnsi="Arial" w:cs="Arial"/>
        </w:rPr>
        <w:t>,</w:t>
      </w:r>
      <w:r w:rsidRPr="003021AE">
        <w:rPr>
          <w:rFonts w:ascii="Arial" w:hAnsi="Arial" w:cs="Arial"/>
        </w:rPr>
        <w:t xml:space="preserve"> experience</w:t>
      </w:r>
      <w:r w:rsidR="006A5BF5">
        <w:rPr>
          <w:rFonts w:ascii="Arial" w:hAnsi="Arial" w:cs="Arial"/>
        </w:rPr>
        <w:t xml:space="preserve"> and other relevant attributes</w:t>
      </w:r>
      <w:r w:rsidRPr="003021AE">
        <w:rPr>
          <w:rFonts w:ascii="Arial" w:hAnsi="Arial" w:cs="Arial"/>
        </w:rPr>
        <w:t xml:space="preserve">, who act with integrity and commitment and who are reflective of Scotland’s geography, demography and breadth of backgrounds and insights. </w:t>
      </w:r>
    </w:p>
    <w:p w14:paraId="67D067D1" w14:textId="77777777" w:rsidR="000E47E2" w:rsidRPr="003021AE" w:rsidRDefault="000E47E2" w:rsidP="000E47E2">
      <w:pPr>
        <w:pStyle w:val="NoSpacing"/>
        <w:rPr>
          <w:rFonts w:ascii="Arial" w:hAnsi="Arial" w:cs="Arial"/>
        </w:rPr>
      </w:pPr>
    </w:p>
    <w:p w14:paraId="412B987D" w14:textId="77777777" w:rsidR="00AE06AC" w:rsidRDefault="000E47E2" w:rsidP="000E47E2">
      <w:pPr>
        <w:pStyle w:val="NoSpacing"/>
        <w:rPr>
          <w:rFonts w:ascii="Arial" w:hAnsi="Arial" w:cs="Arial"/>
        </w:rPr>
      </w:pPr>
      <w:r w:rsidRPr="003021AE">
        <w:rPr>
          <w:rFonts w:ascii="Arial" w:hAnsi="Arial" w:cs="Arial"/>
        </w:rPr>
        <w:t>This is the fifth Code of Practice for the regulation of these appointments in Scotland. Its contents have drawn on the experience of this office since it was established in 2003. Just as importantly, it has drawn on the experience of the many stakeholders who value regulation of the appointments process and recognise the difference that it has made to our boards over this period. This Code offers considerably more flexibility tha</w:t>
      </w:r>
      <w:r w:rsidR="00A313DC">
        <w:rPr>
          <w:rFonts w:ascii="Arial" w:hAnsi="Arial" w:cs="Arial"/>
        </w:rPr>
        <w:t>n</w:t>
      </w:r>
      <w:r w:rsidRPr="003021AE">
        <w:rPr>
          <w:rFonts w:ascii="Arial" w:hAnsi="Arial" w:cs="Arial"/>
        </w:rPr>
        <w:t xml:space="preserve"> the prior versions. In that respect, it should reduce bureaucracy and the time taken for appointments to be made.</w:t>
      </w:r>
      <w:r>
        <w:rPr>
          <w:rFonts w:ascii="Arial" w:hAnsi="Arial" w:cs="Arial"/>
        </w:rPr>
        <w:t xml:space="preserve"> </w:t>
      </w:r>
    </w:p>
    <w:p w14:paraId="4085CBE7" w14:textId="77777777" w:rsidR="00AE06AC" w:rsidRDefault="00AE06AC" w:rsidP="000E47E2">
      <w:pPr>
        <w:pStyle w:val="NoSpacing"/>
        <w:rPr>
          <w:rFonts w:ascii="Arial" w:hAnsi="Arial" w:cs="Arial"/>
        </w:rPr>
      </w:pPr>
    </w:p>
    <w:p w14:paraId="67EC243F" w14:textId="77777777" w:rsidR="000E47E2" w:rsidRPr="003021AE" w:rsidRDefault="000E47E2" w:rsidP="000E47E2">
      <w:pPr>
        <w:pStyle w:val="NoSpacing"/>
        <w:rPr>
          <w:rFonts w:ascii="Arial" w:hAnsi="Arial" w:cs="Arial"/>
        </w:rPr>
      </w:pPr>
      <w:r w:rsidRPr="003021AE">
        <w:rPr>
          <w:rFonts w:ascii="Arial" w:hAnsi="Arial" w:cs="Arial"/>
        </w:rPr>
        <w:t>The Code is an important tool in securing the appointments of the right people for the right roles. It is rooted in good practice in recruitment and selection and intended to help selection panels design appointment rounds that deliver the skills, knowledge and experience needed as well as being welcoming and accessible to people from all backgrounds.</w:t>
      </w:r>
      <w:r>
        <w:rPr>
          <w:rFonts w:ascii="Arial" w:hAnsi="Arial" w:cs="Arial"/>
        </w:rPr>
        <w:t xml:space="preserve"> </w:t>
      </w:r>
      <w:r w:rsidRPr="003021AE">
        <w:rPr>
          <w:rFonts w:ascii="Arial" w:hAnsi="Arial" w:cs="Arial"/>
        </w:rPr>
        <w:t xml:space="preserve">It is </w:t>
      </w:r>
      <w:r>
        <w:rPr>
          <w:rFonts w:ascii="Arial" w:hAnsi="Arial" w:cs="Arial"/>
        </w:rPr>
        <w:t xml:space="preserve">therefore </w:t>
      </w:r>
      <w:r w:rsidRPr="003021AE">
        <w:rPr>
          <w:rFonts w:ascii="Arial" w:hAnsi="Arial" w:cs="Arial"/>
        </w:rPr>
        <w:t xml:space="preserve">more prescriptive in some areas than the prior versions. It requires a greater level of respect for applicants. It requires officials to plan and to design appointment processes based on evidence of what works well to secure diversity. </w:t>
      </w:r>
      <w:r>
        <w:rPr>
          <w:rFonts w:ascii="Arial" w:hAnsi="Arial" w:cs="Arial"/>
        </w:rPr>
        <w:t>I</w:t>
      </w:r>
      <w:r w:rsidRPr="003021AE">
        <w:rPr>
          <w:rFonts w:ascii="Arial" w:hAnsi="Arial" w:cs="Arial"/>
        </w:rPr>
        <w:t xml:space="preserve">t is more focused on outcomes than </w:t>
      </w:r>
      <w:r>
        <w:rPr>
          <w:rFonts w:ascii="Arial" w:hAnsi="Arial" w:cs="Arial"/>
        </w:rPr>
        <w:t xml:space="preserve">on </w:t>
      </w:r>
      <w:r w:rsidRPr="003021AE">
        <w:rPr>
          <w:rFonts w:ascii="Arial" w:hAnsi="Arial" w:cs="Arial"/>
        </w:rPr>
        <w:t xml:space="preserve">processes.  </w:t>
      </w:r>
    </w:p>
    <w:p w14:paraId="69378217" w14:textId="77777777" w:rsidR="000E47E2" w:rsidRPr="003021AE" w:rsidRDefault="000E47E2" w:rsidP="000E47E2">
      <w:pPr>
        <w:pStyle w:val="NoSpacing"/>
        <w:rPr>
          <w:rFonts w:ascii="Arial" w:hAnsi="Arial" w:cs="Arial"/>
        </w:rPr>
      </w:pPr>
    </w:p>
    <w:p w14:paraId="11869A34" w14:textId="77777777" w:rsidR="000E47E2" w:rsidRPr="003021AE" w:rsidRDefault="000E47E2" w:rsidP="000E47E2">
      <w:pPr>
        <w:pStyle w:val="NoSpacing"/>
        <w:rPr>
          <w:rFonts w:ascii="Arial" w:hAnsi="Arial" w:cs="Arial"/>
        </w:rPr>
      </w:pPr>
      <w:r w:rsidRPr="003021AE">
        <w:rPr>
          <w:rFonts w:ascii="Arial" w:hAnsi="Arial" w:cs="Arial"/>
        </w:rPr>
        <w:t xml:space="preserve">Diverse boards benefit from fresh perspectives, new ideas, vigorous challenge and breadth of experience. A more diverse membership and skillset enables the board of a public body to keep better pace with often changing contexts. While the current global pandemic is an extreme example of a world-wide system shock, Scotland’s public bodies are already having to adapt flexibly to changes in services, resources, public needs and expectations and approaches to delivery. </w:t>
      </w:r>
    </w:p>
    <w:p w14:paraId="73D67B4E" w14:textId="77777777" w:rsidR="000E47E2" w:rsidRPr="003021AE" w:rsidRDefault="000E47E2" w:rsidP="000E47E2">
      <w:pPr>
        <w:pStyle w:val="NoSpacing"/>
        <w:rPr>
          <w:rFonts w:ascii="Arial" w:hAnsi="Arial" w:cs="Arial"/>
        </w:rPr>
      </w:pPr>
      <w:r w:rsidRPr="003021AE">
        <w:rPr>
          <w:rFonts w:ascii="Arial" w:hAnsi="Arial" w:cs="Arial"/>
        </w:rPr>
        <w:t xml:space="preserve">Organisations that understand and reflect the people and communities that they serve are more likely to have credibility with them and deliver better services; this in turn promotes wider engagement and public trust in board decision-making. </w:t>
      </w:r>
    </w:p>
    <w:p w14:paraId="064544F1" w14:textId="77777777" w:rsidR="000E47E2" w:rsidRPr="003021AE" w:rsidRDefault="000E47E2" w:rsidP="000E47E2">
      <w:pPr>
        <w:pStyle w:val="NoSpacing"/>
        <w:rPr>
          <w:rFonts w:ascii="Arial" w:hAnsi="Arial" w:cs="Arial"/>
        </w:rPr>
      </w:pPr>
    </w:p>
    <w:p w14:paraId="2A7290B8" w14:textId="77777777" w:rsidR="000E47E2" w:rsidRDefault="000E47E2" w:rsidP="000E47E2">
      <w:pPr>
        <w:pStyle w:val="NoSpacing"/>
        <w:rPr>
          <w:rFonts w:ascii="Arial" w:hAnsi="Arial" w:cs="Arial"/>
        </w:rPr>
      </w:pPr>
      <w:r w:rsidRPr="003021AE">
        <w:rPr>
          <w:rFonts w:ascii="Arial" w:hAnsi="Arial" w:cs="Arial"/>
        </w:rPr>
        <w:t>I am strongly supportive of diversity of thought and contribution resulting in better corporate governance and decision-making, and, in turn, supporting the continuous improvement of our public services in Scotland. For this reason, the revised Code is unashamedly focused on enabling more creative and ambitious approaches to attracting and appointing the best new board members from the widest possible pool of applicants.</w:t>
      </w:r>
    </w:p>
    <w:p w14:paraId="08269B0B" w14:textId="77777777" w:rsidR="000E47E2" w:rsidRDefault="000E47E2" w:rsidP="000E47E2">
      <w:pPr>
        <w:pStyle w:val="NoSpacing"/>
        <w:rPr>
          <w:rFonts w:ascii="Arial" w:hAnsi="Arial" w:cs="Arial"/>
        </w:rPr>
      </w:pPr>
    </w:p>
    <w:p w14:paraId="4C16B150" w14:textId="77777777" w:rsidR="000E47E2" w:rsidRDefault="000E47E2" w:rsidP="000E47E2">
      <w:pPr>
        <w:pStyle w:val="NoSpacing"/>
        <w:rPr>
          <w:rFonts w:ascii="Arial" w:hAnsi="Arial" w:cs="Arial"/>
        </w:rPr>
      </w:pPr>
      <w:r>
        <w:rPr>
          <w:rFonts w:ascii="Arial" w:hAnsi="Arial" w:cs="Arial"/>
        </w:rPr>
        <w:t xml:space="preserve">As well as providing oversight of a selection of appointment rounds, either partially or end-to-end, I intend to review whether this revised Code is meeting its objectives. I will do so by conducting thematic reviews on topics that I will consult the Scottish Parliament and other stakeholders on. These may include, for example, whether the process is taking less time, whether applicants feel respected and whether boards are becoming more diverse as a consequence of the changes that have been made. </w:t>
      </w:r>
    </w:p>
    <w:p w14:paraId="1D9D2C5F" w14:textId="77777777" w:rsidR="000E47E2" w:rsidRDefault="000E47E2" w:rsidP="000E47E2">
      <w:pPr>
        <w:pStyle w:val="NoSpacing"/>
        <w:rPr>
          <w:rFonts w:ascii="Arial" w:hAnsi="Arial" w:cs="Arial"/>
        </w:rPr>
      </w:pPr>
    </w:p>
    <w:p w14:paraId="31BBF7FA" w14:textId="5658FE5D" w:rsidR="000E47E2" w:rsidRPr="003021AE" w:rsidRDefault="000E47E2" w:rsidP="000E47E2">
      <w:pPr>
        <w:pStyle w:val="NoSpacing"/>
        <w:rPr>
          <w:rFonts w:ascii="Arial" w:hAnsi="Arial" w:cs="Arial"/>
        </w:rPr>
      </w:pPr>
      <w:r>
        <w:rPr>
          <w:rFonts w:ascii="Arial" w:hAnsi="Arial" w:cs="Arial"/>
        </w:rPr>
        <w:t>I also intend to refresh “Diversity Delivers”. That strategy was published in 2008 and requires to be updated. This Code</w:t>
      </w:r>
      <w:r w:rsidR="00A313DC">
        <w:rPr>
          <w:rFonts w:ascii="Arial" w:hAnsi="Arial" w:cs="Arial"/>
        </w:rPr>
        <w:t xml:space="preserve"> concerns</w:t>
      </w:r>
      <w:r>
        <w:rPr>
          <w:rFonts w:ascii="Arial" w:hAnsi="Arial" w:cs="Arial"/>
        </w:rPr>
        <w:t xml:space="preserve"> the appointments process but in order for ministerial and parliamentary ambitions to be met, </w:t>
      </w:r>
      <w:r w:rsidR="003D1E69">
        <w:rPr>
          <w:rFonts w:ascii="Arial" w:hAnsi="Arial" w:cs="Arial"/>
        </w:rPr>
        <w:t xml:space="preserve">I believe </w:t>
      </w:r>
      <w:r>
        <w:rPr>
          <w:rFonts w:ascii="Arial" w:hAnsi="Arial" w:cs="Arial"/>
        </w:rPr>
        <w:t>the Scottish Ministers</w:t>
      </w:r>
      <w:r w:rsidR="003D1E69">
        <w:rPr>
          <w:rFonts w:ascii="Arial" w:hAnsi="Arial" w:cs="Arial"/>
        </w:rPr>
        <w:t xml:space="preserve"> must</w:t>
      </w:r>
      <w:r>
        <w:rPr>
          <w:rFonts w:ascii="Arial" w:hAnsi="Arial" w:cs="Arial"/>
        </w:rPr>
        <w:t xml:space="preserve"> have plans in place for national, regional and characteristic-specific activities in </w:t>
      </w:r>
      <w:r w:rsidRPr="007B39C5">
        <w:rPr>
          <w:rFonts w:ascii="Arial" w:hAnsi="Arial" w:cs="Arial"/>
        </w:rPr>
        <w:t>order</w:t>
      </w:r>
      <w:r w:rsidR="007B39C5" w:rsidRPr="00A313DC">
        <w:rPr>
          <w:rFonts w:ascii="Arial" w:hAnsi="Arial" w:cs="Arial"/>
        </w:rPr>
        <w:t xml:space="preserve"> t</w:t>
      </w:r>
      <w:r w:rsidR="007B39C5" w:rsidRPr="007B39C5">
        <w:rPr>
          <w:rFonts w:ascii="Arial" w:hAnsi="Arial" w:cs="Arial"/>
        </w:rPr>
        <w:t xml:space="preserve">o raise the overall level of awareness and provide the pipeline of applicants </w:t>
      </w:r>
      <w:r w:rsidR="00A313DC">
        <w:rPr>
          <w:rFonts w:ascii="Arial" w:hAnsi="Arial" w:cs="Arial"/>
        </w:rPr>
        <w:t xml:space="preserve">that will </w:t>
      </w:r>
      <w:r w:rsidR="007B39C5" w:rsidRPr="007B39C5">
        <w:rPr>
          <w:rFonts w:ascii="Arial" w:hAnsi="Arial" w:cs="Arial"/>
        </w:rPr>
        <w:t xml:space="preserve">enable </w:t>
      </w:r>
      <w:r>
        <w:rPr>
          <w:rFonts w:ascii="Arial" w:hAnsi="Arial" w:cs="Arial"/>
        </w:rPr>
        <w:t xml:space="preserve">our boards to be truly reflective of society. </w:t>
      </w:r>
    </w:p>
    <w:p w14:paraId="132505E5" w14:textId="77777777" w:rsidR="000E47E2" w:rsidRDefault="000E47E2" w:rsidP="000E47E2">
      <w:pPr>
        <w:pStyle w:val="NoSpacing"/>
        <w:rPr>
          <w:lang w:eastAsia="en-GB"/>
        </w:rPr>
      </w:pPr>
    </w:p>
    <w:p w14:paraId="0E5FCE07" w14:textId="77777777" w:rsidR="000E47E2" w:rsidRPr="00CD6332" w:rsidRDefault="000E47E2" w:rsidP="000E47E2">
      <w:pPr>
        <w:pStyle w:val="Heading2"/>
      </w:pPr>
      <w:bookmarkStart w:id="7" w:name="_Toc65600200"/>
      <w:bookmarkStart w:id="8" w:name="_Toc99607270"/>
      <w:bookmarkStart w:id="9" w:name="_Hlk62123269"/>
      <w:r>
        <w:lastRenderedPageBreak/>
        <w:t>The Principles of the Code</w:t>
      </w:r>
      <w:bookmarkEnd w:id="7"/>
      <w:bookmarkEnd w:id="8"/>
      <w:r>
        <w:br/>
      </w:r>
      <w:bookmarkEnd w:id="9"/>
    </w:p>
    <w:p w14:paraId="0C6F9FFD" w14:textId="703AB1DD" w:rsidR="000E47E2" w:rsidRDefault="000E47E2" w:rsidP="000E47E2">
      <w:pPr>
        <w:pStyle w:val="NoSpacing"/>
        <w:rPr>
          <w:rFonts w:ascii="Arial" w:eastAsia="Times New Roman" w:hAnsi="Arial" w:cs="Arial"/>
          <w:color w:val="1F1F1F"/>
          <w:lang w:eastAsia="en-GB"/>
        </w:rPr>
      </w:pPr>
      <w:r w:rsidRPr="00AA5B75">
        <w:rPr>
          <w:rFonts w:ascii="Arial" w:eastAsia="Times New Roman" w:hAnsi="Arial" w:cs="Arial"/>
          <w:b/>
          <w:color w:val="525252" w:themeColor="accent3" w:themeShade="80"/>
          <w:lang w:eastAsia="en-GB"/>
        </w:rPr>
        <w:t>Merit</w:t>
      </w:r>
      <w:r>
        <w:rPr>
          <w:rFonts w:ascii="Arial" w:eastAsia="Times New Roman" w:hAnsi="Arial" w:cs="Arial"/>
          <w:color w:val="1F1F1F"/>
          <w:lang w:eastAsia="en-GB"/>
        </w:rPr>
        <w:t xml:space="preserve"> - </w:t>
      </w:r>
      <w:r w:rsidRPr="00D42056">
        <w:rPr>
          <w:rFonts w:ascii="Arial" w:eastAsia="Times New Roman" w:hAnsi="Arial" w:cs="Arial"/>
          <w:color w:val="1F1F1F"/>
          <w:lang w:eastAsia="en-GB"/>
        </w:rPr>
        <w:t xml:space="preserve">All public appointments must be made on merit. </w:t>
      </w:r>
      <w:r>
        <w:rPr>
          <w:rFonts w:ascii="Arial" w:eastAsia="Times New Roman" w:hAnsi="Arial" w:cs="Arial"/>
          <w:color w:val="1F1F1F"/>
          <w:lang w:eastAsia="en-GB"/>
        </w:rPr>
        <w:t xml:space="preserve">Merit is defined by the Scottish Ministers for each board position to be filled, based on that board’s specific needs at the time of, and anticipated period for, that appointment. </w:t>
      </w:r>
      <w:r w:rsidRPr="00D42056">
        <w:rPr>
          <w:rFonts w:ascii="Arial" w:eastAsia="Times New Roman" w:hAnsi="Arial" w:cs="Arial"/>
          <w:color w:val="1F1F1F"/>
          <w:lang w:eastAsia="en-GB"/>
        </w:rPr>
        <w:t xml:space="preserve">Only persons judged </w:t>
      </w:r>
      <w:r w:rsidR="0091049F">
        <w:rPr>
          <w:rFonts w:ascii="Arial" w:eastAsia="Times New Roman" w:hAnsi="Arial" w:cs="Arial"/>
          <w:color w:val="1F1F1F"/>
          <w:lang w:eastAsia="en-GB"/>
        </w:rPr>
        <w:t xml:space="preserve">most </w:t>
      </w:r>
      <w:r w:rsidRPr="00D42056">
        <w:rPr>
          <w:rFonts w:ascii="Arial" w:eastAsia="Times New Roman" w:hAnsi="Arial" w:cs="Arial"/>
          <w:color w:val="1F1F1F"/>
          <w:lang w:eastAsia="en-GB"/>
        </w:rPr>
        <w:t>able to meet the requirements of the post will be appointed.</w:t>
      </w:r>
    </w:p>
    <w:p w14:paraId="31595E4A" w14:textId="77777777" w:rsidR="000E47E2" w:rsidRDefault="000E47E2" w:rsidP="000E47E2">
      <w:pPr>
        <w:pStyle w:val="NoSpacing"/>
        <w:rPr>
          <w:rFonts w:ascii="Arial" w:eastAsia="Times New Roman" w:hAnsi="Arial" w:cs="Arial"/>
          <w:color w:val="1F1F1F"/>
          <w:lang w:eastAsia="en-GB"/>
        </w:rPr>
      </w:pPr>
    </w:p>
    <w:p w14:paraId="4C830B42" w14:textId="77777777" w:rsidR="000E47E2" w:rsidRPr="00A302F9" w:rsidRDefault="000E47E2" w:rsidP="000E47E2">
      <w:pPr>
        <w:pStyle w:val="NoSpacing"/>
        <w:rPr>
          <w:rFonts w:ascii="Arial" w:eastAsia="Times New Roman" w:hAnsi="Arial" w:cs="Arial"/>
          <w:color w:val="1F1F1F"/>
          <w:lang w:eastAsia="en-GB"/>
        </w:rPr>
      </w:pPr>
      <w:r w:rsidRPr="00AA5B75">
        <w:rPr>
          <w:rFonts w:ascii="Arial" w:eastAsia="Times New Roman" w:hAnsi="Arial" w:cs="Arial"/>
          <w:b/>
          <w:color w:val="525252" w:themeColor="accent3" w:themeShade="80"/>
          <w:lang w:eastAsia="en-GB"/>
        </w:rPr>
        <w:t>Accountability</w:t>
      </w:r>
      <w:r w:rsidRPr="00D42056">
        <w:rPr>
          <w:rFonts w:ascii="Arial" w:eastAsia="Times New Roman" w:hAnsi="Arial" w:cs="Arial"/>
          <w:b/>
          <w:color w:val="1F1F1F"/>
          <w:lang w:eastAsia="en-GB"/>
        </w:rPr>
        <w:t xml:space="preserve"> – </w:t>
      </w:r>
      <w:r>
        <w:rPr>
          <w:rFonts w:ascii="Arial" w:eastAsia="Times New Roman" w:hAnsi="Arial" w:cs="Arial"/>
          <w:color w:val="1F1F1F"/>
          <w:lang w:eastAsia="en-GB"/>
        </w:rPr>
        <w:t xml:space="preserve">The Scottish Ministers are ultimately responsible for making appointments in accordance with this Code and all other applicable legislation. The Commissioner is responsible for encouraging compliance with the Code and overseeing and reporting publicly on the practices employed by the Scottish Ministers and the people to whom they delegate responsibility. </w:t>
      </w:r>
    </w:p>
    <w:p w14:paraId="5A53BCAA" w14:textId="77777777" w:rsidR="000E47E2" w:rsidRDefault="000E47E2" w:rsidP="000E47E2">
      <w:pPr>
        <w:pStyle w:val="NoSpacing"/>
        <w:rPr>
          <w:rFonts w:ascii="Arial" w:eastAsia="Times New Roman" w:hAnsi="Arial" w:cs="Arial"/>
          <w:color w:val="1F1F1F"/>
          <w:lang w:eastAsia="en-GB"/>
        </w:rPr>
      </w:pPr>
    </w:p>
    <w:p w14:paraId="5979AFDB" w14:textId="7D187327" w:rsidR="000E47E2" w:rsidRPr="003630FE" w:rsidRDefault="000E47E2" w:rsidP="000E47E2">
      <w:pPr>
        <w:pStyle w:val="NoSpacing"/>
        <w:rPr>
          <w:rFonts w:ascii="Arial" w:eastAsia="Times New Roman" w:hAnsi="Arial" w:cs="Arial"/>
          <w:color w:val="1F1F1F"/>
          <w:lang w:eastAsia="en-GB"/>
        </w:rPr>
      </w:pPr>
      <w:r w:rsidRPr="00AA5B75">
        <w:rPr>
          <w:rFonts w:ascii="Arial" w:eastAsia="Times New Roman" w:hAnsi="Arial" w:cs="Arial"/>
          <w:b/>
          <w:color w:val="525252" w:themeColor="accent3" w:themeShade="80"/>
          <w:lang w:eastAsia="en-GB"/>
        </w:rPr>
        <w:t xml:space="preserve">Openness, </w:t>
      </w:r>
      <w:r w:rsidR="002B36E1">
        <w:rPr>
          <w:rFonts w:ascii="Arial" w:eastAsia="Times New Roman" w:hAnsi="Arial" w:cs="Arial"/>
          <w:b/>
          <w:color w:val="525252" w:themeColor="accent3" w:themeShade="80"/>
          <w:lang w:eastAsia="en-GB"/>
        </w:rPr>
        <w:t>T</w:t>
      </w:r>
      <w:r w:rsidRPr="00AA5B75">
        <w:rPr>
          <w:rFonts w:ascii="Arial" w:eastAsia="Times New Roman" w:hAnsi="Arial" w:cs="Arial"/>
          <w:b/>
          <w:color w:val="525252" w:themeColor="accent3" w:themeShade="80"/>
          <w:lang w:eastAsia="en-GB"/>
        </w:rPr>
        <w:t xml:space="preserve">ransparency and </w:t>
      </w:r>
      <w:r w:rsidR="002B36E1">
        <w:rPr>
          <w:rFonts w:ascii="Arial" w:eastAsia="Times New Roman" w:hAnsi="Arial" w:cs="Arial"/>
          <w:b/>
          <w:color w:val="525252" w:themeColor="accent3" w:themeShade="80"/>
          <w:lang w:eastAsia="en-GB"/>
        </w:rPr>
        <w:t>I</w:t>
      </w:r>
      <w:r w:rsidRPr="00AA5B75">
        <w:rPr>
          <w:rFonts w:ascii="Arial" w:eastAsia="Times New Roman" w:hAnsi="Arial" w:cs="Arial"/>
          <w:b/>
          <w:color w:val="525252" w:themeColor="accent3" w:themeShade="80"/>
          <w:lang w:eastAsia="en-GB"/>
        </w:rPr>
        <w:t xml:space="preserve">ntegrity </w:t>
      </w:r>
      <w:r>
        <w:rPr>
          <w:rFonts w:ascii="Arial" w:eastAsia="Times New Roman" w:hAnsi="Arial" w:cs="Arial"/>
          <w:b/>
          <w:color w:val="1F1F1F"/>
          <w:lang w:eastAsia="en-GB"/>
        </w:rPr>
        <w:t>–</w:t>
      </w:r>
      <w:r w:rsidRPr="003630FE">
        <w:rPr>
          <w:rFonts w:ascii="Arial" w:eastAsia="Times New Roman" w:hAnsi="Arial" w:cs="Arial"/>
          <w:b/>
          <w:color w:val="1F1F1F"/>
          <w:lang w:eastAsia="en-GB"/>
        </w:rPr>
        <w:t xml:space="preserve"> </w:t>
      </w:r>
      <w:r w:rsidRPr="003F5C45">
        <w:rPr>
          <w:rFonts w:ascii="Arial" w:hAnsi="Arial" w:cs="Arial"/>
          <w:color w:val="000000"/>
        </w:rPr>
        <w:t xml:space="preserve">The appointments process must be open, fair and impartial. The integrity of the process must </w:t>
      </w:r>
      <w:r>
        <w:rPr>
          <w:rFonts w:ascii="Arial" w:hAnsi="Arial" w:cs="Arial"/>
          <w:color w:val="000000"/>
        </w:rPr>
        <w:t xml:space="preserve">be transparent and </w:t>
      </w:r>
      <w:r w:rsidRPr="003F5C45">
        <w:rPr>
          <w:rFonts w:ascii="Arial" w:hAnsi="Arial" w:cs="Arial"/>
          <w:color w:val="000000"/>
        </w:rPr>
        <w:t>earn the trust and have the confidence of the public.</w:t>
      </w:r>
    </w:p>
    <w:p w14:paraId="2C5C4631" w14:textId="77777777" w:rsidR="000E47E2" w:rsidRDefault="000E47E2" w:rsidP="000E47E2">
      <w:pPr>
        <w:pStyle w:val="NoSpacing"/>
        <w:rPr>
          <w:rFonts w:ascii="Arial" w:eastAsia="Times New Roman" w:hAnsi="Arial" w:cs="Arial"/>
          <w:color w:val="1F1F1F"/>
          <w:lang w:eastAsia="en-GB"/>
        </w:rPr>
      </w:pPr>
    </w:p>
    <w:p w14:paraId="6AFD9346" w14:textId="77777777" w:rsidR="000E47E2" w:rsidRPr="003630FE" w:rsidRDefault="000E47E2" w:rsidP="000E47E2">
      <w:pPr>
        <w:pStyle w:val="NoSpacing"/>
        <w:rPr>
          <w:rFonts w:ascii="Arial" w:eastAsia="Times New Roman" w:hAnsi="Arial" w:cs="Arial"/>
          <w:color w:val="1F1F1F"/>
          <w:lang w:eastAsia="en-GB"/>
        </w:rPr>
      </w:pPr>
      <w:r w:rsidRPr="00AA5B75">
        <w:rPr>
          <w:rFonts w:ascii="Arial" w:eastAsia="Times New Roman" w:hAnsi="Arial" w:cs="Arial"/>
          <w:b/>
          <w:color w:val="525252" w:themeColor="accent3" w:themeShade="80"/>
          <w:lang w:eastAsia="en-GB"/>
        </w:rPr>
        <w:t xml:space="preserve">Equality, Diversity and Inclusion </w:t>
      </w:r>
      <w:r>
        <w:rPr>
          <w:rFonts w:ascii="Arial" w:eastAsia="Times New Roman" w:hAnsi="Arial" w:cs="Arial"/>
          <w:b/>
          <w:color w:val="1F1F1F"/>
          <w:lang w:eastAsia="en-GB"/>
        </w:rPr>
        <w:t xml:space="preserve">– </w:t>
      </w:r>
      <w:r>
        <w:rPr>
          <w:rFonts w:ascii="Arial" w:eastAsia="Times New Roman" w:hAnsi="Arial" w:cs="Arial"/>
          <w:color w:val="1F1F1F"/>
          <w:lang w:eastAsia="en-GB"/>
        </w:rPr>
        <w:t xml:space="preserve">The boards of Scotland’s public bodies should be reflective of the communities that they serve and the Scottish Ministers will take substantive steps to achieve that aim. </w:t>
      </w:r>
      <w:r w:rsidRPr="003630FE">
        <w:rPr>
          <w:rFonts w:ascii="Arial" w:eastAsia="Times New Roman" w:hAnsi="Arial" w:cs="Arial"/>
          <w:color w:val="1F1F1F"/>
          <w:lang w:eastAsia="en-GB"/>
        </w:rPr>
        <w:t>Public appointments must be advertised publicly in a way that will attract a strong and diverse field of suitable candidates. The process itself must provide equality of opportunity</w:t>
      </w:r>
      <w:r>
        <w:rPr>
          <w:rFonts w:ascii="Arial" w:eastAsia="Times New Roman" w:hAnsi="Arial" w:cs="Arial"/>
          <w:color w:val="1F1F1F"/>
          <w:lang w:eastAsia="en-GB"/>
        </w:rPr>
        <w:t xml:space="preserve"> and the practices employed must be inclusive for people from all walks of life and backgrounds</w:t>
      </w:r>
      <w:r w:rsidRPr="003630FE">
        <w:rPr>
          <w:rFonts w:ascii="Arial" w:eastAsia="Times New Roman" w:hAnsi="Arial" w:cs="Arial"/>
          <w:color w:val="1F1F1F"/>
          <w:lang w:eastAsia="en-GB"/>
        </w:rPr>
        <w:t>.</w:t>
      </w:r>
      <w:r>
        <w:rPr>
          <w:rFonts w:ascii="Arial" w:eastAsia="Times New Roman" w:hAnsi="Arial" w:cs="Arial"/>
          <w:color w:val="1F1F1F"/>
          <w:lang w:eastAsia="en-GB"/>
        </w:rPr>
        <w:t xml:space="preserve"> </w:t>
      </w:r>
    </w:p>
    <w:p w14:paraId="1D07DD97" w14:textId="77777777" w:rsidR="000E47E2" w:rsidRDefault="000E47E2" w:rsidP="000E47E2">
      <w:pPr>
        <w:pStyle w:val="NoSpacing"/>
        <w:rPr>
          <w:rFonts w:ascii="Arial" w:hAnsi="Arial" w:cs="Arial"/>
        </w:rPr>
      </w:pPr>
    </w:p>
    <w:p w14:paraId="51CCB8C1" w14:textId="77777777" w:rsidR="000E47E2" w:rsidRPr="003630FE" w:rsidRDefault="000E47E2" w:rsidP="000E47E2">
      <w:pPr>
        <w:pStyle w:val="NoSpacing"/>
        <w:rPr>
          <w:rFonts w:ascii="Arial" w:hAnsi="Arial" w:cs="Arial"/>
        </w:rPr>
      </w:pPr>
      <w:r w:rsidRPr="00AA5B75">
        <w:rPr>
          <w:rFonts w:ascii="Arial" w:hAnsi="Arial" w:cs="Arial"/>
          <w:b/>
          <w:color w:val="525252" w:themeColor="accent3" w:themeShade="80"/>
        </w:rPr>
        <w:t xml:space="preserve">Respect </w:t>
      </w:r>
      <w:r>
        <w:rPr>
          <w:rFonts w:ascii="Arial" w:hAnsi="Arial" w:cs="Arial"/>
          <w:b/>
        </w:rPr>
        <w:t xml:space="preserve">– </w:t>
      </w:r>
      <w:r w:rsidRPr="003630FE">
        <w:rPr>
          <w:rFonts w:ascii="Arial" w:hAnsi="Arial" w:cs="Arial"/>
        </w:rPr>
        <w:t xml:space="preserve">Applicants and ultimately the people appointed to boards are integral to the </w:t>
      </w:r>
      <w:r>
        <w:rPr>
          <w:rFonts w:ascii="Arial" w:hAnsi="Arial" w:cs="Arial"/>
        </w:rPr>
        <w:t xml:space="preserve">good </w:t>
      </w:r>
      <w:r w:rsidRPr="003630FE">
        <w:rPr>
          <w:rFonts w:ascii="Arial" w:hAnsi="Arial" w:cs="Arial"/>
        </w:rPr>
        <w:t xml:space="preserve">governance of Scotland’s public bodies. </w:t>
      </w:r>
      <w:r>
        <w:rPr>
          <w:rFonts w:ascii="Arial" w:hAnsi="Arial" w:cs="Arial"/>
        </w:rPr>
        <w:t>Applicants will be accorded the respect that they are due for their interest and their efforts and appointees for their contribution to public life.</w:t>
      </w:r>
    </w:p>
    <w:p w14:paraId="35D8A838" w14:textId="77777777" w:rsidR="000E47E2" w:rsidRPr="00CD120F" w:rsidRDefault="000E47E2" w:rsidP="000E47E2">
      <w:pPr>
        <w:pStyle w:val="NoSpacing"/>
      </w:pPr>
    </w:p>
    <w:p w14:paraId="53BA3998" w14:textId="77777777" w:rsidR="00D32792" w:rsidRPr="00D32792" w:rsidRDefault="00D32792" w:rsidP="000E47E2">
      <w:pPr>
        <w:pStyle w:val="NoSpacing"/>
        <w:rPr>
          <w:rFonts w:ascii="Arial" w:hAnsi="Arial" w:cs="Arial"/>
          <w:b/>
          <w:bCs/>
          <w:color w:val="000000"/>
        </w:rPr>
      </w:pPr>
      <w:r w:rsidRPr="00D32792">
        <w:rPr>
          <w:rFonts w:ascii="Arial" w:hAnsi="Arial" w:cs="Arial"/>
          <w:b/>
          <w:bCs/>
          <w:color w:val="000000"/>
        </w:rPr>
        <w:t>Focus on outcomes</w:t>
      </w:r>
    </w:p>
    <w:p w14:paraId="2A406079" w14:textId="77777777" w:rsidR="00D32792" w:rsidRDefault="00D32792" w:rsidP="000E47E2">
      <w:pPr>
        <w:pStyle w:val="NoSpacing"/>
        <w:rPr>
          <w:rFonts w:ascii="Arial" w:hAnsi="Arial" w:cs="Arial"/>
          <w:bCs/>
          <w:color w:val="000000"/>
        </w:rPr>
      </w:pPr>
    </w:p>
    <w:p w14:paraId="02C1DD26" w14:textId="77777777" w:rsidR="000E47E2" w:rsidRPr="00CD120F" w:rsidRDefault="000E47E2" w:rsidP="000E47E2">
      <w:pPr>
        <w:pStyle w:val="NoSpacing"/>
        <w:rPr>
          <w:rFonts w:ascii="Arial" w:hAnsi="Arial" w:cs="Arial"/>
          <w:bCs/>
          <w:color w:val="000000"/>
        </w:rPr>
      </w:pPr>
      <w:r>
        <w:rPr>
          <w:rFonts w:ascii="Arial" w:hAnsi="Arial" w:cs="Arial"/>
          <w:bCs/>
          <w:color w:val="000000"/>
        </w:rPr>
        <w:t xml:space="preserve">The appointments process must be focused on successful outcomes. In simple terms, this means a good appointment that meets the needs of a board and increases </w:t>
      </w:r>
      <w:r w:rsidR="00D32792">
        <w:rPr>
          <w:rFonts w:ascii="Arial" w:hAnsi="Arial" w:cs="Arial"/>
          <w:bCs/>
          <w:color w:val="000000"/>
        </w:rPr>
        <w:t>diversity</w:t>
      </w:r>
      <w:r>
        <w:rPr>
          <w:rFonts w:ascii="Arial" w:hAnsi="Arial" w:cs="Arial"/>
          <w:bCs/>
          <w:color w:val="000000"/>
        </w:rPr>
        <w:t xml:space="preserve">. The Commissioner is willing to vary the Code’s provisions </w:t>
      </w:r>
      <w:r w:rsidR="00D32792">
        <w:rPr>
          <w:rFonts w:ascii="Arial" w:hAnsi="Arial" w:cs="Arial"/>
          <w:bCs/>
          <w:color w:val="000000"/>
        </w:rPr>
        <w:t xml:space="preserve">– </w:t>
      </w:r>
      <w:r w:rsidR="006A5BF5">
        <w:rPr>
          <w:rFonts w:ascii="Arial" w:hAnsi="Arial" w:cs="Arial"/>
          <w:bCs/>
          <w:color w:val="000000"/>
        </w:rPr>
        <w:t xml:space="preserve">in response to any reasonable requests from the Scottish Ministers </w:t>
      </w:r>
      <w:r w:rsidR="00D32792">
        <w:rPr>
          <w:rFonts w:ascii="Arial" w:hAnsi="Arial" w:cs="Arial"/>
          <w:bCs/>
          <w:color w:val="000000"/>
        </w:rPr>
        <w:t xml:space="preserve">and </w:t>
      </w:r>
      <w:r w:rsidR="006A5BF5">
        <w:rPr>
          <w:rFonts w:ascii="Arial" w:hAnsi="Arial" w:cs="Arial"/>
          <w:bCs/>
          <w:color w:val="000000"/>
        </w:rPr>
        <w:t xml:space="preserve">as long as the principles set out above are not compromised </w:t>
      </w:r>
      <w:r w:rsidR="00D32792">
        <w:rPr>
          <w:rFonts w:ascii="Arial" w:hAnsi="Arial" w:cs="Arial"/>
          <w:bCs/>
          <w:color w:val="000000"/>
        </w:rPr>
        <w:t xml:space="preserve">– </w:t>
      </w:r>
      <w:r>
        <w:rPr>
          <w:rFonts w:ascii="Arial" w:hAnsi="Arial" w:cs="Arial"/>
          <w:bCs/>
          <w:color w:val="000000"/>
        </w:rPr>
        <w:t xml:space="preserve">in order to secure a successful outcome. </w:t>
      </w:r>
    </w:p>
    <w:p w14:paraId="624DB074" w14:textId="77777777" w:rsidR="000E47E2" w:rsidRPr="00CD120F" w:rsidRDefault="000E47E2" w:rsidP="000E47E2">
      <w:pPr>
        <w:pStyle w:val="NoSpacing"/>
        <w:rPr>
          <w:rFonts w:ascii="Arial" w:hAnsi="Arial" w:cs="Arial"/>
          <w:bCs/>
          <w:color w:val="000000"/>
        </w:rPr>
      </w:pPr>
    </w:p>
    <w:p w14:paraId="59772E14" w14:textId="77777777" w:rsidR="000E47E2" w:rsidRDefault="000E47E2" w:rsidP="000E47E2">
      <w:pPr>
        <w:pStyle w:val="Heading2"/>
        <w:rPr>
          <w:b/>
        </w:rPr>
        <w:sectPr w:rsidR="000E47E2" w:rsidSect="00BD44A1">
          <w:pgSz w:w="11906" w:h="16838"/>
          <w:pgMar w:top="1440" w:right="1080" w:bottom="1440" w:left="1080" w:header="454" w:footer="0" w:gutter="0"/>
          <w:cols w:space="708"/>
          <w:titlePg/>
          <w:docGrid w:linePitch="360"/>
        </w:sectPr>
      </w:pPr>
    </w:p>
    <w:p w14:paraId="4C2FA13D" w14:textId="77777777" w:rsidR="000E47E2" w:rsidRDefault="000E47E2" w:rsidP="000E47E2">
      <w:pPr>
        <w:pStyle w:val="Heading2"/>
      </w:pPr>
      <w:bookmarkStart w:id="10" w:name="_Toc65600201"/>
      <w:bookmarkStart w:id="11" w:name="_Toc99607271"/>
      <w:r w:rsidRPr="00CD120F">
        <w:rPr>
          <w:b/>
        </w:rPr>
        <w:lastRenderedPageBreak/>
        <w:t>A</w:t>
      </w:r>
      <w:r w:rsidRPr="00CD120F">
        <w:t xml:space="preserve"> The responsibilities of the people who uphold the principles</w:t>
      </w:r>
      <w:bookmarkEnd w:id="10"/>
      <w:bookmarkEnd w:id="11"/>
      <w:r>
        <w:br/>
      </w:r>
    </w:p>
    <w:p w14:paraId="5A49712F" w14:textId="77777777" w:rsidR="000E47E2" w:rsidRPr="00AA5B75" w:rsidRDefault="000E47E2" w:rsidP="000E47E2">
      <w:pPr>
        <w:pStyle w:val="NoSpacing"/>
        <w:rPr>
          <w:rFonts w:ascii="Arial" w:hAnsi="Arial" w:cs="Arial"/>
          <w:b/>
          <w:bCs/>
          <w:color w:val="525252" w:themeColor="accent3" w:themeShade="80"/>
          <w:u w:val="single"/>
        </w:rPr>
      </w:pPr>
      <w:r w:rsidRPr="00AA5B75">
        <w:rPr>
          <w:rFonts w:ascii="Arial" w:hAnsi="Arial" w:cs="Arial"/>
          <w:b/>
          <w:bCs/>
          <w:color w:val="525252" w:themeColor="accent3" w:themeShade="80"/>
          <w:u w:val="single"/>
        </w:rPr>
        <w:t xml:space="preserve">The Scottish Ministers </w:t>
      </w:r>
    </w:p>
    <w:p w14:paraId="4E87F19D" w14:textId="77777777" w:rsidR="000E47E2" w:rsidRPr="00DD421F" w:rsidRDefault="000E47E2" w:rsidP="000E47E2">
      <w:pPr>
        <w:pStyle w:val="NoSpacing"/>
        <w:rPr>
          <w:rFonts w:ascii="Arial" w:hAnsi="Arial" w:cs="Arial"/>
          <w:bCs/>
          <w:color w:val="000000"/>
        </w:rPr>
      </w:pPr>
    </w:p>
    <w:p w14:paraId="504CF032" w14:textId="16085065" w:rsidR="000E47E2" w:rsidRDefault="000E47E2" w:rsidP="000E47E2">
      <w:pPr>
        <w:pStyle w:val="NoSpacing"/>
        <w:rPr>
          <w:rFonts w:ascii="Arial" w:hAnsi="Arial" w:cs="Arial"/>
          <w:bCs/>
          <w:color w:val="000000"/>
        </w:rPr>
      </w:pPr>
      <w:r w:rsidRPr="00DD421F">
        <w:rPr>
          <w:rFonts w:ascii="Arial" w:hAnsi="Arial" w:cs="Arial"/>
          <w:b/>
          <w:bCs/>
          <w:color w:val="525252" w:themeColor="accent3" w:themeShade="80"/>
        </w:rPr>
        <w:t xml:space="preserve">A1 </w:t>
      </w:r>
      <w:r w:rsidRPr="00DD421F">
        <w:rPr>
          <w:rFonts w:ascii="Arial" w:hAnsi="Arial" w:cs="Arial"/>
          <w:bCs/>
          <w:color w:val="000000"/>
        </w:rPr>
        <w:t>Fair, open and merit-based appointments are the responsibility of the Scottish Ministers who will</w:t>
      </w:r>
      <w:r w:rsidR="00B741A0">
        <w:rPr>
          <w:rFonts w:ascii="Arial" w:hAnsi="Arial" w:cs="Arial"/>
          <w:bCs/>
          <w:color w:val="000000"/>
        </w:rPr>
        <w:t>:</w:t>
      </w:r>
      <w:r w:rsidRPr="00DD421F">
        <w:rPr>
          <w:rFonts w:ascii="Arial" w:hAnsi="Arial" w:cs="Arial"/>
          <w:bCs/>
          <w:color w:val="000000"/>
        </w:rPr>
        <w:t xml:space="preserve"> </w:t>
      </w:r>
    </w:p>
    <w:p w14:paraId="32A7980A" w14:textId="77777777" w:rsidR="000E47E2" w:rsidRDefault="000E47E2" w:rsidP="000E47E2">
      <w:pPr>
        <w:pStyle w:val="NoSpacing"/>
        <w:rPr>
          <w:rFonts w:ascii="Arial" w:hAnsi="Arial" w:cs="Arial"/>
          <w:bCs/>
          <w:color w:val="000000"/>
        </w:rPr>
      </w:pPr>
    </w:p>
    <w:p w14:paraId="6280845C" w14:textId="77777777" w:rsidR="000E47E2" w:rsidRPr="00DD421F" w:rsidRDefault="000E47E2" w:rsidP="000E47E2">
      <w:pPr>
        <w:pStyle w:val="NoSpacing"/>
        <w:numPr>
          <w:ilvl w:val="0"/>
          <w:numId w:val="1"/>
        </w:numPr>
        <w:rPr>
          <w:rFonts w:ascii="Arial" w:hAnsi="Arial" w:cs="Arial"/>
          <w:bCs/>
          <w:color w:val="000000"/>
        </w:rPr>
      </w:pPr>
      <w:r w:rsidRPr="00DD421F">
        <w:rPr>
          <w:rFonts w:ascii="Arial" w:hAnsi="Arial" w:cs="Arial"/>
          <w:bCs/>
          <w:color w:val="000000"/>
        </w:rPr>
        <w:t xml:space="preserve">ensure that the requirements of relevant legislation and this Code are reflected in all appointment activity </w:t>
      </w:r>
    </w:p>
    <w:p w14:paraId="77629742" w14:textId="77777777" w:rsidR="000E47E2" w:rsidRDefault="000E47E2" w:rsidP="000E47E2">
      <w:pPr>
        <w:pStyle w:val="NoSpacing"/>
        <w:numPr>
          <w:ilvl w:val="0"/>
          <w:numId w:val="1"/>
        </w:numPr>
        <w:rPr>
          <w:rFonts w:ascii="Arial" w:hAnsi="Arial" w:cs="Arial"/>
          <w:bCs/>
          <w:color w:val="000000"/>
        </w:rPr>
      </w:pPr>
      <w:r w:rsidRPr="00DD421F">
        <w:rPr>
          <w:rFonts w:ascii="Arial" w:hAnsi="Arial" w:cs="Arial"/>
          <w:bCs/>
          <w:color w:val="000000"/>
        </w:rPr>
        <w:t xml:space="preserve">be satisfied that the practices applied at each stage of an appointment round are appropriate for the role to be filled </w:t>
      </w:r>
    </w:p>
    <w:p w14:paraId="1C51B704" w14:textId="5F83CA22" w:rsidR="000E47E2" w:rsidRPr="00DD421F" w:rsidRDefault="000E47E2" w:rsidP="000E47E2">
      <w:pPr>
        <w:pStyle w:val="NoSpacing"/>
        <w:numPr>
          <w:ilvl w:val="0"/>
          <w:numId w:val="1"/>
        </w:numPr>
        <w:rPr>
          <w:rFonts w:ascii="Arial" w:hAnsi="Arial" w:cs="Arial"/>
          <w:bCs/>
          <w:color w:val="000000"/>
        </w:rPr>
      </w:pPr>
      <w:r w:rsidRPr="00DD421F">
        <w:rPr>
          <w:rFonts w:ascii="Arial" w:hAnsi="Arial" w:cs="Arial"/>
          <w:bCs/>
          <w:color w:val="000000"/>
        </w:rPr>
        <w:t xml:space="preserve">ensure a record is made of </w:t>
      </w:r>
      <w:r>
        <w:rPr>
          <w:rFonts w:ascii="Arial" w:hAnsi="Arial" w:cs="Arial"/>
          <w:bCs/>
          <w:color w:val="000000"/>
        </w:rPr>
        <w:t xml:space="preserve">key </w:t>
      </w:r>
      <w:r w:rsidRPr="00DD421F">
        <w:rPr>
          <w:rFonts w:ascii="Arial" w:hAnsi="Arial" w:cs="Arial"/>
          <w:bCs/>
          <w:color w:val="000000"/>
        </w:rPr>
        <w:t>decisions and actions taken during every appointment round</w:t>
      </w:r>
      <w:r>
        <w:rPr>
          <w:rFonts w:ascii="Arial" w:hAnsi="Arial" w:cs="Arial"/>
          <w:bCs/>
          <w:color w:val="000000"/>
        </w:rPr>
        <w:t>.</w:t>
      </w:r>
      <w:r w:rsidRPr="00DD421F">
        <w:rPr>
          <w:rFonts w:ascii="Arial" w:hAnsi="Arial" w:cs="Arial"/>
          <w:bCs/>
          <w:color w:val="000000"/>
        </w:rPr>
        <w:t xml:space="preserve"> The record will be sufficient to demonstrate that decisions are appropriate </w:t>
      </w:r>
    </w:p>
    <w:p w14:paraId="05E6C7A2" w14:textId="77777777" w:rsidR="000E47E2" w:rsidRDefault="000E47E2" w:rsidP="000E47E2">
      <w:pPr>
        <w:pStyle w:val="NoSpacing"/>
        <w:numPr>
          <w:ilvl w:val="0"/>
          <w:numId w:val="1"/>
        </w:numPr>
        <w:rPr>
          <w:rFonts w:ascii="Arial" w:hAnsi="Arial" w:cs="Arial"/>
          <w:bCs/>
          <w:color w:val="000000"/>
        </w:rPr>
      </w:pPr>
      <w:r w:rsidRPr="00DD421F">
        <w:rPr>
          <w:rFonts w:ascii="Arial" w:hAnsi="Arial" w:cs="Arial"/>
          <w:bCs/>
          <w:color w:val="000000"/>
        </w:rPr>
        <w:t>have in place an effective system for handling, and recording details of, all complaints about the appointment process</w:t>
      </w:r>
    </w:p>
    <w:p w14:paraId="018547A7" w14:textId="449DD13E" w:rsidR="000E47E2" w:rsidRDefault="000E47E2" w:rsidP="000E47E2">
      <w:pPr>
        <w:pStyle w:val="NoSpacing"/>
        <w:numPr>
          <w:ilvl w:val="0"/>
          <w:numId w:val="1"/>
        </w:numPr>
        <w:rPr>
          <w:rFonts w:ascii="Arial" w:hAnsi="Arial" w:cs="Arial"/>
          <w:bCs/>
          <w:color w:val="000000"/>
        </w:rPr>
      </w:pPr>
      <w:r>
        <w:rPr>
          <w:rFonts w:ascii="Arial" w:hAnsi="Arial" w:cs="Arial"/>
          <w:bCs/>
          <w:color w:val="000000"/>
        </w:rPr>
        <w:t xml:space="preserve">provide the Commissioner timeously with those plans and reports relating to board diversity that they are required to produce in accordance with applicable legislation and </w:t>
      </w:r>
      <w:r w:rsidR="006A5BF5">
        <w:rPr>
          <w:rFonts w:ascii="Arial" w:hAnsi="Arial" w:cs="Arial"/>
          <w:bCs/>
          <w:color w:val="000000"/>
        </w:rPr>
        <w:t xml:space="preserve">any </w:t>
      </w:r>
      <w:r>
        <w:rPr>
          <w:rFonts w:ascii="Arial" w:hAnsi="Arial" w:cs="Arial"/>
          <w:bCs/>
          <w:color w:val="000000"/>
        </w:rPr>
        <w:t xml:space="preserve">self-imposed commitments </w:t>
      </w:r>
      <w:r w:rsidR="006A5BF5">
        <w:rPr>
          <w:rFonts w:ascii="Arial" w:hAnsi="Arial" w:cs="Arial"/>
          <w:bCs/>
          <w:color w:val="000000"/>
        </w:rPr>
        <w:t>to</w:t>
      </w:r>
      <w:r>
        <w:rPr>
          <w:rFonts w:ascii="Arial" w:hAnsi="Arial" w:cs="Arial"/>
          <w:bCs/>
          <w:color w:val="000000"/>
        </w:rPr>
        <w:t xml:space="preserve"> improve in this area  </w:t>
      </w:r>
    </w:p>
    <w:p w14:paraId="711A952D" w14:textId="77777777" w:rsidR="000E47E2" w:rsidRPr="00DD421F" w:rsidRDefault="000E47E2" w:rsidP="000E47E2">
      <w:pPr>
        <w:pStyle w:val="NoSpacing"/>
        <w:numPr>
          <w:ilvl w:val="0"/>
          <w:numId w:val="1"/>
        </w:numPr>
        <w:rPr>
          <w:rFonts w:ascii="Arial" w:hAnsi="Arial" w:cs="Arial"/>
          <w:bCs/>
          <w:color w:val="000000"/>
        </w:rPr>
      </w:pPr>
      <w:r w:rsidRPr="00DD421F">
        <w:rPr>
          <w:rFonts w:ascii="Arial" w:hAnsi="Arial" w:cs="Arial"/>
          <w:bCs/>
          <w:color w:val="000000"/>
        </w:rPr>
        <w:t xml:space="preserve">provide the Commissioner timeously with whatever information the Commissioner reasonably requires to perform the statutory functions set out in the Act. </w:t>
      </w:r>
    </w:p>
    <w:p w14:paraId="23D9D271" w14:textId="77777777" w:rsidR="000E47E2" w:rsidRPr="00DD421F" w:rsidRDefault="000E47E2" w:rsidP="000E47E2">
      <w:pPr>
        <w:pStyle w:val="NoSpacing"/>
        <w:rPr>
          <w:rFonts w:ascii="Arial" w:hAnsi="Arial" w:cs="Arial"/>
          <w:bCs/>
          <w:color w:val="000000"/>
        </w:rPr>
      </w:pPr>
    </w:p>
    <w:p w14:paraId="766AF810" w14:textId="14021D92" w:rsidR="000E47E2" w:rsidRPr="00DD421F" w:rsidRDefault="000E47E2" w:rsidP="000E47E2">
      <w:pPr>
        <w:pStyle w:val="NoSpacing"/>
        <w:rPr>
          <w:rFonts w:ascii="Arial" w:hAnsi="Arial" w:cs="Arial"/>
          <w:bCs/>
          <w:color w:val="000000"/>
        </w:rPr>
      </w:pPr>
      <w:r w:rsidRPr="00966519">
        <w:rPr>
          <w:rFonts w:ascii="Arial" w:hAnsi="Arial" w:cs="Arial"/>
          <w:b/>
          <w:bCs/>
          <w:color w:val="525252" w:themeColor="accent3" w:themeShade="80"/>
        </w:rPr>
        <w:t xml:space="preserve">A2 </w:t>
      </w:r>
      <w:r w:rsidRPr="00966519">
        <w:rPr>
          <w:rFonts w:ascii="Arial" w:hAnsi="Arial" w:cs="Arial"/>
          <w:bCs/>
          <w:color w:val="000000"/>
        </w:rPr>
        <w:t>The Scottish Ministers are responsible for succession planning</w:t>
      </w:r>
      <w:r w:rsidR="00DB1169" w:rsidRPr="00966519">
        <w:rPr>
          <w:rFonts w:ascii="Arial" w:hAnsi="Arial" w:cs="Arial"/>
          <w:bCs/>
          <w:color w:val="000000"/>
        </w:rPr>
        <w:t xml:space="preserve"> </w:t>
      </w:r>
      <w:r w:rsidRPr="00966519">
        <w:rPr>
          <w:rFonts w:ascii="Arial" w:hAnsi="Arial" w:cs="Arial"/>
          <w:bCs/>
          <w:color w:val="000000"/>
        </w:rPr>
        <w:t xml:space="preserve">to ensure boards have the skills, knowledge, experience, including lived experience, values and other attributes necessary to fulfil their role economically, efficiently and effectively. They will determine the period for which an appointment, reappointment or extension to an appointment term is to be made based on the needs of the board concerned. </w:t>
      </w:r>
      <w:r w:rsidR="007513C4" w:rsidRPr="00966519">
        <w:rPr>
          <w:rFonts w:ascii="Arial" w:hAnsi="Arial" w:cs="Arial"/>
          <w:bCs/>
          <w:color w:val="000000"/>
        </w:rPr>
        <w:t xml:space="preserve">Where appropriate, </w:t>
      </w:r>
      <w:r w:rsidR="00966519" w:rsidRPr="00966519">
        <w:rPr>
          <w:rFonts w:ascii="Arial" w:hAnsi="Arial" w:cs="Arial"/>
          <w:bCs/>
          <w:color w:val="000000"/>
        </w:rPr>
        <w:t>t</w:t>
      </w:r>
      <w:r w:rsidRPr="00966519">
        <w:rPr>
          <w:rFonts w:ascii="Arial" w:hAnsi="Arial" w:cs="Arial"/>
          <w:bCs/>
          <w:color w:val="000000"/>
        </w:rPr>
        <w:t>he Scottish Ministers must consult the boards concerned to ensure that plans for succession are well-informed</w:t>
      </w:r>
      <w:r w:rsidR="00966519" w:rsidRPr="00966519">
        <w:rPr>
          <w:rFonts w:ascii="Arial" w:hAnsi="Arial" w:cs="Arial"/>
          <w:bCs/>
          <w:color w:val="000000"/>
        </w:rPr>
        <w:t xml:space="preserve"> and</w:t>
      </w:r>
      <w:r w:rsidRPr="00966519">
        <w:rPr>
          <w:rFonts w:ascii="Arial" w:hAnsi="Arial" w:cs="Arial"/>
          <w:bCs/>
          <w:color w:val="000000"/>
        </w:rPr>
        <w:t xml:space="preserve"> will</w:t>
      </w:r>
      <w:r w:rsidR="00966519" w:rsidRPr="00966519">
        <w:rPr>
          <w:rFonts w:ascii="Arial" w:hAnsi="Arial" w:cs="Arial"/>
          <w:bCs/>
          <w:color w:val="000000"/>
        </w:rPr>
        <w:t xml:space="preserve">, where appropriate, </w:t>
      </w:r>
      <w:r w:rsidRPr="00966519">
        <w:rPr>
          <w:rFonts w:ascii="Arial" w:hAnsi="Arial" w:cs="Arial"/>
          <w:bCs/>
          <w:color w:val="000000"/>
        </w:rPr>
        <w:t xml:space="preserve">require boards to develop and maintain succession plans for this purpose. </w:t>
      </w:r>
      <w:r w:rsidR="007513C4" w:rsidRPr="00966519">
        <w:rPr>
          <w:rFonts w:ascii="Arial" w:hAnsi="Arial" w:cs="Arial"/>
          <w:bCs/>
          <w:color w:val="000000"/>
        </w:rPr>
        <w:t xml:space="preserve"> </w:t>
      </w:r>
      <w:r w:rsidRPr="00966519">
        <w:rPr>
          <w:rFonts w:ascii="Arial" w:hAnsi="Arial" w:cs="Arial"/>
          <w:bCs/>
          <w:color w:val="000000"/>
        </w:rPr>
        <w:t>Succession plans will take account of the current board’s composition, its purpose, its strategic objectives, where applicable, and its operational context.</w:t>
      </w:r>
    </w:p>
    <w:p w14:paraId="00BB74CE" w14:textId="77777777" w:rsidR="000E47E2" w:rsidRPr="00DD421F" w:rsidRDefault="000E47E2" w:rsidP="000E47E2">
      <w:pPr>
        <w:pStyle w:val="NoSpacing"/>
        <w:rPr>
          <w:rFonts w:ascii="Arial" w:hAnsi="Arial" w:cs="Arial"/>
          <w:bCs/>
          <w:color w:val="000000"/>
        </w:rPr>
      </w:pPr>
    </w:p>
    <w:p w14:paraId="327CA108" w14:textId="77777777" w:rsidR="000E47E2" w:rsidRDefault="000E47E2" w:rsidP="000E47E2">
      <w:pPr>
        <w:pStyle w:val="NoSpacing"/>
        <w:rPr>
          <w:rFonts w:ascii="Arial" w:hAnsi="Arial" w:cs="Arial"/>
          <w:bCs/>
          <w:color w:val="000000"/>
        </w:rPr>
      </w:pPr>
      <w:r w:rsidRPr="00DD421F">
        <w:rPr>
          <w:rFonts w:ascii="Arial" w:hAnsi="Arial" w:cs="Arial"/>
          <w:b/>
          <w:bCs/>
          <w:color w:val="525252" w:themeColor="accent3" w:themeShade="80"/>
        </w:rPr>
        <w:t xml:space="preserve">A3 </w:t>
      </w:r>
      <w:r w:rsidRPr="00DD421F">
        <w:rPr>
          <w:rFonts w:ascii="Arial" w:hAnsi="Arial" w:cs="Arial"/>
          <w:bCs/>
          <w:color w:val="000000"/>
        </w:rPr>
        <w:t>The Scottish Ministers will consider whether the needs of a board will most effectively be met by an appointment, reappointment or extension to an appointment term. They will balance the continuity provided by reappointment and term extensions with the opportunity to increase the diverse range of relevant skills, knowledge</w:t>
      </w:r>
      <w:r>
        <w:rPr>
          <w:rFonts w:ascii="Arial" w:hAnsi="Arial" w:cs="Arial"/>
          <w:bCs/>
          <w:color w:val="000000"/>
        </w:rPr>
        <w:t>,</w:t>
      </w:r>
      <w:r w:rsidRPr="00DD421F">
        <w:rPr>
          <w:rFonts w:ascii="Arial" w:hAnsi="Arial" w:cs="Arial"/>
          <w:bCs/>
          <w:color w:val="000000"/>
        </w:rPr>
        <w:t xml:space="preserve"> experience</w:t>
      </w:r>
      <w:r>
        <w:rPr>
          <w:rFonts w:ascii="Arial" w:hAnsi="Arial" w:cs="Arial"/>
          <w:bCs/>
          <w:color w:val="000000"/>
        </w:rPr>
        <w:t>, including lived experience, values</w:t>
      </w:r>
      <w:r w:rsidRPr="00DD421F">
        <w:rPr>
          <w:rFonts w:ascii="Arial" w:hAnsi="Arial" w:cs="Arial"/>
          <w:bCs/>
          <w:color w:val="000000"/>
        </w:rPr>
        <w:t xml:space="preserve"> </w:t>
      </w:r>
      <w:r>
        <w:rPr>
          <w:rFonts w:ascii="Arial" w:hAnsi="Arial" w:cs="Arial"/>
          <w:bCs/>
          <w:color w:val="000000"/>
        </w:rPr>
        <w:t xml:space="preserve">and other attributes </w:t>
      </w:r>
      <w:r w:rsidRPr="00DD421F">
        <w:rPr>
          <w:rFonts w:ascii="Arial" w:hAnsi="Arial" w:cs="Arial"/>
          <w:bCs/>
          <w:color w:val="000000"/>
        </w:rPr>
        <w:t xml:space="preserve">on a board by making a new appointment through open competition. </w:t>
      </w:r>
    </w:p>
    <w:p w14:paraId="723A9176" w14:textId="77777777" w:rsidR="000E47E2" w:rsidRDefault="000E47E2" w:rsidP="000E47E2">
      <w:pPr>
        <w:pStyle w:val="NoSpacing"/>
        <w:rPr>
          <w:rFonts w:ascii="Arial" w:hAnsi="Arial" w:cs="Arial"/>
          <w:bCs/>
          <w:color w:val="000000"/>
        </w:rPr>
      </w:pPr>
    </w:p>
    <w:p w14:paraId="4BEB543D" w14:textId="77777777" w:rsidR="000E47E2" w:rsidRPr="00D610F7" w:rsidRDefault="000E47E2" w:rsidP="000E47E2">
      <w:pPr>
        <w:pStyle w:val="NoSpacing"/>
        <w:rPr>
          <w:rFonts w:ascii="Arial" w:hAnsi="Arial" w:cs="Arial"/>
          <w:bCs/>
          <w:color w:val="000000"/>
        </w:rPr>
      </w:pPr>
      <w:r w:rsidRPr="00D610F7">
        <w:rPr>
          <w:rFonts w:ascii="Arial" w:hAnsi="Arial" w:cs="Arial"/>
          <w:b/>
          <w:bCs/>
          <w:color w:val="525252" w:themeColor="accent3" w:themeShade="80"/>
        </w:rPr>
        <w:t xml:space="preserve">A4 </w:t>
      </w:r>
      <w:r w:rsidRPr="00D610F7">
        <w:rPr>
          <w:rFonts w:ascii="Arial" w:hAnsi="Arial" w:cs="Arial"/>
          <w:bCs/>
          <w:color w:val="000000"/>
        </w:rPr>
        <w:t xml:space="preserve">The Scottish Ministers should ensure that all appointment rounds are dealt with as efficiently and effectively as possible. </w:t>
      </w:r>
      <w:r>
        <w:rPr>
          <w:rFonts w:ascii="Arial" w:hAnsi="Arial" w:cs="Arial"/>
          <w:bCs/>
          <w:color w:val="000000"/>
        </w:rPr>
        <w:t>Indicative t</w:t>
      </w:r>
      <w:r w:rsidRPr="00D610F7">
        <w:rPr>
          <w:rFonts w:ascii="Arial" w:hAnsi="Arial" w:cs="Arial"/>
          <w:bCs/>
          <w:color w:val="000000"/>
        </w:rPr>
        <w:t xml:space="preserve">argets for timescales </w:t>
      </w:r>
      <w:r>
        <w:rPr>
          <w:rFonts w:ascii="Arial" w:hAnsi="Arial" w:cs="Arial"/>
          <w:bCs/>
          <w:color w:val="000000"/>
        </w:rPr>
        <w:t>will be set by the Commissioner</w:t>
      </w:r>
      <w:r w:rsidRPr="00D610F7">
        <w:rPr>
          <w:rFonts w:ascii="Arial" w:hAnsi="Arial" w:cs="Arial"/>
          <w:bCs/>
          <w:color w:val="000000"/>
        </w:rPr>
        <w:t xml:space="preserve"> </w:t>
      </w:r>
      <w:r>
        <w:rPr>
          <w:rFonts w:ascii="Arial" w:hAnsi="Arial" w:cs="Arial"/>
          <w:bCs/>
          <w:color w:val="000000"/>
        </w:rPr>
        <w:t xml:space="preserve">in statutory guidance </w:t>
      </w:r>
      <w:r w:rsidRPr="00D610F7">
        <w:rPr>
          <w:rFonts w:ascii="Arial" w:hAnsi="Arial" w:cs="Arial"/>
          <w:bCs/>
          <w:color w:val="000000"/>
        </w:rPr>
        <w:t xml:space="preserve">to </w:t>
      </w:r>
      <w:r>
        <w:rPr>
          <w:rFonts w:ascii="Arial" w:hAnsi="Arial" w:cs="Arial"/>
          <w:bCs/>
          <w:color w:val="000000"/>
        </w:rPr>
        <w:t>track the progress of all new appointment activity</w:t>
      </w:r>
      <w:r w:rsidRPr="00D610F7">
        <w:rPr>
          <w:rFonts w:ascii="Arial" w:hAnsi="Arial" w:cs="Arial"/>
          <w:bCs/>
          <w:color w:val="000000"/>
        </w:rPr>
        <w:t>.</w:t>
      </w:r>
      <w:r>
        <w:rPr>
          <w:rFonts w:ascii="Arial" w:hAnsi="Arial" w:cs="Arial"/>
          <w:bCs/>
          <w:color w:val="000000"/>
        </w:rPr>
        <w:t xml:space="preserve"> A target will be set in the statutory guidance for the amount of notice board members should receive about reappointment or term extension. </w:t>
      </w:r>
      <w:r w:rsidRPr="00D610F7">
        <w:rPr>
          <w:rFonts w:ascii="Arial" w:hAnsi="Arial" w:cs="Arial"/>
          <w:bCs/>
          <w:color w:val="000000"/>
        </w:rPr>
        <w:t xml:space="preserve"> </w:t>
      </w:r>
    </w:p>
    <w:p w14:paraId="1E0B8DD7" w14:textId="77777777" w:rsidR="000E47E2" w:rsidRPr="00D610F7" w:rsidRDefault="000E47E2" w:rsidP="000E47E2">
      <w:pPr>
        <w:pStyle w:val="NoSpacing"/>
        <w:rPr>
          <w:rFonts w:ascii="Arial" w:hAnsi="Arial" w:cs="Arial"/>
          <w:bCs/>
          <w:color w:val="000000"/>
        </w:rPr>
      </w:pPr>
    </w:p>
    <w:p w14:paraId="3C4D373D" w14:textId="678127AB" w:rsidR="000E47E2" w:rsidRPr="00D610F7" w:rsidRDefault="000E47E2" w:rsidP="000E47E2">
      <w:pPr>
        <w:pStyle w:val="NoSpacing"/>
        <w:rPr>
          <w:rFonts w:ascii="Arial" w:hAnsi="Arial" w:cs="Arial"/>
          <w:bCs/>
          <w:color w:val="000000"/>
        </w:rPr>
      </w:pPr>
      <w:r w:rsidRPr="00D610F7">
        <w:rPr>
          <w:rFonts w:ascii="Arial" w:hAnsi="Arial" w:cs="Arial"/>
          <w:b/>
          <w:bCs/>
          <w:color w:val="525252" w:themeColor="accent3" w:themeShade="80"/>
        </w:rPr>
        <w:t>A</w:t>
      </w:r>
      <w:r>
        <w:rPr>
          <w:rFonts w:ascii="Arial" w:hAnsi="Arial" w:cs="Arial"/>
          <w:b/>
          <w:bCs/>
          <w:color w:val="525252" w:themeColor="accent3" w:themeShade="80"/>
        </w:rPr>
        <w:t>5</w:t>
      </w:r>
      <w:r w:rsidRPr="00D610F7">
        <w:rPr>
          <w:rFonts w:ascii="Arial" w:hAnsi="Arial" w:cs="Arial"/>
          <w:b/>
          <w:bCs/>
          <w:color w:val="525252" w:themeColor="accent3" w:themeShade="80"/>
        </w:rPr>
        <w:t xml:space="preserve"> </w:t>
      </w:r>
      <w:r w:rsidRPr="00D610F7">
        <w:rPr>
          <w:rFonts w:ascii="Arial" w:hAnsi="Arial" w:cs="Arial"/>
          <w:bCs/>
          <w:color w:val="000000"/>
        </w:rPr>
        <w:t>The Scottish Ministers are responsible for specifying members of the selection panel. They will consider whether to appoint an independent person</w:t>
      </w:r>
      <w:r>
        <w:rPr>
          <w:rFonts w:ascii="Arial" w:hAnsi="Arial" w:cs="Arial"/>
          <w:bCs/>
          <w:color w:val="000000"/>
        </w:rPr>
        <w:t>. That person</w:t>
      </w:r>
      <w:r w:rsidRPr="00D610F7">
        <w:rPr>
          <w:rFonts w:ascii="Arial" w:hAnsi="Arial" w:cs="Arial"/>
          <w:bCs/>
          <w:color w:val="000000"/>
        </w:rPr>
        <w:t xml:space="preserve"> must not be a member or official of the Scottish Government or of the public body</w:t>
      </w:r>
      <w:r>
        <w:rPr>
          <w:rFonts w:ascii="Arial" w:hAnsi="Arial" w:cs="Arial"/>
          <w:bCs/>
          <w:color w:val="000000"/>
        </w:rPr>
        <w:t>. They must not hold or have recently held a position that would call into question their ability to fulfil their role in a truly independent and impartial manner. I</w:t>
      </w:r>
      <w:r w:rsidRPr="00D610F7">
        <w:rPr>
          <w:rFonts w:ascii="Arial" w:hAnsi="Arial" w:cs="Arial"/>
          <w:bCs/>
          <w:color w:val="000000"/>
        </w:rPr>
        <w:t xml:space="preserve">n appropriate cases, </w:t>
      </w:r>
      <w:r>
        <w:rPr>
          <w:rFonts w:ascii="Arial" w:hAnsi="Arial" w:cs="Arial"/>
          <w:bCs/>
          <w:color w:val="000000"/>
        </w:rPr>
        <w:t>the Scottish Ministers will</w:t>
      </w:r>
      <w:r w:rsidRPr="00D610F7">
        <w:rPr>
          <w:rFonts w:ascii="Arial" w:hAnsi="Arial" w:cs="Arial"/>
          <w:bCs/>
          <w:color w:val="000000"/>
        </w:rPr>
        <w:t xml:space="preserve"> appoint the public body chair to the panel. Selection panel members will</w:t>
      </w:r>
      <w:r w:rsidR="00B741A0">
        <w:rPr>
          <w:rFonts w:ascii="Arial" w:hAnsi="Arial" w:cs="Arial"/>
          <w:bCs/>
          <w:color w:val="000000"/>
        </w:rPr>
        <w:t>:</w:t>
      </w:r>
    </w:p>
    <w:p w14:paraId="794CF998" w14:textId="77777777" w:rsidR="000E47E2" w:rsidRPr="00D610F7" w:rsidRDefault="000E47E2" w:rsidP="000E47E2">
      <w:pPr>
        <w:pStyle w:val="NoSpacing"/>
        <w:rPr>
          <w:rFonts w:ascii="Arial" w:hAnsi="Arial" w:cs="Arial"/>
          <w:bCs/>
          <w:color w:val="000000"/>
        </w:rPr>
      </w:pPr>
    </w:p>
    <w:p w14:paraId="191045A4" w14:textId="77777777" w:rsidR="000E47E2" w:rsidRPr="00D610F7" w:rsidRDefault="000E47E2" w:rsidP="000E47E2">
      <w:pPr>
        <w:pStyle w:val="NoSpacing"/>
        <w:numPr>
          <w:ilvl w:val="0"/>
          <w:numId w:val="19"/>
        </w:numPr>
        <w:rPr>
          <w:rFonts w:ascii="Arial" w:hAnsi="Arial" w:cs="Arial"/>
          <w:bCs/>
          <w:color w:val="000000"/>
        </w:rPr>
      </w:pPr>
      <w:r w:rsidRPr="00D610F7">
        <w:rPr>
          <w:rFonts w:ascii="Arial" w:hAnsi="Arial" w:cs="Arial"/>
          <w:bCs/>
          <w:color w:val="000000"/>
        </w:rPr>
        <w:t xml:space="preserve">be knowledgeable about the public body and the appointment to be made </w:t>
      </w:r>
    </w:p>
    <w:p w14:paraId="204C5D27" w14:textId="77777777" w:rsidR="000E47E2" w:rsidRPr="00D610F7" w:rsidRDefault="000E47E2" w:rsidP="000E47E2">
      <w:pPr>
        <w:pStyle w:val="NoSpacing"/>
        <w:numPr>
          <w:ilvl w:val="0"/>
          <w:numId w:val="19"/>
        </w:numPr>
        <w:rPr>
          <w:rFonts w:ascii="Arial" w:hAnsi="Arial" w:cs="Arial"/>
          <w:bCs/>
          <w:color w:val="000000"/>
        </w:rPr>
      </w:pPr>
      <w:r w:rsidRPr="00D610F7">
        <w:rPr>
          <w:rFonts w:ascii="Arial" w:hAnsi="Arial" w:cs="Arial"/>
          <w:bCs/>
          <w:color w:val="000000"/>
        </w:rPr>
        <w:t>understand the skills, knowledge</w:t>
      </w:r>
      <w:r>
        <w:rPr>
          <w:rFonts w:ascii="Arial" w:hAnsi="Arial" w:cs="Arial"/>
          <w:bCs/>
          <w:color w:val="000000"/>
        </w:rPr>
        <w:t>,</w:t>
      </w:r>
      <w:r w:rsidRPr="00D610F7">
        <w:rPr>
          <w:rFonts w:ascii="Arial" w:hAnsi="Arial" w:cs="Arial"/>
          <w:bCs/>
          <w:color w:val="000000"/>
        </w:rPr>
        <w:t xml:space="preserve"> experience</w:t>
      </w:r>
      <w:r>
        <w:rPr>
          <w:rFonts w:ascii="Arial" w:hAnsi="Arial" w:cs="Arial"/>
          <w:bCs/>
          <w:color w:val="000000"/>
        </w:rPr>
        <w:t xml:space="preserve">, including lived experience, values </w:t>
      </w:r>
      <w:r w:rsidR="00D32792">
        <w:rPr>
          <w:rFonts w:ascii="Arial" w:hAnsi="Arial" w:cs="Arial"/>
          <w:bCs/>
          <w:color w:val="000000"/>
        </w:rPr>
        <w:t xml:space="preserve">and other relevant attributes </w:t>
      </w:r>
      <w:r w:rsidRPr="00D610F7">
        <w:rPr>
          <w:rFonts w:ascii="Arial" w:hAnsi="Arial" w:cs="Arial"/>
          <w:bCs/>
          <w:color w:val="000000"/>
        </w:rPr>
        <w:t xml:space="preserve">required of the person to be appointed </w:t>
      </w:r>
    </w:p>
    <w:p w14:paraId="2C9E59F7" w14:textId="77777777" w:rsidR="000E47E2" w:rsidRPr="00D610F7" w:rsidRDefault="000E47E2" w:rsidP="000E47E2">
      <w:pPr>
        <w:pStyle w:val="NoSpacing"/>
        <w:numPr>
          <w:ilvl w:val="0"/>
          <w:numId w:val="19"/>
        </w:numPr>
        <w:rPr>
          <w:rFonts w:ascii="Arial" w:hAnsi="Arial" w:cs="Arial"/>
          <w:bCs/>
          <w:color w:val="000000"/>
        </w:rPr>
      </w:pPr>
      <w:r w:rsidRPr="00D610F7">
        <w:rPr>
          <w:rFonts w:ascii="Arial" w:hAnsi="Arial" w:cs="Arial"/>
          <w:bCs/>
          <w:color w:val="000000"/>
        </w:rPr>
        <w:t xml:space="preserve">have demonstrated sound judgment and decision-making </w:t>
      </w:r>
    </w:p>
    <w:p w14:paraId="51EE266E" w14:textId="77777777" w:rsidR="000E47E2" w:rsidRPr="00D610F7" w:rsidRDefault="000E47E2" w:rsidP="000E47E2">
      <w:pPr>
        <w:pStyle w:val="NoSpacing"/>
        <w:numPr>
          <w:ilvl w:val="0"/>
          <w:numId w:val="19"/>
        </w:numPr>
        <w:rPr>
          <w:rFonts w:ascii="Arial" w:hAnsi="Arial" w:cs="Arial"/>
          <w:bCs/>
          <w:color w:val="000000"/>
        </w:rPr>
      </w:pPr>
      <w:r w:rsidRPr="00D610F7">
        <w:rPr>
          <w:rFonts w:ascii="Arial" w:hAnsi="Arial" w:cs="Arial"/>
          <w:bCs/>
          <w:color w:val="000000"/>
        </w:rPr>
        <w:t xml:space="preserve">be competent to fulfil a role on the panel. </w:t>
      </w:r>
    </w:p>
    <w:p w14:paraId="384531AA" w14:textId="77777777" w:rsidR="000E47E2" w:rsidRPr="00D610F7" w:rsidRDefault="000E47E2" w:rsidP="000E47E2">
      <w:pPr>
        <w:pStyle w:val="NoSpacing"/>
        <w:rPr>
          <w:rFonts w:ascii="Arial" w:hAnsi="Arial" w:cs="Arial"/>
          <w:bCs/>
          <w:color w:val="000000"/>
        </w:rPr>
      </w:pPr>
    </w:p>
    <w:p w14:paraId="518F0938" w14:textId="77777777" w:rsidR="000E47E2" w:rsidRDefault="000E47E2" w:rsidP="000E47E2">
      <w:pPr>
        <w:pStyle w:val="NoSpacing"/>
        <w:rPr>
          <w:rFonts w:ascii="Arial" w:hAnsi="Arial" w:cs="Arial"/>
          <w:bCs/>
          <w:color w:val="000000"/>
        </w:rPr>
      </w:pPr>
      <w:r w:rsidRPr="00D610F7">
        <w:rPr>
          <w:rFonts w:ascii="Arial" w:hAnsi="Arial" w:cs="Arial"/>
          <w:bCs/>
          <w:color w:val="000000"/>
        </w:rPr>
        <w:t>The Scottish Ministers will specify who will chair the panel.</w:t>
      </w:r>
      <w:r>
        <w:rPr>
          <w:rFonts w:ascii="Arial" w:hAnsi="Arial" w:cs="Arial"/>
          <w:bCs/>
          <w:color w:val="000000"/>
        </w:rPr>
        <w:t xml:space="preserve"> The chair of the panel must have been trained on the appointments process and on diversity, equality and inclusion in the context of making public appointments. The independent panel member must be similarly trained and provided with appropriate terms of reference and support to fulfil their role. Other panel members will be provided with the same training at their request. </w:t>
      </w:r>
    </w:p>
    <w:p w14:paraId="7761879A" w14:textId="77777777" w:rsidR="000E47E2" w:rsidRDefault="000E47E2" w:rsidP="000E47E2">
      <w:pPr>
        <w:pStyle w:val="NoSpacing"/>
        <w:rPr>
          <w:rFonts w:ascii="Arial" w:hAnsi="Arial" w:cs="Arial"/>
          <w:bCs/>
          <w:color w:val="000000"/>
        </w:rPr>
      </w:pPr>
    </w:p>
    <w:p w14:paraId="739C0C1D" w14:textId="559F7454" w:rsidR="000E47E2" w:rsidRDefault="000E47E2" w:rsidP="000E47E2">
      <w:pPr>
        <w:pStyle w:val="NoSpacing"/>
        <w:rPr>
          <w:rFonts w:ascii="Arial" w:hAnsi="Arial" w:cs="Arial"/>
          <w:bCs/>
          <w:color w:val="000000"/>
        </w:rPr>
      </w:pPr>
      <w:bookmarkStart w:id="12" w:name="_Hlk98858241"/>
      <w:r w:rsidRPr="00DD421F">
        <w:rPr>
          <w:rFonts w:ascii="Arial" w:hAnsi="Arial" w:cs="Arial"/>
          <w:b/>
          <w:bCs/>
          <w:color w:val="525252" w:themeColor="accent3" w:themeShade="80"/>
        </w:rPr>
        <w:t>A</w:t>
      </w:r>
      <w:r>
        <w:rPr>
          <w:rFonts w:ascii="Arial" w:hAnsi="Arial" w:cs="Arial"/>
          <w:b/>
          <w:bCs/>
          <w:color w:val="525252" w:themeColor="accent3" w:themeShade="80"/>
        </w:rPr>
        <w:t>6</w:t>
      </w:r>
      <w:r w:rsidRPr="00DD421F">
        <w:rPr>
          <w:rFonts w:ascii="Arial" w:hAnsi="Arial" w:cs="Arial"/>
          <w:b/>
          <w:bCs/>
          <w:color w:val="525252" w:themeColor="accent3" w:themeShade="80"/>
        </w:rPr>
        <w:t xml:space="preserve"> </w:t>
      </w:r>
      <w:r w:rsidR="00517C75">
        <w:rPr>
          <w:rFonts w:ascii="Arial" w:hAnsi="Arial" w:cs="Arial"/>
          <w:bCs/>
          <w:color w:val="000000"/>
        </w:rPr>
        <w:t>Th</w:t>
      </w:r>
      <w:r>
        <w:rPr>
          <w:rFonts w:ascii="Arial" w:hAnsi="Arial" w:cs="Arial"/>
          <w:bCs/>
          <w:color w:val="000000"/>
        </w:rPr>
        <w:t xml:space="preserve">e Scottish Ministers are required to define merit at the outset of the appointments process and to decide whether to appoint candidates at its conclusion. </w:t>
      </w:r>
      <w:r w:rsidR="00DB1169">
        <w:rPr>
          <w:rFonts w:ascii="Arial" w:hAnsi="Arial" w:cs="Arial"/>
          <w:bCs/>
          <w:color w:val="000000"/>
        </w:rPr>
        <w:t>A</w:t>
      </w:r>
      <w:r>
        <w:rPr>
          <w:rFonts w:ascii="Arial" w:hAnsi="Arial" w:cs="Arial"/>
          <w:bCs/>
          <w:color w:val="000000"/>
        </w:rPr>
        <w:t>ll other practices required by this Code may be delegated to officials or others as appropriate. Whether to delegate such responsibility will be a matter of choice for each appointing minister.</w:t>
      </w:r>
    </w:p>
    <w:bookmarkEnd w:id="12"/>
    <w:p w14:paraId="4489A766" w14:textId="77777777" w:rsidR="000E47E2" w:rsidRDefault="000E47E2" w:rsidP="000E47E2">
      <w:pPr>
        <w:pStyle w:val="NoSpacing"/>
        <w:rPr>
          <w:rFonts w:ascii="Arial" w:hAnsi="Arial" w:cs="Arial"/>
          <w:bCs/>
          <w:color w:val="000000"/>
        </w:rPr>
      </w:pPr>
    </w:p>
    <w:p w14:paraId="6FE7DF6D" w14:textId="77777777" w:rsidR="000E47E2" w:rsidRPr="00AA5B75" w:rsidRDefault="000E47E2" w:rsidP="000E47E2">
      <w:pPr>
        <w:pStyle w:val="NoSpacing"/>
        <w:rPr>
          <w:b/>
          <w:color w:val="525252" w:themeColor="accent3" w:themeShade="80"/>
          <w:u w:val="single"/>
        </w:rPr>
      </w:pPr>
      <w:r w:rsidRPr="00AA5B75">
        <w:rPr>
          <w:rFonts w:ascii="Arial" w:hAnsi="Arial" w:cs="Arial"/>
          <w:b/>
          <w:bCs/>
          <w:color w:val="525252" w:themeColor="accent3" w:themeShade="80"/>
          <w:u w:val="single"/>
        </w:rPr>
        <w:t xml:space="preserve">The Selection Panel Chair </w:t>
      </w:r>
    </w:p>
    <w:p w14:paraId="2D733D9A" w14:textId="77777777" w:rsidR="000E47E2" w:rsidRDefault="000E47E2" w:rsidP="000E47E2">
      <w:pPr>
        <w:pStyle w:val="NoSpacing"/>
        <w:rPr>
          <w:rFonts w:ascii="Arial" w:hAnsi="Arial" w:cs="Arial"/>
        </w:rPr>
      </w:pPr>
    </w:p>
    <w:p w14:paraId="390F1117" w14:textId="77777777" w:rsidR="000E47E2" w:rsidRPr="00AA5B75" w:rsidRDefault="000E47E2" w:rsidP="000E47E2">
      <w:pPr>
        <w:pStyle w:val="NoSpacing"/>
        <w:rPr>
          <w:rFonts w:ascii="Arial" w:hAnsi="Arial" w:cs="Arial"/>
        </w:rPr>
      </w:pPr>
      <w:r w:rsidRPr="00AA5B75">
        <w:rPr>
          <w:rFonts w:ascii="Arial" w:hAnsi="Arial" w:cs="Arial"/>
          <w:b/>
          <w:color w:val="525252" w:themeColor="accent3" w:themeShade="80"/>
        </w:rPr>
        <w:t>A</w:t>
      </w:r>
      <w:r>
        <w:rPr>
          <w:rFonts w:ascii="Arial" w:hAnsi="Arial" w:cs="Arial"/>
          <w:b/>
          <w:color w:val="525252" w:themeColor="accent3" w:themeShade="80"/>
        </w:rPr>
        <w:t>7</w:t>
      </w:r>
      <w:r w:rsidRPr="00AA5B75">
        <w:rPr>
          <w:rFonts w:ascii="Arial" w:hAnsi="Arial" w:cs="Arial"/>
          <w:b/>
          <w:color w:val="525252" w:themeColor="accent3" w:themeShade="80"/>
        </w:rPr>
        <w:t xml:space="preserve"> </w:t>
      </w:r>
      <w:r w:rsidRPr="00AA5B75">
        <w:rPr>
          <w:rFonts w:ascii="Arial" w:hAnsi="Arial" w:cs="Arial"/>
        </w:rPr>
        <w:t>The implementation and outcome of an appointment round are the responsibility of the selection panel chair. This includes responsibility for</w:t>
      </w:r>
      <w:r>
        <w:rPr>
          <w:rFonts w:ascii="Arial" w:hAnsi="Arial" w:cs="Arial"/>
        </w:rPr>
        <w:t>:</w:t>
      </w:r>
      <w:r w:rsidRPr="00AA5B75">
        <w:rPr>
          <w:rFonts w:ascii="Arial" w:hAnsi="Arial" w:cs="Arial"/>
        </w:rPr>
        <w:t xml:space="preserve"> </w:t>
      </w:r>
    </w:p>
    <w:p w14:paraId="120F7886" w14:textId="77777777" w:rsidR="000E47E2" w:rsidRPr="00AA5B75" w:rsidRDefault="000E47E2" w:rsidP="000E47E2">
      <w:pPr>
        <w:pStyle w:val="NoSpacing"/>
        <w:rPr>
          <w:rFonts w:ascii="Arial" w:hAnsi="Arial" w:cs="Arial"/>
        </w:rPr>
      </w:pPr>
    </w:p>
    <w:p w14:paraId="768F65FF" w14:textId="77777777" w:rsidR="000E47E2" w:rsidRDefault="000E47E2" w:rsidP="000E47E2">
      <w:pPr>
        <w:pStyle w:val="NoSpacing"/>
        <w:numPr>
          <w:ilvl w:val="0"/>
          <w:numId w:val="3"/>
        </w:numPr>
        <w:rPr>
          <w:rFonts w:ascii="Arial" w:hAnsi="Arial" w:cs="Arial"/>
        </w:rPr>
      </w:pPr>
      <w:r>
        <w:rPr>
          <w:rFonts w:ascii="Arial" w:hAnsi="Arial" w:cs="Arial"/>
        </w:rPr>
        <w:t>fulfilling the role of a panel member</w:t>
      </w:r>
    </w:p>
    <w:p w14:paraId="7648E61D" w14:textId="77777777" w:rsidR="000E47E2" w:rsidRDefault="000E47E2" w:rsidP="000E47E2">
      <w:pPr>
        <w:pStyle w:val="NoSpacing"/>
        <w:numPr>
          <w:ilvl w:val="0"/>
          <w:numId w:val="3"/>
        </w:numPr>
        <w:rPr>
          <w:rFonts w:ascii="Arial" w:hAnsi="Arial" w:cs="Arial"/>
        </w:rPr>
      </w:pPr>
      <w:r>
        <w:rPr>
          <w:rFonts w:ascii="Arial" w:hAnsi="Arial" w:cs="Arial"/>
        </w:rPr>
        <w:t>making key decisions on behalf of the Scottish Ministers</w:t>
      </w:r>
    </w:p>
    <w:p w14:paraId="65B0D7C0" w14:textId="77777777" w:rsidR="000E47E2" w:rsidRPr="00AA5B75" w:rsidRDefault="000E47E2" w:rsidP="000E47E2">
      <w:pPr>
        <w:pStyle w:val="NoSpacing"/>
        <w:numPr>
          <w:ilvl w:val="0"/>
          <w:numId w:val="3"/>
        </w:numPr>
        <w:rPr>
          <w:rFonts w:ascii="Arial" w:hAnsi="Arial" w:cs="Arial"/>
        </w:rPr>
      </w:pPr>
      <w:r w:rsidRPr="00AA5B75">
        <w:rPr>
          <w:rFonts w:ascii="Arial" w:hAnsi="Arial" w:cs="Arial"/>
        </w:rPr>
        <w:t xml:space="preserve">complying with the requirements of this Code </w:t>
      </w:r>
    </w:p>
    <w:p w14:paraId="4C51CC46" w14:textId="77777777" w:rsidR="000E47E2" w:rsidRPr="00AA5B75" w:rsidRDefault="000E47E2" w:rsidP="000E47E2">
      <w:pPr>
        <w:pStyle w:val="NoSpacing"/>
        <w:numPr>
          <w:ilvl w:val="0"/>
          <w:numId w:val="3"/>
        </w:numPr>
        <w:rPr>
          <w:rFonts w:ascii="Arial" w:hAnsi="Arial" w:cs="Arial"/>
        </w:rPr>
      </w:pPr>
      <w:r w:rsidRPr="00AA5B75">
        <w:rPr>
          <w:rFonts w:ascii="Arial" w:hAnsi="Arial" w:cs="Arial"/>
        </w:rPr>
        <w:t xml:space="preserve">taking action when it appears the requirements may not be met </w:t>
      </w:r>
    </w:p>
    <w:p w14:paraId="79166601" w14:textId="77777777" w:rsidR="000E47E2" w:rsidRDefault="000E47E2" w:rsidP="000E47E2">
      <w:pPr>
        <w:pStyle w:val="NoSpacing"/>
        <w:numPr>
          <w:ilvl w:val="0"/>
          <w:numId w:val="3"/>
        </w:numPr>
        <w:rPr>
          <w:rFonts w:ascii="Arial" w:hAnsi="Arial" w:cs="Arial"/>
        </w:rPr>
      </w:pPr>
      <w:r w:rsidRPr="00AA5B75">
        <w:rPr>
          <w:rFonts w:ascii="Arial" w:hAnsi="Arial" w:cs="Arial"/>
        </w:rPr>
        <w:t>providing the Scottish Ministers with assurance that the requirements of the Code have been met.</w:t>
      </w:r>
    </w:p>
    <w:p w14:paraId="6B5426A0" w14:textId="77777777" w:rsidR="000E47E2" w:rsidRPr="00D610F7" w:rsidRDefault="000E47E2" w:rsidP="000E47E2">
      <w:pPr>
        <w:pStyle w:val="NoSpacing"/>
        <w:rPr>
          <w:rFonts w:ascii="Arial" w:hAnsi="Arial" w:cs="Arial"/>
        </w:rPr>
      </w:pPr>
    </w:p>
    <w:p w14:paraId="165AC87B" w14:textId="77777777" w:rsidR="000E47E2" w:rsidRPr="00AA5B75" w:rsidRDefault="000E47E2" w:rsidP="000E47E2">
      <w:pPr>
        <w:pStyle w:val="NoSpacing"/>
        <w:rPr>
          <w:rFonts w:ascii="Arial" w:hAnsi="Arial" w:cs="Arial"/>
          <w:b/>
          <w:bCs/>
          <w:color w:val="525252" w:themeColor="accent3" w:themeShade="80"/>
          <w:u w:val="single"/>
        </w:rPr>
      </w:pPr>
      <w:r w:rsidRPr="00AA5B75">
        <w:rPr>
          <w:rFonts w:ascii="Arial" w:hAnsi="Arial" w:cs="Arial"/>
          <w:b/>
          <w:bCs/>
          <w:color w:val="525252" w:themeColor="accent3" w:themeShade="80"/>
          <w:u w:val="single"/>
        </w:rPr>
        <w:t xml:space="preserve">The </w:t>
      </w:r>
      <w:r>
        <w:rPr>
          <w:rFonts w:ascii="Arial" w:hAnsi="Arial" w:cs="Arial"/>
          <w:b/>
          <w:bCs/>
          <w:color w:val="525252" w:themeColor="accent3" w:themeShade="80"/>
          <w:u w:val="single"/>
        </w:rPr>
        <w:t>S</w:t>
      </w:r>
      <w:r w:rsidRPr="00AA5B75">
        <w:rPr>
          <w:rFonts w:ascii="Arial" w:hAnsi="Arial" w:cs="Arial"/>
          <w:b/>
          <w:bCs/>
          <w:color w:val="525252" w:themeColor="accent3" w:themeShade="80"/>
          <w:u w:val="single"/>
        </w:rPr>
        <w:t xml:space="preserve">election </w:t>
      </w:r>
      <w:r>
        <w:rPr>
          <w:rFonts w:ascii="Arial" w:hAnsi="Arial" w:cs="Arial"/>
          <w:b/>
          <w:bCs/>
          <w:color w:val="525252" w:themeColor="accent3" w:themeShade="80"/>
          <w:u w:val="single"/>
        </w:rPr>
        <w:t>P</w:t>
      </w:r>
      <w:r w:rsidRPr="00AA5B75">
        <w:rPr>
          <w:rFonts w:ascii="Arial" w:hAnsi="Arial" w:cs="Arial"/>
          <w:b/>
          <w:bCs/>
          <w:color w:val="525252" w:themeColor="accent3" w:themeShade="80"/>
          <w:u w:val="single"/>
        </w:rPr>
        <w:t xml:space="preserve">anel </w:t>
      </w:r>
      <w:r>
        <w:rPr>
          <w:rFonts w:ascii="Arial" w:hAnsi="Arial" w:cs="Arial"/>
          <w:b/>
          <w:bCs/>
          <w:color w:val="525252" w:themeColor="accent3" w:themeShade="80"/>
          <w:u w:val="single"/>
        </w:rPr>
        <w:t>M</w:t>
      </w:r>
      <w:r w:rsidRPr="00AA5B75">
        <w:rPr>
          <w:rFonts w:ascii="Arial" w:hAnsi="Arial" w:cs="Arial"/>
          <w:b/>
          <w:bCs/>
          <w:color w:val="525252" w:themeColor="accent3" w:themeShade="80"/>
          <w:u w:val="single"/>
        </w:rPr>
        <w:t xml:space="preserve">embers </w:t>
      </w:r>
    </w:p>
    <w:p w14:paraId="33C9D001" w14:textId="77777777" w:rsidR="000E47E2" w:rsidRPr="00AA5B75" w:rsidRDefault="000E47E2" w:rsidP="000E47E2">
      <w:pPr>
        <w:pStyle w:val="NoSpacing"/>
        <w:rPr>
          <w:rFonts w:ascii="Arial" w:hAnsi="Arial" w:cs="Arial"/>
          <w:b/>
          <w:bCs/>
          <w:color w:val="525252" w:themeColor="accent3" w:themeShade="80"/>
          <w:u w:val="single"/>
        </w:rPr>
      </w:pPr>
    </w:p>
    <w:p w14:paraId="603D8E7A" w14:textId="77777777" w:rsidR="000E47E2" w:rsidRPr="00AA5B75" w:rsidRDefault="000E47E2" w:rsidP="000E47E2">
      <w:pPr>
        <w:pStyle w:val="NoSpacing"/>
        <w:rPr>
          <w:rFonts w:ascii="Arial" w:hAnsi="Arial" w:cs="Arial"/>
        </w:rPr>
      </w:pPr>
      <w:r w:rsidRPr="00AA5B75">
        <w:rPr>
          <w:rFonts w:ascii="Arial" w:hAnsi="Arial" w:cs="Arial"/>
          <w:b/>
          <w:color w:val="525252" w:themeColor="accent3" w:themeShade="80"/>
        </w:rPr>
        <w:t>A</w:t>
      </w:r>
      <w:r>
        <w:rPr>
          <w:rFonts w:ascii="Arial" w:hAnsi="Arial" w:cs="Arial"/>
          <w:b/>
          <w:color w:val="525252" w:themeColor="accent3" w:themeShade="80"/>
        </w:rPr>
        <w:t xml:space="preserve">8 </w:t>
      </w:r>
      <w:r w:rsidRPr="00AA5B75">
        <w:rPr>
          <w:rFonts w:ascii="Arial" w:hAnsi="Arial" w:cs="Arial"/>
        </w:rPr>
        <w:t xml:space="preserve">The role of the selection panel is to </w:t>
      </w:r>
      <w:r>
        <w:rPr>
          <w:rFonts w:ascii="Arial" w:hAnsi="Arial" w:cs="Arial"/>
        </w:rPr>
        <w:t xml:space="preserve">assist in the design of the appointments process and to assist in the assessment of the suitability of candidates for appointment. </w:t>
      </w:r>
    </w:p>
    <w:p w14:paraId="348FCF8A" w14:textId="77777777" w:rsidR="000E47E2" w:rsidRPr="00D610F7" w:rsidRDefault="000E47E2" w:rsidP="000E47E2">
      <w:pPr>
        <w:pStyle w:val="NoSpacing"/>
        <w:rPr>
          <w:rFonts w:ascii="Arial" w:hAnsi="Arial" w:cs="Arial"/>
        </w:rPr>
      </w:pPr>
    </w:p>
    <w:p w14:paraId="0C19A638" w14:textId="60DBB2D2" w:rsidR="000E47E2" w:rsidRPr="00AA5B75" w:rsidRDefault="000E47E2" w:rsidP="000E47E2">
      <w:pPr>
        <w:pStyle w:val="NoSpacing"/>
        <w:rPr>
          <w:rFonts w:ascii="Arial" w:hAnsi="Arial" w:cs="Arial"/>
        </w:rPr>
      </w:pPr>
      <w:r w:rsidRPr="00AA5B75">
        <w:rPr>
          <w:rFonts w:ascii="Arial" w:hAnsi="Arial" w:cs="Arial"/>
          <w:b/>
          <w:color w:val="525252" w:themeColor="accent3" w:themeShade="80"/>
        </w:rPr>
        <w:t>A</w:t>
      </w:r>
      <w:r>
        <w:rPr>
          <w:rFonts w:ascii="Arial" w:hAnsi="Arial" w:cs="Arial"/>
          <w:b/>
          <w:color w:val="525252" w:themeColor="accent3" w:themeShade="80"/>
        </w:rPr>
        <w:t>9</w:t>
      </w:r>
      <w:r w:rsidRPr="00AA5B75">
        <w:rPr>
          <w:rFonts w:ascii="Arial" w:hAnsi="Arial" w:cs="Arial"/>
          <w:b/>
          <w:color w:val="525252" w:themeColor="accent3" w:themeShade="80"/>
        </w:rPr>
        <w:t xml:space="preserve"> </w:t>
      </w:r>
      <w:r w:rsidRPr="00AA5B75">
        <w:rPr>
          <w:rFonts w:ascii="Arial" w:hAnsi="Arial" w:cs="Arial"/>
        </w:rPr>
        <w:t>Members of the selection panel will</w:t>
      </w:r>
      <w:r w:rsidR="00B741A0">
        <w:rPr>
          <w:rFonts w:ascii="Arial" w:hAnsi="Arial" w:cs="Arial"/>
        </w:rPr>
        <w:t>:</w:t>
      </w:r>
    </w:p>
    <w:p w14:paraId="4F0A77F4" w14:textId="77777777" w:rsidR="000E47E2" w:rsidRPr="00AA5B75" w:rsidRDefault="000E47E2" w:rsidP="000E47E2">
      <w:pPr>
        <w:pStyle w:val="NoSpacing"/>
        <w:rPr>
          <w:rFonts w:ascii="Arial" w:hAnsi="Arial" w:cs="Arial"/>
        </w:rPr>
      </w:pPr>
    </w:p>
    <w:p w14:paraId="5FA89BAA" w14:textId="77777777" w:rsidR="000E47E2" w:rsidRPr="00AA5B75" w:rsidRDefault="000E47E2" w:rsidP="000E47E2">
      <w:pPr>
        <w:pStyle w:val="NoSpacing"/>
        <w:numPr>
          <w:ilvl w:val="0"/>
          <w:numId w:val="4"/>
        </w:numPr>
        <w:rPr>
          <w:rFonts w:ascii="Arial" w:hAnsi="Arial" w:cs="Arial"/>
        </w:rPr>
      </w:pPr>
      <w:r w:rsidRPr="00AA5B75">
        <w:rPr>
          <w:rFonts w:ascii="Arial" w:hAnsi="Arial" w:cs="Arial"/>
        </w:rPr>
        <w:t xml:space="preserve">be competent to fulfil their role on the panel </w:t>
      </w:r>
    </w:p>
    <w:p w14:paraId="6268A24C" w14:textId="77777777" w:rsidR="000E47E2" w:rsidRPr="00AA5B75" w:rsidRDefault="000E47E2" w:rsidP="000E47E2">
      <w:pPr>
        <w:pStyle w:val="NoSpacing"/>
        <w:numPr>
          <w:ilvl w:val="0"/>
          <w:numId w:val="4"/>
        </w:numPr>
        <w:rPr>
          <w:rFonts w:ascii="Arial" w:hAnsi="Arial" w:cs="Arial"/>
        </w:rPr>
      </w:pPr>
      <w:r w:rsidRPr="00AA5B75">
        <w:rPr>
          <w:rFonts w:ascii="Arial" w:hAnsi="Arial" w:cs="Arial"/>
        </w:rPr>
        <w:t xml:space="preserve">understand and comply with the requirements of the Code </w:t>
      </w:r>
    </w:p>
    <w:p w14:paraId="632719C5" w14:textId="77777777" w:rsidR="000E47E2" w:rsidRPr="00AA5B75" w:rsidRDefault="000E47E2" w:rsidP="000E47E2">
      <w:pPr>
        <w:pStyle w:val="NoSpacing"/>
        <w:numPr>
          <w:ilvl w:val="0"/>
          <w:numId w:val="4"/>
        </w:numPr>
        <w:rPr>
          <w:rFonts w:ascii="Arial" w:hAnsi="Arial" w:cs="Arial"/>
        </w:rPr>
      </w:pPr>
      <w:r w:rsidRPr="00AA5B75">
        <w:rPr>
          <w:rFonts w:ascii="Arial" w:hAnsi="Arial" w:cs="Arial"/>
        </w:rPr>
        <w:t xml:space="preserve">understand the purpose of and participate fully in planning </w:t>
      </w:r>
      <w:r>
        <w:rPr>
          <w:rFonts w:ascii="Arial" w:hAnsi="Arial" w:cs="Arial"/>
        </w:rPr>
        <w:t>the appointment process</w:t>
      </w:r>
    </w:p>
    <w:p w14:paraId="6E148470" w14:textId="77777777" w:rsidR="000E47E2" w:rsidRDefault="000E47E2" w:rsidP="000E47E2">
      <w:pPr>
        <w:pStyle w:val="NoSpacing"/>
        <w:numPr>
          <w:ilvl w:val="0"/>
          <w:numId w:val="4"/>
        </w:numPr>
        <w:rPr>
          <w:rFonts w:ascii="Arial" w:hAnsi="Arial" w:cs="Arial"/>
        </w:rPr>
      </w:pPr>
      <w:r w:rsidRPr="00AA5B75">
        <w:rPr>
          <w:rFonts w:ascii="Arial" w:hAnsi="Arial" w:cs="Arial"/>
        </w:rPr>
        <w:t>declare to their fellow panel members any conflicts of interest they may have that are relevant to their participation as a panel member. Where the conflict is considered significant enough to have an impact on either the outcome of the round or public perception of the outcome of the round, the matter will be referred to the Commissioner for consideration before the round can proceed.</w:t>
      </w:r>
    </w:p>
    <w:p w14:paraId="2429AFC8" w14:textId="77777777" w:rsidR="000E47E2" w:rsidRPr="00510151" w:rsidRDefault="000E47E2" w:rsidP="000E47E2">
      <w:pPr>
        <w:pStyle w:val="NoSpacing"/>
        <w:ind w:left="720"/>
        <w:rPr>
          <w:rFonts w:ascii="Arial" w:hAnsi="Arial" w:cs="Arial"/>
        </w:rPr>
      </w:pPr>
    </w:p>
    <w:p w14:paraId="6E493F21" w14:textId="613EA716" w:rsidR="000E47E2" w:rsidRPr="00510151" w:rsidRDefault="000E47E2" w:rsidP="000E47E2">
      <w:pPr>
        <w:pStyle w:val="NoSpacing"/>
        <w:rPr>
          <w:rFonts w:ascii="Arial" w:hAnsi="Arial" w:cs="Arial"/>
        </w:rPr>
      </w:pPr>
      <w:r w:rsidRPr="00517C75">
        <w:rPr>
          <w:rFonts w:ascii="Arial" w:hAnsi="Arial" w:cs="Arial"/>
          <w:b/>
          <w:color w:val="525252" w:themeColor="accent3" w:themeShade="80"/>
        </w:rPr>
        <w:t xml:space="preserve">A10 </w:t>
      </w:r>
      <w:r w:rsidRPr="00730330">
        <w:rPr>
          <w:rFonts w:ascii="Arial" w:hAnsi="Arial" w:cs="Arial"/>
        </w:rPr>
        <w:t>Membership of the selection panel will rem</w:t>
      </w:r>
      <w:r w:rsidRPr="00AC634F">
        <w:rPr>
          <w:rFonts w:ascii="Arial" w:hAnsi="Arial" w:cs="Arial"/>
        </w:rPr>
        <w:t xml:space="preserve">ain the same throughout the appointment round, unless a change of membership is required through unavoidable circumstances such as ill health or </w:t>
      </w:r>
      <w:r w:rsidRPr="00517C75">
        <w:rPr>
          <w:rFonts w:ascii="Arial" w:hAnsi="Arial" w:cs="Arial"/>
        </w:rPr>
        <w:t>moving to other responsibilities. Changes to panel membership during a stage of assessment must be avoided where possible.</w:t>
      </w:r>
      <w:r>
        <w:rPr>
          <w:rFonts w:ascii="Arial" w:hAnsi="Arial" w:cs="Arial"/>
        </w:rPr>
        <w:t xml:space="preserve"> </w:t>
      </w:r>
      <w:r w:rsidRPr="00510151">
        <w:rPr>
          <w:rFonts w:ascii="Arial" w:hAnsi="Arial" w:cs="Arial"/>
        </w:rPr>
        <w:t xml:space="preserve"> </w:t>
      </w:r>
    </w:p>
    <w:p w14:paraId="0B07CD07" w14:textId="77777777" w:rsidR="000E47E2" w:rsidRPr="00510151" w:rsidRDefault="000E47E2" w:rsidP="000E47E2">
      <w:pPr>
        <w:pStyle w:val="NoSpacing"/>
        <w:rPr>
          <w:rFonts w:ascii="Arial" w:hAnsi="Arial" w:cs="Arial"/>
        </w:rPr>
      </w:pPr>
    </w:p>
    <w:p w14:paraId="455138B8" w14:textId="77777777" w:rsidR="000E47E2" w:rsidRPr="00510151" w:rsidRDefault="000E47E2" w:rsidP="000E47E2">
      <w:pPr>
        <w:pStyle w:val="NoSpacing"/>
        <w:rPr>
          <w:rFonts w:ascii="Arial" w:hAnsi="Arial" w:cs="Arial"/>
        </w:rPr>
      </w:pPr>
      <w:r w:rsidRPr="00510151">
        <w:rPr>
          <w:rFonts w:ascii="Arial" w:hAnsi="Arial" w:cs="Arial"/>
          <w:b/>
          <w:color w:val="525252" w:themeColor="accent3" w:themeShade="80"/>
        </w:rPr>
        <w:t>A1</w:t>
      </w:r>
      <w:r>
        <w:rPr>
          <w:rFonts w:ascii="Arial" w:hAnsi="Arial" w:cs="Arial"/>
          <w:b/>
          <w:color w:val="525252" w:themeColor="accent3" w:themeShade="80"/>
        </w:rPr>
        <w:t>1</w:t>
      </w:r>
      <w:r>
        <w:rPr>
          <w:rFonts w:ascii="Arial" w:hAnsi="Arial" w:cs="Arial"/>
        </w:rPr>
        <w:t xml:space="preserve"> </w:t>
      </w:r>
      <w:r w:rsidRPr="00510151">
        <w:rPr>
          <w:rFonts w:ascii="Arial" w:hAnsi="Arial" w:cs="Arial"/>
        </w:rPr>
        <w:t xml:space="preserve">If a member of the selection panel knows, or knows of, one or more of the applicants, they will inform their fellow panel members and explain the nature of the relationship or knowledge. </w:t>
      </w:r>
    </w:p>
    <w:p w14:paraId="57F9C701" w14:textId="77777777" w:rsidR="000E47E2" w:rsidRPr="00510151" w:rsidRDefault="000E47E2" w:rsidP="000E47E2">
      <w:pPr>
        <w:pStyle w:val="NoSpacing"/>
        <w:rPr>
          <w:rFonts w:ascii="Arial" w:hAnsi="Arial" w:cs="Arial"/>
        </w:rPr>
      </w:pPr>
    </w:p>
    <w:p w14:paraId="24545B3D" w14:textId="77777777" w:rsidR="000E47E2" w:rsidRPr="00510151" w:rsidRDefault="000E47E2" w:rsidP="000E47E2">
      <w:pPr>
        <w:pStyle w:val="NoSpacing"/>
        <w:rPr>
          <w:rFonts w:ascii="Arial" w:hAnsi="Arial" w:cs="Arial"/>
        </w:rPr>
      </w:pPr>
      <w:r w:rsidRPr="00510151">
        <w:rPr>
          <w:rFonts w:ascii="Arial" w:hAnsi="Arial" w:cs="Arial"/>
          <w:b/>
          <w:color w:val="525252" w:themeColor="accent3" w:themeShade="80"/>
        </w:rPr>
        <w:t>A1</w:t>
      </w:r>
      <w:r>
        <w:rPr>
          <w:rFonts w:ascii="Arial" w:hAnsi="Arial" w:cs="Arial"/>
          <w:b/>
          <w:color w:val="525252" w:themeColor="accent3" w:themeShade="80"/>
        </w:rPr>
        <w:t>2</w:t>
      </w:r>
      <w:r w:rsidRPr="00510151">
        <w:rPr>
          <w:rFonts w:ascii="Arial" w:hAnsi="Arial" w:cs="Arial"/>
          <w:b/>
          <w:color w:val="525252" w:themeColor="accent3" w:themeShade="80"/>
        </w:rPr>
        <w:t xml:space="preserve"> </w:t>
      </w:r>
      <w:r w:rsidRPr="00510151">
        <w:rPr>
          <w:rFonts w:ascii="Arial" w:hAnsi="Arial" w:cs="Arial"/>
        </w:rPr>
        <w:t xml:space="preserve">Applicants will be asked to inform the selection panel chair if they know one or more of the selection panel members. </w:t>
      </w:r>
    </w:p>
    <w:p w14:paraId="533CFFE3" w14:textId="77777777" w:rsidR="000E47E2" w:rsidRPr="00510151" w:rsidRDefault="000E47E2" w:rsidP="000E47E2">
      <w:pPr>
        <w:pStyle w:val="NoSpacing"/>
        <w:rPr>
          <w:rFonts w:ascii="Arial" w:hAnsi="Arial" w:cs="Arial"/>
        </w:rPr>
      </w:pPr>
    </w:p>
    <w:p w14:paraId="6631814D" w14:textId="2E06A60A" w:rsidR="000E47E2" w:rsidRPr="00510151" w:rsidRDefault="000E47E2" w:rsidP="000E47E2">
      <w:pPr>
        <w:pStyle w:val="NoSpacing"/>
        <w:rPr>
          <w:rFonts w:ascii="Arial" w:hAnsi="Arial" w:cs="Arial"/>
        </w:rPr>
      </w:pPr>
      <w:r w:rsidRPr="00510151">
        <w:rPr>
          <w:rFonts w:ascii="Arial" w:hAnsi="Arial" w:cs="Arial"/>
          <w:b/>
          <w:color w:val="525252" w:themeColor="accent3" w:themeShade="80"/>
        </w:rPr>
        <w:t>A1</w:t>
      </w:r>
      <w:r>
        <w:rPr>
          <w:rFonts w:ascii="Arial" w:hAnsi="Arial" w:cs="Arial"/>
          <w:b/>
          <w:color w:val="525252" w:themeColor="accent3" w:themeShade="80"/>
        </w:rPr>
        <w:t>3</w:t>
      </w:r>
      <w:r>
        <w:rPr>
          <w:rFonts w:ascii="Arial" w:hAnsi="Arial" w:cs="Arial"/>
        </w:rPr>
        <w:t xml:space="preserve"> </w:t>
      </w:r>
      <w:r w:rsidRPr="00510151">
        <w:rPr>
          <w:rFonts w:ascii="Arial" w:hAnsi="Arial" w:cs="Arial"/>
        </w:rPr>
        <w:t>If the nature of any relationship between a selection panel member and an applicant means it may be inappropriate for the panel member to assess the applicant</w:t>
      </w:r>
      <w:r w:rsidR="002B36E1">
        <w:rPr>
          <w:rFonts w:ascii="Arial" w:hAnsi="Arial" w:cs="Arial"/>
        </w:rPr>
        <w:t>,</w:t>
      </w:r>
      <w:r w:rsidRPr="00510151">
        <w:rPr>
          <w:rFonts w:ascii="Arial" w:hAnsi="Arial" w:cs="Arial"/>
        </w:rPr>
        <w:t xml:space="preserve"> the panel chair will consult the Commissioner and agree appropriate action.</w:t>
      </w:r>
    </w:p>
    <w:p w14:paraId="143A5F03" w14:textId="77777777" w:rsidR="000E47E2" w:rsidRPr="00510151" w:rsidRDefault="000E47E2" w:rsidP="000E47E2">
      <w:pPr>
        <w:pStyle w:val="NoSpacing"/>
        <w:rPr>
          <w:rFonts w:ascii="Arial" w:hAnsi="Arial" w:cs="Arial"/>
        </w:rPr>
      </w:pPr>
    </w:p>
    <w:p w14:paraId="1E5BA91E" w14:textId="76645984" w:rsidR="000E47E2" w:rsidRPr="00510151" w:rsidRDefault="000E47E2" w:rsidP="000E47E2">
      <w:pPr>
        <w:pStyle w:val="NoSpacing"/>
        <w:rPr>
          <w:rFonts w:ascii="Arial" w:hAnsi="Arial" w:cs="Arial"/>
        </w:rPr>
      </w:pPr>
      <w:r w:rsidRPr="00510151">
        <w:rPr>
          <w:rFonts w:ascii="Arial" w:hAnsi="Arial" w:cs="Arial"/>
          <w:b/>
          <w:color w:val="525252" w:themeColor="accent3" w:themeShade="80"/>
        </w:rPr>
        <w:lastRenderedPageBreak/>
        <w:t>A1</w:t>
      </w:r>
      <w:r>
        <w:rPr>
          <w:rFonts w:ascii="Arial" w:hAnsi="Arial" w:cs="Arial"/>
          <w:b/>
          <w:color w:val="525252" w:themeColor="accent3" w:themeShade="80"/>
        </w:rPr>
        <w:t>4</w:t>
      </w:r>
      <w:r>
        <w:rPr>
          <w:rFonts w:ascii="Arial" w:hAnsi="Arial" w:cs="Arial"/>
        </w:rPr>
        <w:t xml:space="preserve"> </w:t>
      </w:r>
      <w:r w:rsidRPr="00510151">
        <w:rPr>
          <w:rFonts w:ascii="Arial" w:hAnsi="Arial" w:cs="Arial"/>
        </w:rPr>
        <w:t>If at any point from the beginning of a round information about an applicant</w:t>
      </w:r>
      <w:r>
        <w:rPr>
          <w:rFonts w:ascii="Arial" w:hAnsi="Arial" w:cs="Arial"/>
        </w:rPr>
        <w:t>,</w:t>
      </w:r>
      <w:r w:rsidRPr="00510151">
        <w:rPr>
          <w:rFonts w:ascii="Arial" w:hAnsi="Arial" w:cs="Arial"/>
        </w:rPr>
        <w:t xml:space="preserve"> </w:t>
      </w:r>
      <w:r>
        <w:rPr>
          <w:rFonts w:ascii="Arial" w:hAnsi="Arial" w:cs="Arial"/>
        </w:rPr>
        <w:t xml:space="preserve">relating to whether they may not be a fit and proper person, </w:t>
      </w:r>
      <w:r w:rsidRPr="00510151">
        <w:rPr>
          <w:rFonts w:ascii="Arial" w:hAnsi="Arial" w:cs="Arial"/>
        </w:rPr>
        <w:t xml:space="preserve">becomes known to a member or members of the selection panel </w:t>
      </w:r>
      <w:r>
        <w:rPr>
          <w:rFonts w:ascii="Arial" w:hAnsi="Arial" w:cs="Arial"/>
        </w:rPr>
        <w:t xml:space="preserve">and </w:t>
      </w:r>
      <w:r w:rsidRPr="00510151">
        <w:rPr>
          <w:rFonts w:ascii="Arial" w:hAnsi="Arial" w:cs="Arial"/>
        </w:rPr>
        <w:t>that</w:t>
      </w:r>
      <w:r w:rsidR="00B741A0">
        <w:rPr>
          <w:rFonts w:ascii="Arial" w:hAnsi="Arial" w:cs="Arial"/>
        </w:rPr>
        <w:t>:</w:t>
      </w:r>
    </w:p>
    <w:p w14:paraId="3D73B220" w14:textId="77777777" w:rsidR="000E47E2" w:rsidRPr="00510151" w:rsidRDefault="000E47E2" w:rsidP="000E47E2">
      <w:pPr>
        <w:pStyle w:val="NoSpacing"/>
        <w:rPr>
          <w:rFonts w:ascii="Arial" w:hAnsi="Arial" w:cs="Arial"/>
        </w:rPr>
      </w:pPr>
    </w:p>
    <w:p w14:paraId="1A854161" w14:textId="77777777" w:rsidR="000E47E2" w:rsidRPr="00510151" w:rsidRDefault="000E47E2" w:rsidP="000E47E2">
      <w:pPr>
        <w:pStyle w:val="NoSpacing"/>
        <w:numPr>
          <w:ilvl w:val="0"/>
          <w:numId w:val="5"/>
        </w:numPr>
        <w:rPr>
          <w:rFonts w:ascii="Arial" w:hAnsi="Arial" w:cs="Arial"/>
        </w:rPr>
      </w:pPr>
      <w:r w:rsidRPr="00510151">
        <w:rPr>
          <w:rFonts w:ascii="Arial" w:hAnsi="Arial" w:cs="Arial"/>
        </w:rPr>
        <w:t>calls into question an applicant’s suitability for appointment</w:t>
      </w:r>
    </w:p>
    <w:p w14:paraId="0529F238" w14:textId="77777777" w:rsidR="000E47E2" w:rsidRPr="00510151" w:rsidRDefault="000E47E2" w:rsidP="000E47E2">
      <w:pPr>
        <w:pStyle w:val="NoSpacing"/>
        <w:numPr>
          <w:ilvl w:val="0"/>
          <w:numId w:val="5"/>
        </w:numPr>
        <w:rPr>
          <w:rFonts w:ascii="Arial" w:hAnsi="Arial" w:cs="Arial"/>
        </w:rPr>
      </w:pPr>
      <w:r w:rsidRPr="00510151">
        <w:rPr>
          <w:rFonts w:ascii="Arial" w:hAnsi="Arial" w:cs="Arial"/>
        </w:rPr>
        <w:t>may affect the credibility of the appointment process</w:t>
      </w:r>
    </w:p>
    <w:p w14:paraId="353E08DD" w14:textId="77777777" w:rsidR="000E47E2" w:rsidRPr="00510151" w:rsidRDefault="000E47E2" w:rsidP="000E47E2">
      <w:pPr>
        <w:pStyle w:val="NoSpacing"/>
        <w:numPr>
          <w:ilvl w:val="0"/>
          <w:numId w:val="5"/>
        </w:numPr>
        <w:rPr>
          <w:rFonts w:ascii="Arial" w:hAnsi="Arial" w:cs="Arial"/>
        </w:rPr>
      </w:pPr>
      <w:r w:rsidRPr="00510151">
        <w:rPr>
          <w:rFonts w:ascii="Arial" w:hAnsi="Arial" w:cs="Arial"/>
        </w:rPr>
        <w:t>may affect the credibility of the public body concerned</w:t>
      </w:r>
    </w:p>
    <w:p w14:paraId="27E6DACE" w14:textId="77777777" w:rsidR="000E47E2" w:rsidRPr="00510151" w:rsidRDefault="000E47E2" w:rsidP="000E47E2">
      <w:pPr>
        <w:pStyle w:val="NoSpacing"/>
        <w:rPr>
          <w:rFonts w:ascii="Arial" w:hAnsi="Arial" w:cs="Arial"/>
        </w:rPr>
      </w:pPr>
    </w:p>
    <w:p w14:paraId="5E64E67A" w14:textId="77777777" w:rsidR="000E47E2" w:rsidRPr="00510151" w:rsidRDefault="000E47E2" w:rsidP="000E47E2">
      <w:pPr>
        <w:pStyle w:val="NoSpacing"/>
        <w:rPr>
          <w:rFonts w:ascii="Arial" w:hAnsi="Arial" w:cs="Arial"/>
        </w:rPr>
      </w:pPr>
      <w:r w:rsidRPr="00510151">
        <w:rPr>
          <w:rFonts w:ascii="Arial" w:hAnsi="Arial" w:cs="Arial"/>
        </w:rPr>
        <w:t>they have a responsibility to share this with their colleagues on the selection panel. The panel will consider the potential impact of the information if the applicant were to be appointed.</w:t>
      </w:r>
    </w:p>
    <w:p w14:paraId="5FEAC7C3" w14:textId="77777777" w:rsidR="000E47E2" w:rsidRDefault="000E47E2" w:rsidP="000E47E2">
      <w:pPr>
        <w:pStyle w:val="NoSpacing"/>
      </w:pPr>
    </w:p>
    <w:p w14:paraId="4CFE5DD4" w14:textId="77777777" w:rsidR="000E47E2" w:rsidRDefault="000E47E2" w:rsidP="000E47E2">
      <w:pPr>
        <w:pStyle w:val="NoSpacing"/>
        <w:rPr>
          <w:rFonts w:ascii="Arial" w:hAnsi="Arial" w:cs="Arial"/>
          <w:color w:val="000000"/>
        </w:rPr>
      </w:pPr>
      <w:r w:rsidRPr="00510151">
        <w:rPr>
          <w:rFonts w:ascii="Arial" w:hAnsi="Arial" w:cs="Arial"/>
          <w:b/>
          <w:color w:val="525252" w:themeColor="accent3" w:themeShade="80"/>
        </w:rPr>
        <w:t>A1</w:t>
      </w:r>
      <w:r>
        <w:rPr>
          <w:rFonts w:ascii="Arial" w:hAnsi="Arial" w:cs="Arial"/>
          <w:b/>
          <w:color w:val="525252" w:themeColor="accent3" w:themeShade="80"/>
        </w:rPr>
        <w:t>5</w:t>
      </w:r>
      <w:r w:rsidRPr="00510151">
        <w:rPr>
          <w:rFonts w:ascii="Arial" w:hAnsi="Arial" w:cs="Arial"/>
          <w:b/>
          <w:color w:val="525252" w:themeColor="accent3" w:themeShade="80"/>
        </w:rPr>
        <w:t xml:space="preserve"> </w:t>
      </w:r>
      <w:r w:rsidRPr="003F5C45">
        <w:rPr>
          <w:rFonts w:ascii="Arial" w:hAnsi="Arial" w:cs="Arial"/>
          <w:color w:val="000000"/>
        </w:rPr>
        <w:t xml:space="preserve">The consideration of such matters will take place openly and involve transparent investigation to establish the facts. The applicant will be given an opportunity to respond before any final decision </w:t>
      </w:r>
      <w:r w:rsidR="00AE06AC">
        <w:rPr>
          <w:rFonts w:ascii="Arial" w:hAnsi="Arial" w:cs="Arial"/>
          <w:color w:val="000000"/>
        </w:rPr>
        <w:t>on</w:t>
      </w:r>
      <w:r w:rsidRPr="003F5C45">
        <w:rPr>
          <w:rFonts w:ascii="Arial" w:hAnsi="Arial" w:cs="Arial"/>
          <w:color w:val="000000"/>
        </w:rPr>
        <w:t xml:space="preserve"> their suitability for appointment is made.</w:t>
      </w:r>
    </w:p>
    <w:p w14:paraId="55626DA0" w14:textId="77777777" w:rsidR="000E47E2" w:rsidRDefault="000E47E2" w:rsidP="000E47E2">
      <w:pPr>
        <w:pStyle w:val="NoSpacing"/>
        <w:rPr>
          <w:rFonts w:ascii="Arial" w:hAnsi="Arial" w:cs="Arial"/>
          <w:color w:val="000000"/>
        </w:rPr>
      </w:pPr>
    </w:p>
    <w:p w14:paraId="3C146446" w14:textId="77777777" w:rsidR="000E47E2" w:rsidRPr="00510151" w:rsidRDefault="000E47E2" w:rsidP="000E47E2">
      <w:pPr>
        <w:pStyle w:val="NoSpacing"/>
        <w:rPr>
          <w:rFonts w:ascii="Arial" w:hAnsi="Arial" w:cs="Arial"/>
          <w:b/>
          <w:color w:val="525252" w:themeColor="accent3" w:themeShade="80"/>
        </w:rPr>
      </w:pPr>
      <w:r w:rsidRPr="00510151">
        <w:rPr>
          <w:rFonts w:ascii="Arial" w:hAnsi="Arial" w:cs="Arial"/>
          <w:b/>
          <w:color w:val="525252" w:themeColor="accent3" w:themeShade="80"/>
        </w:rPr>
        <w:t xml:space="preserve">The Commissioner </w:t>
      </w:r>
      <w:r>
        <w:rPr>
          <w:rFonts w:ascii="Arial" w:hAnsi="Arial" w:cs="Arial"/>
          <w:b/>
          <w:color w:val="525252" w:themeColor="accent3" w:themeShade="80"/>
        </w:rPr>
        <w:t xml:space="preserve">and </w:t>
      </w:r>
      <w:r w:rsidRPr="005970EC">
        <w:rPr>
          <w:rFonts w:ascii="Arial" w:hAnsi="Arial" w:cs="Arial"/>
          <w:b/>
          <w:color w:val="525252" w:themeColor="accent3" w:themeShade="80"/>
        </w:rPr>
        <w:t>the Commissioner’s Representatives</w:t>
      </w:r>
    </w:p>
    <w:p w14:paraId="7557A067" w14:textId="77777777" w:rsidR="000E47E2" w:rsidRPr="00510151" w:rsidRDefault="000E47E2" w:rsidP="000E47E2">
      <w:pPr>
        <w:pStyle w:val="NoSpacing"/>
        <w:rPr>
          <w:rFonts w:ascii="Arial" w:hAnsi="Arial" w:cs="Arial"/>
          <w:color w:val="000000"/>
        </w:rPr>
      </w:pPr>
    </w:p>
    <w:p w14:paraId="3DB17A7E" w14:textId="77777777" w:rsidR="000E47E2" w:rsidRDefault="000E47E2" w:rsidP="000E47E2">
      <w:pPr>
        <w:pStyle w:val="NoSpacing"/>
        <w:rPr>
          <w:rFonts w:ascii="Arial" w:hAnsi="Arial" w:cs="Arial"/>
          <w:color w:val="000000"/>
        </w:rPr>
      </w:pPr>
      <w:r w:rsidRPr="00510151">
        <w:rPr>
          <w:rFonts w:ascii="Arial" w:hAnsi="Arial" w:cs="Arial"/>
          <w:b/>
          <w:color w:val="525252" w:themeColor="accent3" w:themeShade="80"/>
        </w:rPr>
        <w:t>A1</w:t>
      </w:r>
      <w:r>
        <w:rPr>
          <w:rFonts w:ascii="Arial" w:hAnsi="Arial" w:cs="Arial"/>
          <w:b/>
          <w:color w:val="525252" w:themeColor="accent3" w:themeShade="80"/>
        </w:rPr>
        <w:t>6</w:t>
      </w:r>
      <w:r w:rsidRPr="00510151">
        <w:rPr>
          <w:rFonts w:ascii="Arial" w:hAnsi="Arial" w:cs="Arial"/>
          <w:b/>
          <w:color w:val="525252" w:themeColor="accent3" w:themeShade="80"/>
        </w:rPr>
        <w:t xml:space="preserve"> </w:t>
      </w:r>
      <w:r w:rsidRPr="00510151">
        <w:rPr>
          <w:rFonts w:ascii="Arial" w:hAnsi="Arial" w:cs="Arial"/>
          <w:color w:val="000000"/>
        </w:rPr>
        <w:t xml:space="preserve">The Commissioner will provide independent scrutiny of the methods and practices employed by the Scottish Ministers for making appointments. </w:t>
      </w:r>
    </w:p>
    <w:p w14:paraId="5CB4FCFA" w14:textId="77777777" w:rsidR="000E47E2" w:rsidRDefault="000E47E2" w:rsidP="000E47E2">
      <w:pPr>
        <w:pStyle w:val="NoSpacing"/>
        <w:rPr>
          <w:rFonts w:ascii="Arial" w:hAnsi="Arial" w:cs="Arial"/>
          <w:color w:val="000000"/>
        </w:rPr>
      </w:pPr>
    </w:p>
    <w:p w14:paraId="2659EE6B" w14:textId="39D540A6" w:rsidR="000E47E2" w:rsidRPr="005970EC" w:rsidRDefault="000E47E2" w:rsidP="000E47E2">
      <w:pPr>
        <w:pStyle w:val="NoSpacing"/>
        <w:rPr>
          <w:rFonts w:ascii="Arial" w:hAnsi="Arial" w:cs="Arial"/>
          <w:color w:val="000000"/>
        </w:rPr>
      </w:pPr>
      <w:r w:rsidRPr="00CF0D84">
        <w:rPr>
          <w:rFonts w:ascii="Arial" w:hAnsi="Arial" w:cs="Arial"/>
          <w:b/>
          <w:color w:val="525252" w:themeColor="accent3" w:themeShade="80"/>
        </w:rPr>
        <w:t xml:space="preserve">A17 </w:t>
      </w:r>
      <w:r w:rsidRPr="00CF0D84">
        <w:rPr>
          <w:rFonts w:ascii="Arial" w:hAnsi="Arial" w:cs="Arial"/>
          <w:color w:val="000000"/>
        </w:rPr>
        <w:t xml:space="preserve">The Commissioner will do so by allocating a representative to oversee all or part of any appointments process. The representative will not be excluded from any stage of a process that the Commissioner considers they should be involved in. </w:t>
      </w:r>
      <w:r w:rsidR="00800E8B" w:rsidRPr="00CF0D84">
        <w:rPr>
          <w:rFonts w:ascii="Arial" w:hAnsi="Arial" w:cs="Arial"/>
          <w:color w:val="000000"/>
        </w:rPr>
        <w:t xml:space="preserve">This will include </w:t>
      </w:r>
      <w:r w:rsidR="00517C75" w:rsidRPr="00CF0D84">
        <w:rPr>
          <w:rFonts w:ascii="Arial" w:hAnsi="Arial" w:cs="Arial"/>
          <w:color w:val="000000"/>
        </w:rPr>
        <w:t xml:space="preserve">any </w:t>
      </w:r>
      <w:r w:rsidR="00800E8B" w:rsidRPr="00CF0D84">
        <w:rPr>
          <w:rFonts w:ascii="Arial" w:hAnsi="Arial" w:cs="Arial"/>
          <w:color w:val="000000"/>
        </w:rPr>
        <w:t xml:space="preserve">early engagement </w:t>
      </w:r>
      <w:r w:rsidR="00517C75" w:rsidRPr="00CF0D84">
        <w:rPr>
          <w:rFonts w:ascii="Arial" w:hAnsi="Arial" w:cs="Arial"/>
          <w:color w:val="000000"/>
        </w:rPr>
        <w:t xml:space="preserve">meeting held to discuss the needs of the board. </w:t>
      </w:r>
      <w:r w:rsidRPr="00CF0D84">
        <w:rPr>
          <w:rFonts w:ascii="Arial" w:hAnsi="Arial" w:cs="Arial"/>
          <w:color w:val="000000"/>
        </w:rPr>
        <w:t>If the representative is overseeing an appointment process from end-to-end</w:t>
      </w:r>
      <w:r w:rsidR="00DF212C" w:rsidRPr="00CF0D84">
        <w:rPr>
          <w:rFonts w:ascii="Arial" w:hAnsi="Arial" w:cs="Arial"/>
          <w:color w:val="000000"/>
        </w:rPr>
        <w:t>,</w:t>
      </w:r>
      <w:r w:rsidRPr="00CF0D84">
        <w:rPr>
          <w:rFonts w:ascii="Arial" w:hAnsi="Arial" w:cs="Arial"/>
          <w:color w:val="000000"/>
        </w:rPr>
        <w:t xml:space="preserve"> they will be designated as a panel member.</w:t>
      </w:r>
      <w:r w:rsidR="009D6FA6">
        <w:rPr>
          <w:rFonts w:ascii="Arial" w:hAnsi="Arial" w:cs="Arial"/>
          <w:color w:val="000000"/>
        </w:rPr>
        <w:t xml:space="preserve"> The Commissioner may also designate their representative as a panel member for the planning phase of an appointment process only. </w:t>
      </w:r>
      <w:r w:rsidRPr="005970EC">
        <w:rPr>
          <w:rFonts w:ascii="Arial" w:hAnsi="Arial" w:cs="Arial"/>
          <w:color w:val="000000"/>
        </w:rPr>
        <w:t xml:space="preserve"> </w:t>
      </w:r>
    </w:p>
    <w:p w14:paraId="631C526A" w14:textId="77777777" w:rsidR="000E47E2" w:rsidRPr="005970EC" w:rsidRDefault="000E47E2" w:rsidP="000E47E2">
      <w:pPr>
        <w:pStyle w:val="NoSpacing"/>
        <w:rPr>
          <w:rFonts w:ascii="Arial" w:hAnsi="Arial" w:cs="Arial"/>
          <w:color w:val="000000"/>
        </w:rPr>
      </w:pPr>
    </w:p>
    <w:p w14:paraId="50929AA7" w14:textId="63F01D10" w:rsidR="000E47E2" w:rsidRPr="00510151" w:rsidRDefault="000E47E2" w:rsidP="000E47E2">
      <w:pPr>
        <w:pStyle w:val="NoSpacing"/>
        <w:rPr>
          <w:rFonts w:ascii="Arial" w:hAnsi="Arial" w:cs="Arial"/>
          <w:color w:val="000000"/>
        </w:rPr>
      </w:pPr>
      <w:r w:rsidRPr="005970EC">
        <w:rPr>
          <w:rFonts w:ascii="Arial" w:hAnsi="Arial" w:cs="Arial"/>
          <w:b/>
          <w:color w:val="525252" w:themeColor="accent3" w:themeShade="80"/>
        </w:rPr>
        <w:t xml:space="preserve">A18 </w:t>
      </w:r>
      <w:r w:rsidRPr="005970EC">
        <w:rPr>
          <w:rFonts w:ascii="Arial" w:hAnsi="Arial" w:cs="Arial"/>
          <w:color w:val="000000"/>
        </w:rPr>
        <w:t xml:space="preserve">The role of the representative will be to promote compliance with the Code by providing advice and guidance on applying the Code’s provisions and on good practice in recruitment and selection. </w:t>
      </w:r>
      <w:r w:rsidR="00DB1169" w:rsidRPr="00CF0D84">
        <w:rPr>
          <w:rFonts w:ascii="Arial" w:hAnsi="Arial" w:cs="Arial"/>
          <w:color w:val="000000"/>
        </w:rPr>
        <w:t>The Commissioner</w:t>
      </w:r>
      <w:r w:rsidR="00CF0D84" w:rsidRPr="00CF0D84">
        <w:rPr>
          <w:rFonts w:ascii="Arial" w:hAnsi="Arial" w:cs="Arial"/>
          <w:color w:val="000000"/>
        </w:rPr>
        <w:t>’</w:t>
      </w:r>
      <w:r w:rsidR="00DB1169" w:rsidRPr="00CF0D84">
        <w:rPr>
          <w:rFonts w:ascii="Arial" w:hAnsi="Arial" w:cs="Arial"/>
          <w:color w:val="000000"/>
        </w:rPr>
        <w:t xml:space="preserve">s representative will </w:t>
      </w:r>
      <w:r w:rsidR="000657FB" w:rsidRPr="00CF0D84">
        <w:rPr>
          <w:rFonts w:ascii="Arial" w:hAnsi="Arial" w:cs="Arial"/>
          <w:color w:val="000000"/>
        </w:rPr>
        <w:t>contribute to panel deliberations but all key decisions are ultimately for the chair of the panel to make</w:t>
      </w:r>
      <w:r w:rsidR="00DB1169" w:rsidRPr="00CF0D84">
        <w:rPr>
          <w:rFonts w:ascii="Arial" w:hAnsi="Arial" w:cs="Arial"/>
          <w:color w:val="000000"/>
        </w:rPr>
        <w:t xml:space="preserve">. </w:t>
      </w:r>
      <w:r w:rsidRPr="005970EC">
        <w:rPr>
          <w:rFonts w:ascii="Arial" w:hAnsi="Arial" w:cs="Arial"/>
          <w:color w:val="000000"/>
        </w:rPr>
        <w:t>The Commissioner’s representative will produce a report at the conclusion of their involvement in an appointments process, setting out the methods and practices that they have observed and the extent to which their guidance on code compliance and good practice has been followed. The Commissioner will periodically publish such reports in full or in summary.</w:t>
      </w:r>
      <w:r>
        <w:rPr>
          <w:rFonts w:ascii="Arial" w:hAnsi="Arial" w:cs="Arial"/>
          <w:color w:val="000000"/>
        </w:rPr>
        <w:t xml:space="preserve"> </w:t>
      </w:r>
    </w:p>
    <w:p w14:paraId="2343D2F5" w14:textId="77777777" w:rsidR="000E47E2" w:rsidRPr="00510151" w:rsidRDefault="000E47E2" w:rsidP="000E47E2">
      <w:pPr>
        <w:pStyle w:val="NoSpacing"/>
        <w:rPr>
          <w:rFonts w:ascii="Arial" w:hAnsi="Arial" w:cs="Arial"/>
          <w:color w:val="000000"/>
        </w:rPr>
      </w:pPr>
    </w:p>
    <w:p w14:paraId="7C00D61E" w14:textId="77777777" w:rsidR="000E47E2" w:rsidRDefault="000E47E2" w:rsidP="000E47E2">
      <w:pPr>
        <w:pStyle w:val="NoSpacing"/>
        <w:rPr>
          <w:rFonts w:ascii="Arial" w:hAnsi="Arial" w:cs="Arial"/>
          <w:color w:val="000000"/>
        </w:rPr>
      </w:pPr>
      <w:r w:rsidRPr="00510151">
        <w:rPr>
          <w:rFonts w:ascii="Arial" w:hAnsi="Arial" w:cs="Arial"/>
          <w:b/>
          <w:bCs/>
          <w:color w:val="525252" w:themeColor="accent3" w:themeShade="80"/>
        </w:rPr>
        <w:t>A</w:t>
      </w:r>
      <w:r>
        <w:rPr>
          <w:rFonts w:ascii="Arial" w:hAnsi="Arial" w:cs="Arial"/>
          <w:b/>
          <w:bCs/>
          <w:color w:val="525252" w:themeColor="accent3" w:themeShade="80"/>
        </w:rPr>
        <w:t>19</w:t>
      </w:r>
      <w:r w:rsidRPr="00510151">
        <w:rPr>
          <w:rFonts w:ascii="Arial" w:hAnsi="Arial" w:cs="Arial"/>
          <w:b/>
          <w:bCs/>
          <w:color w:val="525252" w:themeColor="accent3" w:themeShade="80"/>
        </w:rPr>
        <w:t xml:space="preserve"> </w:t>
      </w:r>
      <w:r w:rsidRPr="00661A95">
        <w:rPr>
          <w:rFonts w:ascii="Arial" w:hAnsi="Arial" w:cs="Arial"/>
          <w:color w:val="000000"/>
        </w:rPr>
        <w:t xml:space="preserve">Where clarity on the interpretation of the Code is required at any point </w:t>
      </w:r>
      <w:r>
        <w:rPr>
          <w:rFonts w:ascii="Arial" w:hAnsi="Arial" w:cs="Arial"/>
          <w:color w:val="000000"/>
        </w:rPr>
        <w:t>by an appointing minister</w:t>
      </w:r>
      <w:r w:rsidR="00E21A8C">
        <w:rPr>
          <w:rFonts w:ascii="Arial" w:hAnsi="Arial" w:cs="Arial"/>
          <w:color w:val="000000"/>
        </w:rPr>
        <w:t xml:space="preserve"> (or panel chair representing the minister)</w:t>
      </w:r>
      <w:r>
        <w:rPr>
          <w:rFonts w:ascii="Arial" w:hAnsi="Arial" w:cs="Arial"/>
          <w:color w:val="000000"/>
        </w:rPr>
        <w:t xml:space="preserve">, a panel member and/or the Commissioner’s representative, they should approach the Commissioner for definitive guidance. </w:t>
      </w:r>
    </w:p>
    <w:p w14:paraId="47234A4A" w14:textId="77777777" w:rsidR="000E47E2" w:rsidRDefault="000E47E2" w:rsidP="000E47E2">
      <w:pPr>
        <w:pStyle w:val="NoSpacing"/>
        <w:rPr>
          <w:rFonts w:ascii="Arial" w:hAnsi="Arial" w:cs="Arial"/>
          <w:color w:val="000000"/>
        </w:rPr>
      </w:pPr>
    </w:p>
    <w:p w14:paraId="2FE5C96F" w14:textId="77777777" w:rsidR="000E47E2" w:rsidRPr="00661A95" w:rsidRDefault="000E47E2" w:rsidP="000E47E2">
      <w:pPr>
        <w:pStyle w:val="NoSpacing"/>
        <w:rPr>
          <w:rFonts w:ascii="Arial" w:hAnsi="Arial" w:cs="Arial"/>
          <w:color w:val="000000"/>
        </w:rPr>
      </w:pPr>
      <w:r w:rsidRPr="00661A95">
        <w:rPr>
          <w:rFonts w:ascii="Arial" w:hAnsi="Arial" w:cs="Arial"/>
          <w:b/>
          <w:color w:val="525252" w:themeColor="accent3" w:themeShade="80"/>
        </w:rPr>
        <w:t>A2</w:t>
      </w:r>
      <w:r>
        <w:rPr>
          <w:rFonts w:ascii="Arial" w:hAnsi="Arial" w:cs="Arial"/>
          <w:b/>
          <w:color w:val="525252" w:themeColor="accent3" w:themeShade="80"/>
        </w:rPr>
        <w:t>0</w:t>
      </w:r>
      <w:r w:rsidRPr="00661A95">
        <w:rPr>
          <w:rFonts w:ascii="Arial" w:hAnsi="Arial" w:cs="Arial"/>
          <w:b/>
          <w:color w:val="525252" w:themeColor="accent3" w:themeShade="80"/>
        </w:rPr>
        <w:t xml:space="preserve"> </w:t>
      </w:r>
      <w:r>
        <w:rPr>
          <w:rFonts w:ascii="Arial" w:hAnsi="Arial" w:cs="Arial"/>
          <w:color w:val="000000"/>
        </w:rPr>
        <w:t xml:space="preserve">The Commissioner will also issue statutory and non-statutory guidance from time to time </w:t>
      </w:r>
      <w:r w:rsidRPr="00661A95">
        <w:rPr>
          <w:rFonts w:ascii="Arial" w:hAnsi="Arial" w:cs="Arial"/>
          <w:color w:val="000000"/>
        </w:rPr>
        <w:t xml:space="preserve">on how the requirements of the Code may be translated into practice. </w:t>
      </w:r>
    </w:p>
    <w:p w14:paraId="1D6D64EB" w14:textId="77777777" w:rsidR="000E47E2" w:rsidRPr="00CD120F" w:rsidRDefault="000E47E2" w:rsidP="000E47E2">
      <w:pPr>
        <w:pStyle w:val="NoSpacing"/>
        <w:rPr>
          <w:rFonts w:ascii="Arial" w:hAnsi="Arial" w:cs="Arial"/>
          <w:bCs/>
          <w:color w:val="000000"/>
        </w:rPr>
      </w:pPr>
    </w:p>
    <w:p w14:paraId="08C54AB0" w14:textId="0D97D073" w:rsidR="000E47E2" w:rsidRPr="00510151" w:rsidRDefault="000E47E2" w:rsidP="000E47E2">
      <w:pPr>
        <w:pStyle w:val="NoSpacing"/>
        <w:rPr>
          <w:rFonts w:ascii="Arial" w:hAnsi="Arial" w:cs="Arial"/>
          <w:color w:val="000000"/>
        </w:rPr>
      </w:pPr>
      <w:r w:rsidRPr="00CF0D84">
        <w:rPr>
          <w:rFonts w:ascii="Arial" w:hAnsi="Arial" w:cs="Arial"/>
          <w:b/>
          <w:color w:val="525252" w:themeColor="accent3" w:themeShade="80"/>
        </w:rPr>
        <w:t xml:space="preserve">A21 </w:t>
      </w:r>
      <w:r w:rsidRPr="00CF0D84">
        <w:rPr>
          <w:rFonts w:ascii="Arial" w:hAnsi="Arial" w:cs="Arial"/>
          <w:color w:val="000000"/>
        </w:rPr>
        <w:t>The Commissioner will take such action as deemed appropriate when potential or actual material non-compliance with the Code is identified.</w:t>
      </w:r>
    </w:p>
    <w:p w14:paraId="13CF0813" w14:textId="77777777" w:rsidR="000E47E2" w:rsidRPr="00510151" w:rsidRDefault="000E47E2" w:rsidP="000E47E2">
      <w:pPr>
        <w:pStyle w:val="NoSpacing"/>
        <w:rPr>
          <w:rFonts w:ascii="Arial" w:hAnsi="Arial" w:cs="Arial"/>
          <w:color w:val="000000"/>
        </w:rPr>
      </w:pPr>
    </w:p>
    <w:p w14:paraId="087574FB" w14:textId="77777777" w:rsidR="000E47E2" w:rsidRPr="00510151" w:rsidRDefault="000E47E2" w:rsidP="000E47E2">
      <w:pPr>
        <w:pStyle w:val="NoSpacing"/>
        <w:rPr>
          <w:rFonts w:ascii="Arial" w:hAnsi="Arial" w:cs="Arial"/>
          <w:color w:val="000000"/>
        </w:rPr>
      </w:pPr>
      <w:r w:rsidRPr="00702328">
        <w:rPr>
          <w:rFonts w:ascii="Arial" w:hAnsi="Arial" w:cs="Arial"/>
          <w:b/>
          <w:color w:val="525252" w:themeColor="accent3" w:themeShade="80"/>
        </w:rPr>
        <w:t>A</w:t>
      </w:r>
      <w:r>
        <w:rPr>
          <w:rFonts w:ascii="Arial" w:hAnsi="Arial" w:cs="Arial"/>
          <w:b/>
          <w:color w:val="525252" w:themeColor="accent3" w:themeShade="80"/>
        </w:rPr>
        <w:t>22</w:t>
      </w:r>
      <w:r w:rsidRPr="00702328">
        <w:rPr>
          <w:rFonts w:ascii="Arial" w:hAnsi="Arial" w:cs="Arial"/>
          <w:b/>
          <w:color w:val="525252" w:themeColor="accent3" w:themeShade="80"/>
        </w:rPr>
        <w:t xml:space="preserve"> </w:t>
      </w:r>
      <w:r w:rsidRPr="00510151">
        <w:rPr>
          <w:rFonts w:ascii="Arial" w:hAnsi="Arial" w:cs="Arial"/>
          <w:color w:val="000000"/>
        </w:rPr>
        <w:t>The Commissioner will, if considered appropriate, refer complaints about the appointment process to the Scottish Government for resolution. The Commissioner will investigate all relevant and competent complaints that complain</w:t>
      </w:r>
      <w:r>
        <w:rPr>
          <w:rFonts w:ascii="Arial" w:hAnsi="Arial" w:cs="Arial"/>
          <w:color w:val="000000"/>
        </w:rPr>
        <w:t>ers</w:t>
      </w:r>
      <w:r w:rsidRPr="00510151">
        <w:rPr>
          <w:rFonts w:ascii="Arial" w:hAnsi="Arial" w:cs="Arial"/>
          <w:color w:val="000000"/>
        </w:rPr>
        <w:t xml:space="preserve"> believe have not been resolved within a reasonable time following initial investigation by the Scottish Government. </w:t>
      </w:r>
    </w:p>
    <w:p w14:paraId="1D157DE1" w14:textId="77777777" w:rsidR="000E47E2" w:rsidRPr="00510151" w:rsidRDefault="000E47E2" w:rsidP="000E47E2">
      <w:pPr>
        <w:pStyle w:val="NoSpacing"/>
        <w:rPr>
          <w:rFonts w:ascii="Arial" w:hAnsi="Arial" w:cs="Arial"/>
          <w:color w:val="000000"/>
        </w:rPr>
      </w:pPr>
    </w:p>
    <w:p w14:paraId="5C8AD928" w14:textId="77777777" w:rsidR="000E47E2" w:rsidRDefault="000E47E2" w:rsidP="000E47E2">
      <w:pPr>
        <w:pStyle w:val="Heading2"/>
      </w:pPr>
      <w:bookmarkStart w:id="13" w:name="_Toc65600202"/>
      <w:bookmarkStart w:id="14" w:name="_Toc99607272"/>
      <w:r>
        <w:rPr>
          <w:b/>
        </w:rPr>
        <w:lastRenderedPageBreak/>
        <w:t>B</w:t>
      </w:r>
      <w:r w:rsidRPr="00CD120F">
        <w:t xml:space="preserve"> The </w:t>
      </w:r>
      <w:r>
        <w:t>appointing minister’s priorities for the board</w:t>
      </w:r>
      <w:bookmarkEnd w:id="13"/>
      <w:bookmarkEnd w:id="14"/>
      <w:r>
        <w:br/>
      </w:r>
    </w:p>
    <w:p w14:paraId="6A47C058" w14:textId="69F5BAE1" w:rsidR="008954C9" w:rsidRDefault="000E47E2" w:rsidP="000E47E2">
      <w:pPr>
        <w:pStyle w:val="NoSpacing"/>
        <w:rPr>
          <w:rFonts w:ascii="Arial" w:hAnsi="Arial" w:cs="Arial"/>
          <w:color w:val="000000"/>
        </w:rPr>
      </w:pPr>
      <w:r w:rsidRPr="00C72BF2">
        <w:rPr>
          <w:rFonts w:ascii="Arial" w:hAnsi="Arial" w:cs="Arial"/>
          <w:b/>
          <w:color w:val="525252" w:themeColor="accent3" w:themeShade="80"/>
        </w:rPr>
        <w:t xml:space="preserve">B1 </w:t>
      </w:r>
      <w:r w:rsidRPr="008233A4">
        <w:rPr>
          <w:rFonts w:ascii="Arial" w:hAnsi="Arial" w:cs="Arial"/>
          <w:color w:val="000000"/>
        </w:rPr>
        <w:t>When considering any appointment activity</w:t>
      </w:r>
      <w:r>
        <w:rPr>
          <w:rFonts w:ascii="Arial" w:hAnsi="Arial" w:cs="Arial"/>
          <w:color w:val="000000"/>
        </w:rPr>
        <w:t xml:space="preserve">, </w:t>
      </w:r>
      <w:r w:rsidRPr="008233A4">
        <w:rPr>
          <w:rFonts w:ascii="Arial" w:hAnsi="Arial" w:cs="Arial"/>
          <w:color w:val="000000"/>
        </w:rPr>
        <w:t xml:space="preserve">the Scottish Ministers will </w:t>
      </w:r>
      <w:r>
        <w:rPr>
          <w:rFonts w:ascii="Arial" w:hAnsi="Arial" w:cs="Arial"/>
          <w:color w:val="000000"/>
        </w:rPr>
        <w:t xml:space="preserve">take into account the </w:t>
      </w:r>
      <w:r w:rsidR="00CB0BB9">
        <w:rPr>
          <w:rFonts w:ascii="Arial" w:hAnsi="Arial" w:cs="Arial"/>
          <w:color w:val="000000"/>
        </w:rPr>
        <w:t xml:space="preserve">effectiveness of the board and how well it is functioning. They should consider the </w:t>
      </w:r>
      <w:r>
        <w:rPr>
          <w:rFonts w:ascii="Arial" w:hAnsi="Arial" w:cs="Arial"/>
          <w:color w:val="000000"/>
        </w:rPr>
        <w:t xml:space="preserve">current composition of the board in terms of the attributes and </w:t>
      </w:r>
      <w:r w:rsidR="008954C9">
        <w:rPr>
          <w:rFonts w:ascii="Arial" w:hAnsi="Arial" w:cs="Arial"/>
          <w:color w:val="000000"/>
        </w:rPr>
        <w:t xml:space="preserve">the </w:t>
      </w:r>
      <w:r>
        <w:rPr>
          <w:rFonts w:ascii="Arial" w:hAnsi="Arial" w:cs="Arial"/>
          <w:color w:val="000000"/>
        </w:rPr>
        <w:t>diversity of</w:t>
      </w:r>
      <w:r w:rsidR="00CB0BB9">
        <w:rPr>
          <w:rFonts w:ascii="Arial" w:hAnsi="Arial" w:cs="Arial"/>
          <w:color w:val="000000"/>
        </w:rPr>
        <w:t xml:space="preserve"> </w:t>
      </w:r>
      <w:r w:rsidR="008954C9">
        <w:rPr>
          <w:rFonts w:ascii="Arial" w:hAnsi="Arial" w:cs="Arial"/>
          <w:color w:val="000000"/>
        </w:rPr>
        <w:t>its membership. A</w:t>
      </w:r>
      <w:r>
        <w:rPr>
          <w:rFonts w:ascii="Arial" w:hAnsi="Arial" w:cs="Arial"/>
          <w:color w:val="000000"/>
        </w:rPr>
        <w:t>ttributes may include skills, knowledge, experience – including lived experience – values, perspectives, backgrounds – including socio-economic background and sector worked in – and geographical location</w:t>
      </w:r>
      <w:r w:rsidRPr="008233A4">
        <w:rPr>
          <w:rFonts w:ascii="Arial" w:hAnsi="Arial" w:cs="Arial"/>
          <w:color w:val="000000"/>
        </w:rPr>
        <w:t>.</w:t>
      </w:r>
      <w:r>
        <w:rPr>
          <w:rFonts w:ascii="Arial" w:hAnsi="Arial" w:cs="Arial"/>
          <w:color w:val="000000"/>
        </w:rPr>
        <w:t xml:space="preserve"> </w:t>
      </w:r>
      <w:r w:rsidRPr="00CF0D84">
        <w:rPr>
          <w:rFonts w:ascii="Arial" w:hAnsi="Arial" w:cs="Arial"/>
          <w:color w:val="000000"/>
        </w:rPr>
        <w:t>Diversity will be considered in relation to the protected characteristics of the current members</w:t>
      </w:r>
      <w:r w:rsidR="009D6FA6">
        <w:rPr>
          <w:rFonts w:ascii="Arial" w:hAnsi="Arial" w:cs="Arial"/>
          <w:color w:val="000000"/>
        </w:rPr>
        <w:t>,</w:t>
      </w:r>
      <w:r w:rsidRPr="00CF0D84">
        <w:rPr>
          <w:rFonts w:ascii="Arial" w:hAnsi="Arial" w:cs="Arial"/>
          <w:color w:val="000000"/>
        </w:rPr>
        <w:t xml:space="preserve"> </w:t>
      </w:r>
      <w:r w:rsidR="006C0C83" w:rsidRPr="00CF0D84">
        <w:rPr>
          <w:rFonts w:ascii="Arial" w:hAnsi="Arial" w:cs="Arial"/>
          <w:color w:val="000000"/>
        </w:rPr>
        <w:t>to the extent that that is known</w:t>
      </w:r>
      <w:r w:rsidR="009D6FA6">
        <w:rPr>
          <w:rFonts w:ascii="Arial" w:hAnsi="Arial" w:cs="Arial"/>
          <w:color w:val="000000"/>
        </w:rPr>
        <w:t>,</w:t>
      </w:r>
      <w:r w:rsidR="006C0C83" w:rsidRPr="00CF0D84">
        <w:rPr>
          <w:rFonts w:ascii="Arial" w:hAnsi="Arial" w:cs="Arial"/>
          <w:color w:val="000000"/>
        </w:rPr>
        <w:t xml:space="preserve"> </w:t>
      </w:r>
      <w:r w:rsidRPr="00CF0D84">
        <w:rPr>
          <w:rFonts w:ascii="Arial" w:hAnsi="Arial" w:cs="Arial"/>
          <w:color w:val="000000"/>
        </w:rPr>
        <w:t xml:space="preserve">in comparison with the protected characteristics of the population of Scotland or the region served by the board as appropriate. </w:t>
      </w:r>
    </w:p>
    <w:p w14:paraId="55B9CB1E" w14:textId="392F2554" w:rsidR="000E47E2" w:rsidRPr="008233A4" w:rsidRDefault="000E47E2" w:rsidP="000E47E2">
      <w:pPr>
        <w:pStyle w:val="NoSpacing"/>
        <w:rPr>
          <w:rFonts w:ascii="Arial" w:hAnsi="Arial" w:cs="Arial"/>
          <w:color w:val="000000"/>
        </w:rPr>
      </w:pPr>
      <w:r>
        <w:rPr>
          <w:rFonts w:ascii="Arial" w:hAnsi="Arial" w:cs="Arial"/>
          <w:color w:val="000000"/>
        </w:rPr>
        <w:t xml:space="preserve">The Scottish Ministers will </w:t>
      </w:r>
      <w:r w:rsidR="008954C9">
        <w:rPr>
          <w:rFonts w:ascii="Arial" w:hAnsi="Arial" w:cs="Arial"/>
          <w:color w:val="000000"/>
        </w:rPr>
        <w:t xml:space="preserve">then </w:t>
      </w:r>
      <w:r>
        <w:rPr>
          <w:rFonts w:ascii="Arial" w:hAnsi="Arial" w:cs="Arial"/>
          <w:color w:val="000000"/>
        </w:rPr>
        <w:t xml:space="preserve">determine what </w:t>
      </w:r>
      <w:r w:rsidR="008954C9">
        <w:rPr>
          <w:rFonts w:ascii="Arial" w:hAnsi="Arial" w:cs="Arial"/>
          <w:color w:val="000000"/>
        </w:rPr>
        <w:t>skills, knowledge</w:t>
      </w:r>
      <w:r w:rsidR="005520D5">
        <w:rPr>
          <w:rFonts w:ascii="Arial" w:hAnsi="Arial" w:cs="Arial"/>
          <w:color w:val="000000"/>
        </w:rPr>
        <w:t>,</w:t>
      </w:r>
      <w:r w:rsidR="008954C9">
        <w:rPr>
          <w:rFonts w:ascii="Arial" w:hAnsi="Arial" w:cs="Arial"/>
          <w:color w:val="000000"/>
        </w:rPr>
        <w:t xml:space="preserve"> experience</w:t>
      </w:r>
      <w:r w:rsidR="005520D5">
        <w:rPr>
          <w:rFonts w:ascii="Arial" w:hAnsi="Arial" w:cs="Arial"/>
          <w:color w:val="000000"/>
        </w:rPr>
        <w:t xml:space="preserve"> and other attributes are</w:t>
      </w:r>
      <w:r w:rsidRPr="003F5C45">
        <w:rPr>
          <w:rFonts w:ascii="Arial" w:hAnsi="Arial" w:cs="Arial"/>
          <w:color w:val="000000"/>
        </w:rPr>
        <w:t xml:space="preserve"> needed by the board for it to perform its statutory functions and to do so economically, efficiently and effectively</w:t>
      </w:r>
      <w:r>
        <w:rPr>
          <w:rFonts w:ascii="Arial" w:hAnsi="Arial" w:cs="Arial"/>
          <w:color w:val="000000"/>
        </w:rPr>
        <w:t>.</w:t>
      </w:r>
      <w:r w:rsidRPr="008233A4">
        <w:rPr>
          <w:rFonts w:ascii="Arial" w:hAnsi="Arial" w:cs="Arial"/>
          <w:color w:val="000000"/>
        </w:rPr>
        <w:t xml:space="preserve"> </w:t>
      </w:r>
    </w:p>
    <w:p w14:paraId="53B213D7" w14:textId="77777777" w:rsidR="000E47E2" w:rsidRPr="008233A4" w:rsidRDefault="000E47E2" w:rsidP="000E47E2">
      <w:pPr>
        <w:pStyle w:val="NoSpacing"/>
        <w:rPr>
          <w:rFonts w:ascii="Arial" w:hAnsi="Arial" w:cs="Arial"/>
          <w:color w:val="000000"/>
        </w:rPr>
      </w:pPr>
    </w:p>
    <w:p w14:paraId="71B0060E" w14:textId="2C8B190F" w:rsidR="000E47E2" w:rsidRPr="008233A4" w:rsidRDefault="000E47E2" w:rsidP="000E47E2">
      <w:pPr>
        <w:pStyle w:val="NoSpacing"/>
        <w:rPr>
          <w:rFonts w:ascii="Arial" w:hAnsi="Arial" w:cs="Arial"/>
          <w:color w:val="000000"/>
        </w:rPr>
      </w:pPr>
      <w:r w:rsidRPr="00C72BF2">
        <w:rPr>
          <w:rFonts w:ascii="Arial" w:hAnsi="Arial" w:cs="Arial"/>
          <w:b/>
          <w:color w:val="525252" w:themeColor="accent3" w:themeShade="80"/>
        </w:rPr>
        <w:t xml:space="preserve">B2 </w:t>
      </w:r>
      <w:r w:rsidRPr="008233A4">
        <w:rPr>
          <w:rFonts w:ascii="Arial" w:hAnsi="Arial" w:cs="Arial"/>
          <w:color w:val="000000"/>
        </w:rPr>
        <w:t xml:space="preserve">When the Scottish Ministers decide the effective functioning of the board requires a new appointment sections </w:t>
      </w:r>
      <w:r>
        <w:rPr>
          <w:rFonts w:ascii="Arial" w:hAnsi="Arial" w:cs="Arial"/>
          <w:color w:val="000000"/>
        </w:rPr>
        <w:t>C</w:t>
      </w:r>
      <w:r w:rsidRPr="005970EC">
        <w:rPr>
          <w:rFonts w:ascii="Arial" w:hAnsi="Arial" w:cs="Arial"/>
          <w:color w:val="000000"/>
        </w:rPr>
        <w:t xml:space="preserve"> </w:t>
      </w:r>
      <w:r>
        <w:rPr>
          <w:rFonts w:ascii="Arial" w:hAnsi="Arial" w:cs="Arial"/>
          <w:color w:val="000000"/>
        </w:rPr>
        <w:t>to</w:t>
      </w:r>
      <w:r w:rsidRPr="005970EC">
        <w:rPr>
          <w:rFonts w:ascii="Arial" w:hAnsi="Arial" w:cs="Arial"/>
          <w:color w:val="000000"/>
        </w:rPr>
        <w:t xml:space="preserve"> </w:t>
      </w:r>
      <w:r>
        <w:rPr>
          <w:rFonts w:ascii="Arial" w:hAnsi="Arial" w:cs="Arial"/>
          <w:color w:val="000000"/>
        </w:rPr>
        <w:t>E</w:t>
      </w:r>
      <w:r w:rsidRPr="005970EC">
        <w:rPr>
          <w:rFonts w:ascii="Arial" w:hAnsi="Arial" w:cs="Arial"/>
          <w:color w:val="000000"/>
        </w:rPr>
        <w:t xml:space="preserve"> </w:t>
      </w:r>
      <w:r w:rsidR="00C4001C">
        <w:rPr>
          <w:rFonts w:ascii="Arial" w:hAnsi="Arial" w:cs="Arial"/>
          <w:color w:val="000000"/>
        </w:rPr>
        <w:t xml:space="preserve">and I </w:t>
      </w:r>
      <w:r w:rsidRPr="005970EC">
        <w:rPr>
          <w:rFonts w:ascii="Arial" w:hAnsi="Arial" w:cs="Arial"/>
          <w:color w:val="000000"/>
        </w:rPr>
        <w:t>apply.</w:t>
      </w:r>
    </w:p>
    <w:p w14:paraId="08E536F5" w14:textId="77777777" w:rsidR="000E47E2" w:rsidRPr="008233A4" w:rsidRDefault="000E47E2" w:rsidP="000E47E2">
      <w:pPr>
        <w:pStyle w:val="NoSpacing"/>
        <w:rPr>
          <w:rFonts w:ascii="Arial" w:hAnsi="Arial" w:cs="Arial"/>
          <w:color w:val="000000"/>
        </w:rPr>
      </w:pPr>
    </w:p>
    <w:p w14:paraId="5C7A0FD2" w14:textId="77777777" w:rsidR="000E47E2" w:rsidRPr="008233A4" w:rsidRDefault="000E47E2" w:rsidP="000E47E2">
      <w:pPr>
        <w:pStyle w:val="NoSpacing"/>
        <w:rPr>
          <w:rFonts w:ascii="Arial" w:hAnsi="Arial" w:cs="Arial"/>
          <w:color w:val="000000"/>
        </w:rPr>
      </w:pPr>
      <w:r w:rsidRPr="00C72BF2">
        <w:rPr>
          <w:rFonts w:ascii="Arial" w:hAnsi="Arial" w:cs="Arial"/>
          <w:b/>
          <w:color w:val="525252" w:themeColor="accent3" w:themeShade="80"/>
        </w:rPr>
        <w:t xml:space="preserve">B3 </w:t>
      </w:r>
      <w:r w:rsidRPr="008233A4">
        <w:rPr>
          <w:rFonts w:ascii="Arial" w:hAnsi="Arial" w:cs="Arial"/>
          <w:color w:val="000000"/>
        </w:rPr>
        <w:t xml:space="preserve">When the Scottish Ministers decide the board requires a reappointment, term extension or the </w:t>
      </w:r>
      <w:r>
        <w:rPr>
          <w:rFonts w:ascii="Arial" w:hAnsi="Arial" w:cs="Arial"/>
          <w:color w:val="000000"/>
        </w:rPr>
        <w:t xml:space="preserve">promotion </w:t>
      </w:r>
      <w:r w:rsidRPr="008233A4">
        <w:rPr>
          <w:rFonts w:ascii="Arial" w:hAnsi="Arial" w:cs="Arial"/>
          <w:color w:val="000000"/>
        </w:rPr>
        <w:t xml:space="preserve">of </w:t>
      </w:r>
      <w:r>
        <w:rPr>
          <w:rFonts w:ascii="Arial" w:hAnsi="Arial" w:cs="Arial"/>
          <w:color w:val="000000"/>
        </w:rPr>
        <w:t xml:space="preserve">member to </w:t>
      </w:r>
      <w:r w:rsidRPr="008233A4">
        <w:rPr>
          <w:rFonts w:ascii="Arial" w:hAnsi="Arial" w:cs="Arial"/>
          <w:color w:val="000000"/>
        </w:rPr>
        <w:t xml:space="preserve">a deputy chair </w:t>
      </w:r>
      <w:r>
        <w:rPr>
          <w:rFonts w:ascii="Arial" w:hAnsi="Arial" w:cs="Arial"/>
          <w:color w:val="000000"/>
        </w:rPr>
        <w:t xml:space="preserve">role, </w:t>
      </w:r>
      <w:r w:rsidRPr="005970EC">
        <w:rPr>
          <w:rFonts w:ascii="Arial" w:hAnsi="Arial" w:cs="Arial"/>
          <w:color w:val="000000"/>
        </w:rPr>
        <w:t>section F</w:t>
      </w:r>
      <w:r>
        <w:rPr>
          <w:rFonts w:ascii="Arial" w:hAnsi="Arial" w:cs="Arial"/>
          <w:color w:val="000000"/>
        </w:rPr>
        <w:t xml:space="preserve"> </w:t>
      </w:r>
      <w:r w:rsidRPr="005970EC">
        <w:rPr>
          <w:rFonts w:ascii="Arial" w:hAnsi="Arial" w:cs="Arial"/>
          <w:color w:val="000000"/>
        </w:rPr>
        <w:t>appl</w:t>
      </w:r>
      <w:r>
        <w:rPr>
          <w:rFonts w:ascii="Arial" w:hAnsi="Arial" w:cs="Arial"/>
          <w:color w:val="000000"/>
        </w:rPr>
        <w:t>ies</w:t>
      </w:r>
      <w:r w:rsidRPr="005970EC">
        <w:rPr>
          <w:rFonts w:ascii="Arial" w:hAnsi="Arial" w:cs="Arial"/>
          <w:color w:val="000000"/>
        </w:rPr>
        <w:t>.</w:t>
      </w:r>
    </w:p>
    <w:p w14:paraId="51BDDBAE" w14:textId="77777777" w:rsidR="000E47E2" w:rsidRPr="008233A4" w:rsidRDefault="000E47E2" w:rsidP="000E47E2">
      <w:pPr>
        <w:pStyle w:val="NoSpacing"/>
        <w:rPr>
          <w:rFonts w:ascii="Arial" w:hAnsi="Arial" w:cs="Arial"/>
          <w:color w:val="000000"/>
        </w:rPr>
      </w:pPr>
    </w:p>
    <w:p w14:paraId="7BA18DBB" w14:textId="130F42FA" w:rsidR="000E47E2" w:rsidRPr="008233A4" w:rsidRDefault="000E47E2" w:rsidP="000E47E2">
      <w:pPr>
        <w:pStyle w:val="NoSpacing"/>
        <w:rPr>
          <w:rFonts w:ascii="Arial" w:hAnsi="Arial" w:cs="Arial"/>
          <w:color w:val="000000"/>
        </w:rPr>
      </w:pPr>
      <w:r w:rsidRPr="00C72BF2">
        <w:rPr>
          <w:rFonts w:ascii="Arial" w:hAnsi="Arial" w:cs="Arial"/>
          <w:b/>
          <w:color w:val="525252" w:themeColor="accent3" w:themeShade="80"/>
        </w:rPr>
        <w:t>B4</w:t>
      </w:r>
      <w:r>
        <w:rPr>
          <w:rFonts w:ascii="Arial" w:hAnsi="Arial" w:cs="Arial"/>
          <w:color w:val="000000"/>
        </w:rPr>
        <w:t xml:space="preserve"> </w:t>
      </w:r>
      <w:r w:rsidRPr="008233A4">
        <w:rPr>
          <w:rFonts w:ascii="Arial" w:hAnsi="Arial" w:cs="Arial"/>
          <w:color w:val="000000"/>
        </w:rPr>
        <w:t>When planning a</w:t>
      </w:r>
      <w:r>
        <w:rPr>
          <w:rFonts w:ascii="Arial" w:hAnsi="Arial" w:cs="Arial"/>
          <w:color w:val="000000"/>
        </w:rPr>
        <w:t xml:space="preserve"> </w:t>
      </w:r>
      <w:r w:rsidRPr="008233A4">
        <w:rPr>
          <w:rFonts w:ascii="Arial" w:hAnsi="Arial" w:cs="Arial"/>
          <w:color w:val="000000"/>
        </w:rPr>
        <w:t>n</w:t>
      </w:r>
      <w:r>
        <w:rPr>
          <w:rFonts w:ascii="Arial" w:hAnsi="Arial" w:cs="Arial"/>
          <w:color w:val="000000"/>
        </w:rPr>
        <w:t>ew</w:t>
      </w:r>
      <w:r w:rsidRPr="008233A4">
        <w:rPr>
          <w:rFonts w:ascii="Arial" w:hAnsi="Arial" w:cs="Arial"/>
          <w:color w:val="000000"/>
        </w:rPr>
        <w:t xml:space="preserve"> appointment</w:t>
      </w:r>
      <w:r>
        <w:rPr>
          <w:rFonts w:ascii="Arial" w:hAnsi="Arial" w:cs="Arial"/>
          <w:color w:val="000000"/>
        </w:rPr>
        <w:t>,</w:t>
      </w:r>
      <w:r w:rsidRPr="008233A4">
        <w:rPr>
          <w:rFonts w:ascii="Arial" w:hAnsi="Arial" w:cs="Arial"/>
          <w:color w:val="000000"/>
        </w:rPr>
        <w:t xml:space="preserve"> the Scottish Ministers will</w:t>
      </w:r>
      <w:r>
        <w:rPr>
          <w:rFonts w:ascii="Arial" w:hAnsi="Arial" w:cs="Arial"/>
          <w:color w:val="000000"/>
        </w:rPr>
        <w:t xml:space="preserve"> communicate to the selection panel their desired outcome </w:t>
      </w:r>
      <w:r w:rsidR="008954C9">
        <w:rPr>
          <w:rFonts w:ascii="Arial" w:hAnsi="Arial" w:cs="Arial"/>
          <w:color w:val="000000"/>
        </w:rPr>
        <w:t xml:space="preserve">for </w:t>
      </w:r>
      <w:r>
        <w:rPr>
          <w:rFonts w:ascii="Arial" w:hAnsi="Arial" w:cs="Arial"/>
          <w:color w:val="000000"/>
        </w:rPr>
        <w:t xml:space="preserve">the appointment exercise. The skills, knowledge, experience and related attributes represent “Merit” for the purposes of the appointment being made. The definition of “Merit” cannot include protected characteristics. Where the Scottish Ministers wish to see the under-reflection of protected characteristics on a board addressed, this will also be communicated to the panel.   </w:t>
      </w:r>
      <w:r w:rsidRPr="008233A4">
        <w:rPr>
          <w:rFonts w:ascii="Arial" w:hAnsi="Arial" w:cs="Arial"/>
          <w:color w:val="000000"/>
        </w:rPr>
        <w:t xml:space="preserve"> </w:t>
      </w:r>
    </w:p>
    <w:p w14:paraId="7FC731DF" w14:textId="48EBF399" w:rsidR="000E47E2" w:rsidRDefault="000E47E2" w:rsidP="000E47E2">
      <w:pPr>
        <w:pStyle w:val="Heading2"/>
      </w:pPr>
      <w:bookmarkStart w:id="15" w:name="_Toc65600203"/>
      <w:r>
        <w:rPr>
          <w:b/>
        </w:rPr>
        <w:br/>
      </w:r>
      <w:bookmarkStart w:id="16" w:name="_Toc99607273"/>
      <w:r w:rsidRPr="002D6214">
        <w:rPr>
          <w:b/>
        </w:rPr>
        <w:t xml:space="preserve">C </w:t>
      </w:r>
      <w:r>
        <w:t>Diversity by design</w:t>
      </w:r>
      <w:bookmarkEnd w:id="15"/>
      <w:r w:rsidR="008954C9">
        <w:t xml:space="preserve"> -</w:t>
      </w:r>
      <w:r w:rsidR="00CF0D84">
        <w:t xml:space="preserve"> </w:t>
      </w:r>
      <w:r w:rsidR="005520D5">
        <w:t>t</w:t>
      </w:r>
      <w:r w:rsidR="008954C9">
        <w:t xml:space="preserve">he </w:t>
      </w:r>
      <w:r w:rsidR="005520D5">
        <w:t>a</w:t>
      </w:r>
      <w:r w:rsidR="008954C9">
        <w:t xml:space="preserve">ppointment </w:t>
      </w:r>
      <w:r w:rsidR="005520D5">
        <w:t>p</w:t>
      </w:r>
      <w:r w:rsidR="008954C9">
        <w:t>lan</w:t>
      </w:r>
      <w:bookmarkEnd w:id="16"/>
      <w:r w:rsidR="008954C9">
        <w:t xml:space="preserve"> </w:t>
      </w:r>
      <w:r>
        <w:br/>
      </w:r>
    </w:p>
    <w:p w14:paraId="17D12A6E" w14:textId="77777777" w:rsidR="000E47E2" w:rsidRPr="002D6214" w:rsidRDefault="000E47E2" w:rsidP="000E47E2">
      <w:pPr>
        <w:pStyle w:val="NoSpacing"/>
        <w:rPr>
          <w:rFonts w:ascii="Arial" w:hAnsi="Arial" w:cs="Arial"/>
          <w:color w:val="000000"/>
        </w:rPr>
      </w:pPr>
      <w:r>
        <w:rPr>
          <w:rFonts w:ascii="Arial" w:hAnsi="Arial" w:cs="Arial"/>
          <w:b/>
          <w:color w:val="525252" w:themeColor="accent3" w:themeShade="80"/>
        </w:rPr>
        <w:t>C</w:t>
      </w:r>
      <w:r w:rsidRPr="00C72BF2">
        <w:rPr>
          <w:rFonts w:ascii="Arial" w:hAnsi="Arial" w:cs="Arial"/>
          <w:b/>
          <w:color w:val="525252" w:themeColor="accent3" w:themeShade="80"/>
        </w:rPr>
        <w:t xml:space="preserve">1 </w:t>
      </w:r>
      <w:r>
        <w:rPr>
          <w:rFonts w:ascii="Arial" w:hAnsi="Arial" w:cs="Arial"/>
          <w:color w:val="000000"/>
        </w:rPr>
        <w:t>The selection panel will design an appointment plan to deliver the appointing minister’s preferred outcome. The plan will include:</w:t>
      </w:r>
    </w:p>
    <w:p w14:paraId="4E557F86" w14:textId="77777777" w:rsidR="000E47E2" w:rsidRDefault="000E47E2" w:rsidP="000E47E2">
      <w:pPr>
        <w:pStyle w:val="NoSpacing"/>
        <w:rPr>
          <w:rFonts w:ascii="Arial" w:hAnsi="Arial" w:cs="Arial"/>
          <w:color w:val="000000"/>
        </w:rPr>
      </w:pPr>
    </w:p>
    <w:p w14:paraId="410A0F0C" w14:textId="77777777" w:rsidR="000E47E2" w:rsidRPr="00CF0D84" w:rsidRDefault="000E47E2" w:rsidP="000E47E2">
      <w:pPr>
        <w:pStyle w:val="NoSpacing"/>
        <w:numPr>
          <w:ilvl w:val="0"/>
          <w:numId w:val="6"/>
        </w:numPr>
        <w:rPr>
          <w:rFonts w:ascii="Arial" w:hAnsi="Arial" w:cs="Arial"/>
          <w:color w:val="000000"/>
        </w:rPr>
      </w:pPr>
      <w:r w:rsidRPr="00CF0D84">
        <w:rPr>
          <w:rFonts w:ascii="Arial" w:hAnsi="Arial" w:cs="Arial"/>
          <w:color w:val="000000"/>
        </w:rPr>
        <w:t>a clear and accurate description of the role to be performed (the role description). This must include an accurate assessment of the time commitment required to fulfil the role and of the remuneration and expenses paid, where applicable. If the role is being offered on a role share</w:t>
      </w:r>
      <w:r w:rsidR="00DF212C" w:rsidRPr="00CF0D84">
        <w:rPr>
          <w:rFonts w:ascii="Arial" w:hAnsi="Arial" w:cs="Arial"/>
          <w:color w:val="000000"/>
        </w:rPr>
        <w:t>,</w:t>
      </w:r>
      <w:r w:rsidR="005D7A17" w:rsidRPr="00CF0D84">
        <w:rPr>
          <w:rFonts w:ascii="Arial" w:hAnsi="Arial" w:cs="Arial"/>
          <w:color w:val="000000"/>
        </w:rPr>
        <w:t xml:space="preserve"> or other flexible</w:t>
      </w:r>
      <w:r w:rsidRPr="00CF0D84">
        <w:rPr>
          <w:rFonts w:ascii="Arial" w:hAnsi="Arial" w:cs="Arial"/>
          <w:color w:val="000000"/>
        </w:rPr>
        <w:t xml:space="preserve"> basis, details will be provided on what this will mean in practice for those who might wish to take up the role </w:t>
      </w:r>
    </w:p>
    <w:p w14:paraId="39F01142" w14:textId="77777777" w:rsidR="000E47E2" w:rsidRPr="002D6214" w:rsidRDefault="000E47E2" w:rsidP="000E47E2">
      <w:pPr>
        <w:pStyle w:val="NoSpacing"/>
        <w:numPr>
          <w:ilvl w:val="0"/>
          <w:numId w:val="6"/>
        </w:numPr>
        <w:rPr>
          <w:rFonts w:ascii="Arial" w:hAnsi="Arial" w:cs="Arial"/>
          <w:color w:val="000000"/>
        </w:rPr>
      </w:pPr>
      <w:r w:rsidRPr="002D6214">
        <w:rPr>
          <w:rFonts w:ascii="Arial" w:hAnsi="Arial" w:cs="Arial"/>
          <w:color w:val="000000"/>
        </w:rPr>
        <w:t xml:space="preserve">a clear and accurate description of the </w:t>
      </w:r>
      <w:r>
        <w:rPr>
          <w:rFonts w:ascii="Arial" w:hAnsi="Arial" w:cs="Arial"/>
          <w:color w:val="000000"/>
        </w:rPr>
        <w:t>attributes that the minister requires of the ideal appointee</w:t>
      </w:r>
      <w:r w:rsidRPr="002D6214">
        <w:rPr>
          <w:rFonts w:ascii="Arial" w:hAnsi="Arial" w:cs="Arial"/>
          <w:color w:val="000000"/>
        </w:rPr>
        <w:t xml:space="preserve"> (the person specification). The </w:t>
      </w:r>
      <w:r>
        <w:rPr>
          <w:rFonts w:ascii="Arial" w:hAnsi="Arial" w:cs="Arial"/>
          <w:color w:val="000000"/>
        </w:rPr>
        <w:t>attributes</w:t>
      </w:r>
      <w:r w:rsidRPr="002D6214">
        <w:rPr>
          <w:rFonts w:ascii="Arial" w:hAnsi="Arial" w:cs="Arial"/>
          <w:color w:val="000000"/>
        </w:rPr>
        <w:t xml:space="preserve"> will be described in a way that is readily understandable, is capable of assessment and reflects the requirements of the role. They will not be unnecessarily restrictive</w:t>
      </w:r>
      <w:r>
        <w:rPr>
          <w:rFonts w:ascii="Arial" w:hAnsi="Arial" w:cs="Arial"/>
          <w:color w:val="000000"/>
        </w:rPr>
        <w:t>. They will not include protected characteristics. The person specification will be clear about the extent to which criteria have to be met and whether some attributes take priority over others. The attributes set out in the person specification constitute “the criteria for selection”</w:t>
      </w:r>
    </w:p>
    <w:p w14:paraId="49D2D8E8" w14:textId="77777777" w:rsidR="000E47E2" w:rsidRDefault="000E47E2" w:rsidP="000E47E2">
      <w:pPr>
        <w:pStyle w:val="NoSpacing"/>
        <w:numPr>
          <w:ilvl w:val="0"/>
          <w:numId w:val="6"/>
        </w:numPr>
        <w:rPr>
          <w:rFonts w:ascii="Arial" w:hAnsi="Arial" w:cs="Arial"/>
          <w:color w:val="000000"/>
        </w:rPr>
      </w:pPr>
      <w:r w:rsidRPr="002D6214">
        <w:rPr>
          <w:rFonts w:ascii="Arial" w:hAnsi="Arial" w:cs="Arial"/>
          <w:color w:val="000000"/>
        </w:rPr>
        <w:t xml:space="preserve">the publicity, application and assessment methods to be used </w:t>
      </w:r>
    </w:p>
    <w:p w14:paraId="38D82482" w14:textId="67680B1D" w:rsidR="000E47E2" w:rsidRDefault="000E47E2" w:rsidP="000E47E2">
      <w:pPr>
        <w:pStyle w:val="NoSpacing"/>
        <w:numPr>
          <w:ilvl w:val="0"/>
          <w:numId w:val="6"/>
        </w:numPr>
        <w:rPr>
          <w:rFonts w:ascii="Arial" w:hAnsi="Arial" w:cs="Arial"/>
          <w:color w:val="000000"/>
        </w:rPr>
      </w:pPr>
      <w:r>
        <w:rPr>
          <w:rFonts w:ascii="Arial" w:hAnsi="Arial" w:cs="Arial"/>
          <w:color w:val="000000"/>
        </w:rPr>
        <w:t>any positive action measures intended to redress the under-reflection of protected characteristics on the board concerned</w:t>
      </w:r>
    </w:p>
    <w:p w14:paraId="56FD5C1A" w14:textId="77777777" w:rsidR="000E47E2" w:rsidRDefault="000E47E2" w:rsidP="000E47E2">
      <w:pPr>
        <w:pStyle w:val="NoSpacing"/>
        <w:numPr>
          <w:ilvl w:val="0"/>
          <w:numId w:val="6"/>
        </w:numPr>
        <w:rPr>
          <w:rFonts w:ascii="Arial" w:hAnsi="Arial" w:cs="Arial"/>
          <w:color w:val="000000"/>
        </w:rPr>
      </w:pPr>
      <w:r w:rsidRPr="002D6214">
        <w:rPr>
          <w:rFonts w:ascii="Arial" w:hAnsi="Arial" w:cs="Arial"/>
          <w:color w:val="000000"/>
        </w:rPr>
        <w:t>a timetable specifying key prospective dates within the round</w:t>
      </w:r>
      <w:r>
        <w:rPr>
          <w:rFonts w:ascii="Arial" w:hAnsi="Arial" w:cs="Arial"/>
          <w:color w:val="000000"/>
        </w:rPr>
        <w:t>.</w:t>
      </w:r>
    </w:p>
    <w:p w14:paraId="50C33938" w14:textId="77777777" w:rsidR="000E47E2" w:rsidRDefault="000E47E2" w:rsidP="000E47E2">
      <w:pPr>
        <w:pStyle w:val="NoSpacing"/>
        <w:rPr>
          <w:rFonts w:ascii="Arial" w:hAnsi="Arial" w:cs="Arial"/>
          <w:color w:val="000000"/>
        </w:rPr>
      </w:pPr>
    </w:p>
    <w:p w14:paraId="6C770922" w14:textId="18DF16CC" w:rsidR="000E47E2" w:rsidRDefault="008F4EB1" w:rsidP="000E47E2">
      <w:pPr>
        <w:pStyle w:val="NoSpacing"/>
        <w:rPr>
          <w:rFonts w:ascii="Arial" w:hAnsi="Arial" w:cs="Arial"/>
          <w:color w:val="000000"/>
        </w:rPr>
      </w:pPr>
      <w:r>
        <w:rPr>
          <w:rFonts w:ascii="Arial" w:hAnsi="Arial" w:cs="Arial"/>
          <w:color w:val="000000"/>
        </w:rPr>
        <w:t>The panel chair is responsible for finalising the appointment plan and</w:t>
      </w:r>
      <w:r w:rsidR="005227EE">
        <w:rPr>
          <w:rFonts w:ascii="Arial" w:hAnsi="Arial" w:cs="Arial"/>
          <w:color w:val="000000"/>
        </w:rPr>
        <w:t xml:space="preserve"> will</w:t>
      </w:r>
      <w:r>
        <w:rPr>
          <w:rFonts w:ascii="Arial" w:hAnsi="Arial" w:cs="Arial"/>
          <w:color w:val="000000"/>
        </w:rPr>
        <w:t xml:space="preserve"> </w:t>
      </w:r>
      <w:r w:rsidR="000E47E2">
        <w:rPr>
          <w:rFonts w:ascii="Arial" w:hAnsi="Arial" w:cs="Arial"/>
          <w:color w:val="000000"/>
        </w:rPr>
        <w:t>take the views of the panel members into account</w:t>
      </w:r>
      <w:r w:rsidR="00EB5392">
        <w:rPr>
          <w:rFonts w:ascii="Arial" w:hAnsi="Arial" w:cs="Arial"/>
          <w:color w:val="000000"/>
        </w:rPr>
        <w:t xml:space="preserve"> in doing so</w:t>
      </w:r>
      <w:r w:rsidR="000E47E2">
        <w:rPr>
          <w:rFonts w:ascii="Arial" w:hAnsi="Arial" w:cs="Arial"/>
          <w:color w:val="000000"/>
        </w:rPr>
        <w:t xml:space="preserve">. </w:t>
      </w:r>
    </w:p>
    <w:p w14:paraId="2DA65DDB" w14:textId="77777777" w:rsidR="000E47E2" w:rsidRDefault="000E47E2" w:rsidP="000E47E2">
      <w:pPr>
        <w:pStyle w:val="NoSpacing"/>
        <w:rPr>
          <w:rFonts w:ascii="Arial" w:hAnsi="Arial" w:cs="Arial"/>
          <w:color w:val="000000"/>
        </w:rPr>
      </w:pPr>
    </w:p>
    <w:p w14:paraId="4C945ECD" w14:textId="5C7E2B99" w:rsidR="000E47E2" w:rsidRDefault="000E47E2" w:rsidP="000E47E2">
      <w:pPr>
        <w:pStyle w:val="NoSpacing"/>
        <w:rPr>
          <w:rFonts w:ascii="Arial" w:hAnsi="Arial" w:cs="Arial"/>
          <w:color w:val="000000"/>
        </w:rPr>
      </w:pPr>
      <w:r w:rsidRPr="00EB5392">
        <w:rPr>
          <w:rFonts w:ascii="Arial" w:hAnsi="Arial" w:cs="Arial"/>
          <w:b/>
          <w:color w:val="525252" w:themeColor="accent3" w:themeShade="80"/>
        </w:rPr>
        <w:lastRenderedPageBreak/>
        <w:t xml:space="preserve">C2 </w:t>
      </w:r>
      <w:r w:rsidRPr="00EB5392">
        <w:rPr>
          <w:rFonts w:ascii="Arial" w:hAnsi="Arial" w:cs="Arial"/>
          <w:color w:val="000000"/>
        </w:rPr>
        <w:t xml:space="preserve">The application and assessment methods and </w:t>
      </w:r>
      <w:r w:rsidR="004A3C54" w:rsidRPr="00EB5392">
        <w:rPr>
          <w:rFonts w:ascii="Arial" w:hAnsi="Arial" w:cs="Arial"/>
          <w:color w:val="000000"/>
        </w:rPr>
        <w:t xml:space="preserve">any </w:t>
      </w:r>
      <w:r w:rsidRPr="00EB5392">
        <w:rPr>
          <w:rFonts w:ascii="Arial" w:hAnsi="Arial" w:cs="Arial"/>
          <w:color w:val="000000"/>
        </w:rPr>
        <w:t xml:space="preserve">positive action measures </w:t>
      </w:r>
      <w:r w:rsidR="004A3C54" w:rsidRPr="00EB5392">
        <w:rPr>
          <w:rFonts w:ascii="Arial" w:hAnsi="Arial" w:cs="Arial"/>
          <w:color w:val="000000"/>
        </w:rPr>
        <w:t xml:space="preserve">selected </w:t>
      </w:r>
      <w:r w:rsidRPr="00EB5392">
        <w:rPr>
          <w:rFonts w:ascii="Arial" w:hAnsi="Arial" w:cs="Arial"/>
          <w:color w:val="000000"/>
        </w:rPr>
        <w:t xml:space="preserve">will be based on evidence of what works well to attract and </w:t>
      </w:r>
      <w:r w:rsidR="00AE06AC" w:rsidRPr="00EB5392">
        <w:rPr>
          <w:rFonts w:ascii="Arial" w:hAnsi="Arial" w:cs="Arial"/>
          <w:color w:val="000000"/>
        </w:rPr>
        <w:t>lead to the</w:t>
      </w:r>
      <w:r w:rsidRPr="00EB5392">
        <w:rPr>
          <w:rFonts w:ascii="Arial" w:hAnsi="Arial" w:cs="Arial"/>
          <w:color w:val="000000"/>
        </w:rPr>
        <w:t xml:space="preserve"> appointment of a diverse range of able applicants, taking account of relevant information held by, maintained and regularly updated by the Scottish Government for this purpose. </w:t>
      </w:r>
    </w:p>
    <w:p w14:paraId="7C99F9B6" w14:textId="77777777" w:rsidR="00C4001C" w:rsidRDefault="00C4001C" w:rsidP="000E47E2">
      <w:pPr>
        <w:pStyle w:val="NoSpacing"/>
        <w:rPr>
          <w:rFonts w:ascii="Arial" w:hAnsi="Arial" w:cs="Arial"/>
          <w:b/>
          <w:color w:val="525252" w:themeColor="accent3" w:themeShade="80"/>
        </w:rPr>
      </w:pPr>
    </w:p>
    <w:p w14:paraId="7305AA13" w14:textId="6F4D1E8D" w:rsidR="000E47E2" w:rsidRPr="002D6214" w:rsidRDefault="000E47E2" w:rsidP="000E47E2">
      <w:pPr>
        <w:pStyle w:val="NoSpacing"/>
        <w:rPr>
          <w:rFonts w:ascii="Arial" w:hAnsi="Arial" w:cs="Arial"/>
          <w:color w:val="000000"/>
        </w:rPr>
      </w:pPr>
      <w:r>
        <w:rPr>
          <w:rFonts w:ascii="Arial" w:hAnsi="Arial" w:cs="Arial"/>
          <w:b/>
          <w:color w:val="525252" w:themeColor="accent3" w:themeShade="80"/>
        </w:rPr>
        <w:t>C3</w:t>
      </w:r>
      <w:r>
        <w:rPr>
          <w:rFonts w:ascii="Arial" w:hAnsi="Arial" w:cs="Arial"/>
          <w:color w:val="000000"/>
        </w:rPr>
        <w:t xml:space="preserve"> All materials to be made available to prospective applicants such as p</w:t>
      </w:r>
      <w:r w:rsidRPr="002D6214">
        <w:rPr>
          <w:rFonts w:ascii="Arial" w:hAnsi="Arial" w:cs="Arial"/>
          <w:color w:val="000000"/>
        </w:rPr>
        <w:t xml:space="preserve">ublicity or advertisements about posts, details about posts, the assessment criteria to be applied, and the application forms (or equivalent) should be clearly and plainly drafted using simple, easy to understand, language. The objective should be to encourage the optimum number of people to apply for positions and for people to find it a comparatively easy exercise to submit applications. </w:t>
      </w:r>
    </w:p>
    <w:p w14:paraId="3B5A7F4F" w14:textId="77777777" w:rsidR="000E47E2" w:rsidRPr="002D6214" w:rsidRDefault="000E47E2" w:rsidP="000E47E2">
      <w:pPr>
        <w:pStyle w:val="NoSpacing"/>
        <w:rPr>
          <w:rFonts w:ascii="Arial" w:hAnsi="Arial" w:cs="Arial"/>
          <w:color w:val="000000"/>
        </w:rPr>
      </w:pPr>
    </w:p>
    <w:p w14:paraId="19D2BC77" w14:textId="6E6A4A3D" w:rsidR="000E47E2" w:rsidRPr="002D6214" w:rsidRDefault="000E47E2" w:rsidP="000E47E2">
      <w:pPr>
        <w:pStyle w:val="NoSpacing"/>
        <w:rPr>
          <w:rFonts w:ascii="Arial" w:hAnsi="Arial" w:cs="Arial"/>
          <w:color w:val="000000"/>
        </w:rPr>
      </w:pPr>
      <w:r>
        <w:rPr>
          <w:rFonts w:ascii="Arial" w:hAnsi="Arial" w:cs="Arial"/>
          <w:b/>
          <w:color w:val="525252" w:themeColor="accent3" w:themeShade="80"/>
        </w:rPr>
        <w:t>C4</w:t>
      </w:r>
      <w:r w:rsidRPr="00E16C66">
        <w:rPr>
          <w:rFonts w:ascii="Arial" w:hAnsi="Arial" w:cs="Arial"/>
          <w:b/>
          <w:color w:val="525252" w:themeColor="accent3" w:themeShade="80"/>
        </w:rPr>
        <w:t xml:space="preserve"> </w:t>
      </w:r>
      <w:r w:rsidRPr="002D6214">
        <w:rPr>
          <w:rFonts w:ascii="Arial" w:hAnsi="Arial" w:cs="Arial"/>
          <w:color w:val="000000"/>
        </w:rPr>
        <w:t xml:space="preserve">Publicity content, appropriate, resource-efficient publicity methods and information to be made available to potential applicants will be </w:t>
      </w:r>
      <w:r>
        <w:rPr>
          <w:rFonts w:ascii="Arial" w:hAnsi="Arial" w:cs="Arial"/>
          <w:color w:val="000000"/>
        </w:rPr>
        <w:t>designed</w:t>
      </w:r>
      <w:r w:rsidRPr="002D6214">
        <w:rPr>
          <w:rFonts w:ascii="Arial" w:hAnsi="Arial" w:cs="Arial"/>
          <w:color w:val="000000"/>
        </w:rPr>
        <w:t xml:space="preserve"> by the selection panel. </w:t>
      </w:r>
      <w:r>
        <w:rPr>
          <w:rFonts w:ascii="Arial" w:hAnsi="Arial" w:cs="Arial"/>
          <w:color w:val="000000"/>
        </w:rPr>
        <w:t>The panel chair will make the final decision on these matters on behalf of the appointing minister</w:t>
      </w:r>
      <w:r w:rsidR="005229B6">
        <w:rPr>
          <w:rFonts w:ascii="Arial" w:hAnsi="Arial" w:cs="Arial"/>
          <w:color w:val="000000"/>
        </w:rPr>
        <w:t xml:space="preserve">, </w:t>
      </w:r>
      <w:r w:rsidR="00276D9B">
        <w:rPr>
          <w:rFonts w:ascii="Arial" w:hAnsi="Arial" w:cs="Arial"/>
          <w:color w:val="000000"/>
        </w:rPr>
        <w:t xml:space="preserve">and will take the </w:t>
      </w:r>
      <w:r w:rsidR="005227EE">
        <w:rPr>
          <w:rFonts w:ascii="Arial" w:hAnsi="Arial" w:cs="Arial"/>
          <w:color w:val="000000"/>
        </w:rPr>
        <w:t>views of the panel members into account</w:t>
      </w:r>
      <w:r w:rsidR="00C4001C">
        <w:rPr>
          <w:rFonts w:ascii="Arial" w:hAnsi="Arial" w:cs="Arial"/>
          <w:color w:val="000000"/>
        </w:rPr>
        <w:t xml:space="preserve"> when doing so</w:t>
      </w:r>
      <w:r w:rsidR="005227EE">
        <w:rPr>
          <w:rFonts w:ascii="Arial" w:hAnsi="Arial" w:cs="Arial"/>
          <w:color w:val="000000"/>
        </w:rPr>
        <w:t>.</w:t>
      </w:r>
      <w:r>
        <w:rPr>
          <w:rFonts w:ascii="Arial" w:hAnsi="Arial" w:cs="Arial"/>
          <w:color w:val="000000"/>
        </w:rPr>
        <w:t xml:space="preserve"> </w:t>
      </w:r>
      <w:r w:rsidRPr="002D6214">
        <w:rPr>
          <w:rFonts w:ascii="Arial" w:hAnsi="Arial" w:cs="Arial"/>
          <w:color w:val="000000"/>
        </w:rPr>
        <w:t xml:space="preserve">Matters relating to publicity and information which </w:t>
      </w:r>
      <w:r>
        <w:rPr>
          <w:rFonts w:ascii="Arial" w:hAnsi="Arial" w:cs="Arial"/>
          <w:color w:val="000000"/>
        </w:rPr>
        <w:t>must</w:t>
      </w:r>
      <w:r w:rsidRPr="002D6214">
        <w:rPr>
          <w:rFonts w:ascii="Arial" w:hAnsi="Arial" w:cs="Arial"/>
          <w:color w:val="000000"/>
        </w:rPr>
        <w:t xml:space="preserve"> be considered by </w:t>
      </w:r>
      <w:r w:rsidR="005227EE">
        <w:rPr>
          <w:rFonts w:ascii="Arial" w:hAnsi="Arial" w:cs="Arial"/>
          <w:color w:val="000000"/>
        </w:rPr>
        <w:t xml:space="preserve">the </w:t>
      </w:r>
      <w:r w:rsidRPr="002D6214">
        <w:rPr>
          <w:rFonts w:ascii="Arial" w:hAnsi="Arial" w:cs="Arial"/>
          <w:color w:val="000000"/>
        </w:rPr>
        <w:t xml:space="preserve">selection panel are listed in </w:t>
      </w:r>
      <w:r w:rsidRPr="005970EC">
        <w:rPr>
          <w:rFonts w:ascii="Arial" w:hAnsi="Arial" w:cs="Arial"/>
          <w:color w:val="000000"/>
        </w:rPr>
        <w:t>Annex Two</w:t>
      </w:r>
      <w:r w:rsidRPr="002D6214">
        <w:rPr>
          <w:rFonts w:ascii="Arial" w:hAnsi="Arial" w:cs="Arial"/>
          <w:color w:val="000000"/>
        </w:rPr>
        <w:t xml:space="preserve">. Publicity will explain that the appointment is regulated by the Commissioner. </w:t>
      </w:r>
    </w:p>
    <w:p w14:paraId="4494CEA3" w14:textId="77777777" w:rsidR="000E47E2" w:rsidRPr="002D6214" w:rsidRDefault="000E47E2" w:rsidP="000E47E2">
      <w:pPr>
        <w:pStyle w:val="NoSpacing"/>
        <w:rPr>
          <w:rFonts w:ascii="Arial" w:hAnsi="Arial" w:cs="Arial"/>
          <w:color w:val="000000"/>
        </w:rPr>
      </w:pPr>
    </w:p>
    <w:p w14:paraId="354C6AB6" w14:textId="2250D616" w:rsidR="000E47E2" w:rsidRPr="002D6214" w:rsidRDefault="000E47E2" w:rsidP="000E47E2">
      <w:pPr>
        <w:pStyle w:val="NoSpacing"/>
        <w:rPr>
          <w:rFonts w:ascii="Arial" w:hAnsi="Arial" w:cs="Arial"/>
          <w:color w:val="000000"/>
        </w:rPr>
      </w:pPr>
      <w:r w:rsidRPr="00334151">
        <w:rPr>
          <w:rFonts w:ascii="Arial" w:hAnsi="Arial" w:cs="Arial"/>
          <w:b/>
          <w:color w:val="525252" w:themeColor="accent3" w:themeShade="80"/>
        </w:rPr>
        <w:t>C</w:t>
      </w:r>
      <w:r w:rsidR="00EB5392">
        <w:rPr>
          <w:rFonts w:ascii="Arial" w:hAnsi="Arial" w:cs="Arial"/>
          <w:b/>
          <w:color w:val="525252" w:themeColor="accent3" w:themeShade="80"/>
        </w:rPr>
        <w:t>5</w:t>
      </w:r>
      <w:r w:rsidRPr="00334151">
        <w:rPr>
          <w:rFonts w:ascii="Arial" w:hAnsi="Arial" w:cs="Arial"/>
          <w:b/>
          <w:color w:val="525252" w:themeColor="accent3" w:themeShade="80"/>
        </w:rPr>
        <w:t xml:space="preserve"> </w:t>
      </w:r>
      <w:r>
        <w:rPr>
          <w:rFonts w:ascii="Arial" w:hAnsi="Arial" w:cs="Arial"/>
          <w:color w:val="000000"/>
        </w:rPr>
        <w:t xml:space="preserve">When </w:t>
      </w:r>
      <w:r w:rsidR="002230C0">
        <w:rPr>
          <w:rFonts w:ascii="Arial" w:hAnsi="Arial" w:cs="Arial"/>
          <w:color w:val="000000"/>
        </w:rPr>
        <w:t>an appointment</w:t>
      </w:r>
      <w:r>
        <w:rPr>
          <w:rFonts w:ascii="Arial" w:hAnsi="Arial" w:cs="Arial"/>
          <w:color w:val="000000"/>
        </w:rPr>
        <w:t xml:space="preserve"> requires parliamentary approval, the selection panel will consult the relevant subject committee with a view to agreeing that the plan will deliver against parliamentary </w:t>
      </w:r>
      <w:r w:rsidR="003D14EB">
        <w:rPr>
          <w:rFonts w:ascii="Arial" w:hAnsi="Arial" w:cs="Arial"/>
          <w:color w:val="000000"/>
        </w:rPr>
        <w:t>and ministerial</w:t>
      </w:r>
      <w:r w:rsidR="002230C0">
        <w:rPr>
          <w:rFonts w:ascii="Arial" w:hAnsi="Arial" w:cs="Arial"/>
          <w:color w:val="000000"/>
        </w:rPr>
        <w:t xml:space="preserve"> requirements.</w:t>
      </w:r>
      <w:r>
        <w:rPr>
          <w:rFonts w:ascii="Arial" w:hAnsi="Arial" w:cs="Arial"/>
          <w:color w:val="000000"/>
        </w:rPr>
        <w:t xml:space="preserve"> </w:t>
      </w:r>
    </w:p>
    <w:p w14:paraId="4FA6A494" w14:textId="77777777" w:rsidR="000E47E2" w:rsidRPr="002D6214" w:rsidRDefault="000E47E2" w:rsidP="000E47E2">
      <w:pPr>
        <w:pStyle w:val="NoSpacing"/>
        <w:rPr>
          <w:rFonts w:ascii="Arial" w:hAnsi="Arial" w:cs="Arial"/>
          <w:color w:val="000000"/>
        </w:rPr>
      </w:pPr>
    </w:p>
    <w:p w14:paraId="4704A126" w14:textId="1B04A1D6" w:rsidR="000E47E2" w:rsidRDefault="000E47E2" w:rsidP="000E47E2">
      <w:pPr>
        <w:pStyle w:val="NoSpacing"/>
        <w:rPr>
          <w:rFonts w:ascii="Arial" w:hAnsi="Arial" w:cs="Arial"/>
          <w:color w:val="000000"/>
        </w:rPr>
      </w:pPr>
      <w:r w:rsidRPr="00FA16C8">
        <w:rPr>
          <w:rFonts w:ascii="Arial" w:hAnsi="Arial" w:cs="Arial"/>
          <w:b/>
          <w:color w:val="525252" w:themeColor="accent3" w:themeShade="80"/>
        </w:rPr>
        <w:t>C</w:t>
      </w:r>
      <w:r w:rsidR="00EB5392">
        <w:rPr>
          <w:rFonts w:ascii="Arial" w:hAnsi="Arial" w:cs="Arial"/>
          <w:b/>
          <w:color w:val="525252" w:themeColor="accent3" w:themeShade="80"/>
        </w:rPr>
        <w:t>6</w:t>
      </w:r>
      <w:r w:rsidRPr="00FA16C8">
        <w:rPr>
          <w:rFonts w:ascii="Arial" w:hAnsi="Arial" w:cs="Arial"/>
          <w:b/>
          <w:color w:val="525252" w:themeColor="accent3" w:themeShade="80"/>
        </w:rPr>
        <w:t xml:space="preserve"> </w:t>
      </w:r>
      <w:r>
        <w:rPr>
          <w:rFonts w:ascii="Arial" w:hAnsi="Arial" w:cs="Arial"/>
          <w:color w:val="000000"/>
        </w:rPr>
        <w:t xml:space="preserve">Whether or not to approve the appointment plan is up to the appointing minister. </w:t>
      </w:r>
      <w:r w:rsidRPr="002D6214">
        <w:rPr>
          <w:rFonts w:ascii="Arial" w:hAnsi="Arial" w:cs="Arial"/>
          <w:color w:val="000000"/>
        </w:rPr>
        <w:t xml:space="preserve">Once the plan has been </w:t>
      </w:r>
      <w:r>
        <w:rPr>
          <w:rFonts w:ascii="Arial" w:hAnsi="Arial" w:cs="Arial"/>
          <w:color w:val="000000"/>
        </w:rPr>
        <w:t>finalised</w:t>
      </w:r>
      <w:r w:rsidRPr="002D6214">
        <w:rPr>
          <w:rFonts w:ascii="Arial" w:hAnsi="Arial" w:cs="Arial"/>
          <w:color w:val="000000"/>
        </w:rPr>
        <w:t xml:space="preserve"> the </w:t>
      </w:r>
      <w:r>
        <w:rPr>
          <w:rFonts w:ascii="Arial" w:hAnsi="Arial" w:cs="Arial"/>
          <w:color w:val="000000"/>
        </w:rPr>
        <w:t xml:space="preserve">appointing minister </w:t>
      </w:r>
      <w:r w:rsidRPr="002D6214">
        <w:rPr>
          <w:rFonts w:ascii="Arial" w:hAnsi="Arial" w:cs="Arial"/>
          <w:color w:val="000000"/>
        </w:rPr>
        <w:t>may be kept informed about the progress of the appointment round. They will not be actively involved in the deliberations of the selection panel but may be approached for a view if any issues arise during the course of the round.</w:t>
      </w:r>
    </w:p>
    <w:p w14:paraId="17A7116A" w14:textId="77777777" w:rsidR="000E47E2" w:rsidRDefault="000E47E2" w:rsidP="000E47E2">
      <w:pPr>
        <w:pStyle w:val="NoSpacing"/>
        <w:rPr>
          <w:rFonts w:ascii="Arial" w:hAnsi="Arial" w:cs="Arial"/>
          <w:color w:val="000000"/>
        </w:rPr>
      </w:pPr>
    </w:p>
    <w:p w14:paraId="7F53C47B" w14:textId="7EAEF760" w:rsidR="000E47E2" w:rsidRDefault="000E47E2" w:rsidP="000E47E2">
      <w:pPr>
        <w:pStyle w:val="NoSpacing"/>
        <w:rPr>
          <w:rFonts w:ascii="Arial" w:hAnsi="Arial" w:cs="Arial"/>
          <w:color w:val="000000"/>
        </w:rPr>
      </w:pPr>
      <w:r w:rsidRPr="00334151">
        <w:rPr>
          <w:rFonts w:ascii="Arial" w:hAnsi="Arial" w:cs="Arial"/>
          <w:b/>
          <w:color w:val="525252" w:themeColor="accent3" w:themeShade="80"/>
        </w:rPr>
        <w:t>C</w:t>
      </w:r>
      <w:r w:rsidR="00EB5392">
        <w:rPr>
          <w:rFonts w:ascii="Arial" w:hAnsi="Arial" w:cs="Arial"/>
          <w:b/>
          <w:color w:val="525252" w:themeColor="accent3" w:themeShade="80"/>
        </w:rPr>
        <w:t>7</w:t>
      </w:r>
      <w:r w:rsidRPr="00334151">
        <w:rPr>
          <w:rFonts w:ascii="Arial" w:hAnsi="Arial" w:cs="Arial"/>
          <w:b/>
          <w:color w:val="525252" w:themeColor="accent3" w:themeShade="80"/>
        </w:rPr>
        <w:t xml:space="preserve"> </w:t>
      </w:r>
      <w:bookmarkStart w:id="17" w:name="_Hlk98860626"/>
      <w:r>
        <w:rPr>
          <w:rFonts w:ascii="Arial" w:hAnsi="Arial" w:cs="Arial"/>
          <w:color w:val="000000"/>
        </w:rPr>
        <w:t>At the conclusion of the appointment exercise</w:t>
      </w:r>
      <w:r w:rsidR="00C4001C">
        <w:rPr>
          <w:rFonts w:ascii="Arial" w:hAnsi="Arial" w:cs="Arial"/>
          <w:color w:val="000000"/>
        </w:rPr>
        <w:t>,</w:t>
      </w:r>
      <w:r>
        <w:rPr>
          <w:rFonts w:ascii="Arial" w:hAnsi="Arial" w:cs="Arial"/>
          <w:color w:val="000000"/>
        </w:rPr>
        <w:t xml:space="preserve"> the panel chair must set out in a report the extent to which it delivered or failed to deliver the desired outcome set by the appointing minister. Reasons for success or failure must be included in that report. A copy of the report will be provided to the appointing minister and to the Commissioner. The information contained in these reports will be used to contribute to continuous improvement of the appointments process (see C2). </w:t>
      </w:r>
      <w:bookmarkEnd w:id="17"/>
    </w:p>
    <w:p w14:paraId="4BA58CA2" w14:textId="77777777" w:rsidR="000E47E2" w:rsidRDefault="000E47E2" w:rsidP="000E47E2">
      <w:pPr>
        <w:pStyle w:val="NoSpacing"/>
        <w:rPr>
          <w:rFonts w:ascii="Arial" w:hAnsi="Arial" w:cs="Arial"/>
          <w:color w:val="000000"/>
        </w:rPr>
      </w:pPr>
    </w:p>
    <w:p w14:paraId="2910F6B3" w14:textId="77777777" w:rsidR="000E47E2" w:rsidRDefault="000E47E2" w:rsidP="000E47E2">
      <w:pPr>
        <w:pStyle w:val="Heading2"/>
      </w:pPr>
      <w:bookmarkStart w:id="18" w:name="_Toc65600204"/>
      <w:bookmarkStart w:id="19" w:name="_Toc99607274"/>
      <w:r>
        <w:rPr>
          <w:b/>
        </w:rPr>
        <w:t xml:space="preserve">D </w:t>
      </w:r>
      <w:r>
        <w:t>Assessment is appropriate</w:t>
      </w:r>
      <w:bookmarkEnd w:id="18"/>
      <w:bookmarkEnd w:id="19"/>
      <w:r>
        <w:br/>
      </w:r>
    </w:p>
    <w:p w14:paraId="0AD4EE52" w14:textId="1D7F35CC" w:rsidR="000E47E2" w:rsidRPr="00334151" w:rsidRDefault="000E47E2" w:rsidP="000E47E2">
      <w:pPr>
        <w:pStyle w:val="NoSpacing"/>
        <w:rPr>
          <w:rFonts w:ascii="Arial" w:hAnsi="Arial" w:cs="Arial"/>
          <w:color w:val="000000"/>
        </w:rPr>
      </w:pPr>
      <w:r w:rsidRPr="006F0727">
        <w:rPr>
          <w:rFonts w:ascii="Arial" w:hAnsi="Arial" w:cs="Arial"/>
          <w:b/>
          <w:color w:val="525252" w:themeColor="accent3" w:themeShade="80"/>
        </w:rPr>
        <w:t xml:space="preserve">D1 </w:t>
      </w:r>
      <w:r w:rsidRPr="00334151">
        <w:rPr>
          <w:rFonts w:ascii="Arial" w:hAnsi="Arial" w:cs="Arial"/>
          <w:color w:val="000000"/>
        </w:rPr>
        <w:t>The methods used to assess applicants will</w:t>
      </w:r>
      <w:r w:rsidR="00B741A0">
        <w:rPr>
          <w:rFonts w:ascii="Arial" w:hAnsi="Arial" w:cs="Arial"/>
          <w:color w:val="000000"/>
        </w:rPr>
        <w:t>:</w:t>
      </w:r>
    </w:p>
    <w:p w14:paraId="25C78998" w14:textId="77777777" w:rsidR="000E47E2" w:rsidRPr="00334151" w:rsidRDefault="000E47E2" w:rsidP="000E47E2">
      <w:pPr>
        <w:pStyle w:val="NoSpacing"/>
        <w:rPr>
          <w:rFonts w:ascii="Arial" w:hAnsi="Arial" w:cs="Arial"/>
          <w:color w:val="000000"/>
        </w:rPr>
      </w:pPr>
    </w:p>
    <w:p w14:paraId="72F662D5" w14:textId="77777777" w:rsidR="000E47E2" w:rsidRPr="00334151" w:rsidRDefault="000E47E2" w:rsidP="000E47E2">
      <w:pPr>
        <w:pStyle w:val="NoSpacing"/>
        <w:numPr>
          <w:ilvl w:val="0"/>
          <w:numId w:val="7"/>
        </w:numPr>
        <w:rPr>
          <w:rFonts w:ascii="Arial" w:hAnsi="Arial" w:cs="Arial"/>
          <w:color w:val="000000"/>
        </w:rPr>
      </w:pPr>
      <w:r w:rsidRPr="00334151">
        <w:rPr>
          <w:rFonts w:ascii="Arial" w:hAnsi="Arial" w:cs="Arial"/>
          <w:color w:val="000000"/>
        </w:rPr>
        <w:t xml:space="preserve">be capable of assessing whether applicants have the </w:t>
      </w:r>
      <w:r>
        <w:rPr>
          <w:rFonts w:ascii="Arial" w:hAnsi="Arial" w:cs="Arial"/>
          <w:color w:val="000000"/>
        </w:rPr>
        <w:t>skills, knowledge, experience and other relevant attributes</w:t>
      </w:r>
      <w:r w:rsidRPr="00334151">
        <w:rPr>
          <w:rFonts w:ascii="Arial" w:hAnsi="Arial" w:cs="Arial"/>
          <w:color w:val="000000"/>
        </w:rPr>
        <w:t xml:space="preserve"> </w:t>
      </w:r>
      <w:r>
        <w:rPr>
          <w:rFonts w:ascii="Arial" w:hAnsi="Arial" w:cs="Arial"/>
          <w:color w:val="000000"/>
        </w:rPr>
        <w:t>specified by the appointing minister (the criteria for selection)</w:t>
      </w:r>
      <w:r w:rsidRPr="00334151">
        <w:rPr>
          <w:rFonts w:ascii="Arial" w:hAnsi="Arial" w:cs="Arial"/>
          <w:color w:val="000000"/>
        </w:rPr>
        <w:t xml:space="preserve"> </w:t>
      </w:r>
    </w:p>
    <w:p w14:paraId="713A84AE" w14:textId="77777777" w:rsidR="000E47E2" w:rsidRPr="00334151" w:rsidRDefault="000E47E2" w:rsidP="000E47E2">
      <w:pPr>
        <w:pStyle w:val="NoSpacing"/>
        <w:numPr>
          <w:ilvl w:val="0"/>
          <w:numId w:val="7"/>
        </w:numPr>
        <w:rPr>
          <w:rFonts w:ascii="Arial" w:hAnsi="Arial" w:cs="Arial"/>
          <w:color w:val="000000"/>
        </w:rPr>
      </w:pPr>
      <w:r w:rsidRPr="00334151">
        <w:rPr>
          <w:rFonts w:ascii="Arial" w:hAnsi="Arial" w:cs="Arial"/>
          <w:color w:val="000000"/>
        </w:rPr>
        <w:t xml:space="preserve">be open and transparent  </w:t>
      </w:r>
    </w:p>
    <w:p w14:paraId="6D00F86D" w14:textId="77777777" w:rsidR="000E47E2" w:rsidRPr="00334151" w:rsidRDefault="000E47E2" w:rsidP="000E47E2">
      <w:pPr>
        <w:pStyle w:val="NoSpacing"/>
        <w:numPr>
          <w:ilvl w:val="0"/>
          <w:numId w:val="7"/>
        </w:numPr>
        <w:rPr>
          <w:rFonts w:ascii="Arial" w:hAnsi="Arial" w:cs="Arial"/>
          <w:color w:val="000000"/>
        </w:rPr>
      </w:pPr>
      <w:r w:rsidRPr="00334151">
        <w:rPr>
          <w:rFonts w:ascii="Arial" w:hAnsi="Arial" w:cs="Arial"/>
          <w:color w:val="000000"/>
        </w:rPr>
        <w:t xml:space="preserve">accommodate the needs of </w:t>
      </w:r>
      <w:r>
        <w:rPr>
          <w:rFonts w:ascii="Arial" w:hAnsi="Arial" w:cs="Arial"/>
          <w:color w:val="000000"/>
        </w:rPr>
        <w:t xml:space="preserve">and not present a barrier for people from </w:t>
      </w:r>
      <w:r w:rsidRPr="00334151">
        <w:rPr>
          <w:rFonts w:ascii="Arial" w:hAnsi="Arial" w:cs="Arial"/>
          <w:color w:val="000000"/>
        </w:rPr>
        <w:t>different groups</w:t>
      </w:r>
      <w:r>
        <w:rPr>
          <w:rFonts w:ascii="Arial" w:hAnsi="Arial" w:cs="Arial"/>
          <w:color w:val="000000"/>
        </w:rPr>
        <w:t>; reasonable adjustments will be proactively offered in the applicant information pack so that applicants do not feel compelled to or awkward about requesting them</w:t>
      </w:r>
      <w:r w:rsidRPr="00334151">
        <w:rPr>
          <w:rFonts w:ascii="Arial" w:hAnsi="Arial" w:cs="Arial"/>
          <w:color w:val="000000"/>
        </w:rPr>
        <w:t xml:space="preserve">  </w:t>
      </w:r>
    </w:p>
    <w:p w14:paraId="5947591E" w14:textId="77777777" w:rsidR="000E47E2" w:rsidRPr="00334151" w:rsidRDefault="000E47E2" w:rsidP="000E47E2">
      <w:pPr>
        <w:pStyle w:val="NoSpacing"/>
        <w:numPr>
          <w:ilvl w:val="0"/>
          <w:numId w:val="7"/>
        </w:numPr>
        <w:rPr>
          <w:rFonts w:ascii="Arial" w:hAnsi="Arial" w:cs="Arial"/>
          <w:color w:val="000000"/>
        </w:rPr>
      </w:pPr>
      <w:r w:rsidRPr="00334151">
        <w:rPr>
          <w:rFonts w:ascii="Arial" w:hAnsi="Arial" w:cs="Arial"/>
          <w:color w:val="000000"/>
        </w:rPr>
        <w:t xml:space="preserve">provide applicants with fair and equal opportunities to demonstrate their merit </w:t>
      </w:r>
    </w:p>
    <w:p w14:paraId="2132C6EA" w14:textId="77777777" w:rsidR="000E47E2" w:rsidRPr="00334151" w:rsidRDefault="000E47E2" w:rsidP="000E47E2">
      <w:pPr>
        <w:pStyle w:val="NoSpacing"/>
        <w:numPr>
          <w:ilvl w:val="0"/>
          <w:numId w:val="7"/>
        </w:numPr>
        <w:rPr>
          <w:rFonts w:ascii="Arial" w:hAnsi="Arial" w:cs="Arial"/>
          <w:color w:val="000000"/>
        </w:rPr>
      </w:pPr>
      <w:r w:rsidRPr="00334151">
        <w:rPr>
          <w:rFonts w:ascii="Arial" w:hAnsi="Arial" w:cs="Arial"/>
          <w:color w:val="000000"/>
        </w:rPr>
        <w:t xml:space="preserve">remove as far as reasonably possible the impact of personal bias on selection decisions </w:t>
      </w:r>
    </w:p>
    <w:p w14:paraId="3405D1E1" w14:textId="77777777" w:rsidR="000E47E2" w:rsidRPr="00334151" w:rsidRDefault="000E47E2" w:rsidP="000E47E2">
      <w:pPr>
        <w:pStyle w:val="NoSpacing"/>
        <w:numPr>
          <w:ilvl w:val="0"/>
          <w:numId w:val="7"/>
        </w:numPr>
        <w:rPr>
          <w:rFonts w:ascii="Arial" w:hAnsi="Arial" w:cs="Arial"/>
          <w:color w:val="000000"/>
        </w:rPr>
      </w:pPr>
      <w:r w:rsidRPr="00334151">
        <w:rPr>
          <w:rFonts w:ascii="Arial" w:hAnsi="Arial" w:cs="Arial"/>
          <w:color w:val="000000"/>
        </w:rPr>
        <w:t xml:space="preserve">enable panels to explore whether each applicant is a fit and proper person for the position for which they have applied and accepts the Principles of Public Life in Scotland (Annex One) and the public body’s Members’ Code of Conduct. </w:t>
      </w:r>
    </w:p>
    <w:p w14:paraId="5E517A88" w14:textId="77777777" w:rsidR="000E47E2" w:rsidRPr="00334151" w:rsidRDefault="000E47E2" w:rsidP="000E47E2">
      <w:pPr>
        <w:pStyle w:val="NoSpacing"/>
        <w:rPr>
          <w:rFonts w:ascii="Arial" w:hAnsi="Arial" w:cs="Arial"/>
          <w:color w:val="000000"/>
        </w:rPr>
      </w:pPr>
    </w:p>
    <w:p w14:paraId="02D6B7E7" w14:textId="1D93B5A9" w:rsidR="00EB5392" w:rsidRDefault="00EB5392" w:rsidP="00EB5392">
      <w:pPr>
        <w:pStyle w:val="NoSpacing"/>
        <w:rPr>
          <w:rFonts w:ascii="Arial" w:hAnsi="Arial" w:cs="Arial"/>
          <w:color w:val="000000"/>
        </w:rPr>
      </w:pPr>
      <w:bookmarkStart w:id="20" w:name="_Hlk98860782"/>
      <w:r>
        <w:rPr>
          <w:rFonts w:ascii="Arial" w:hAnsi="Arial" w:cs="Arial"/>
          <w:b/>
          <w:color w:val="525252" w:themeColor="accent3" w:themeShade="80"/>
        </w:rPr>
        <w:t>D2</w:t>
      </w:r>
      <w:r w:rsidRPr="00E16C66">
        <w:rPr>
          <w:rFonts w:ascii="Arial" w:hAnsi="Arial" w:cs="Arial"/>
          <w:b/>
          <w:color w:val="525252" w:themeColor="accent3" w:themeShade="80"/>
        </w:rPr>
        <w:t xml:space="preserve"> </w:t>
      </w:r>
      <w:r w:rsidR="00730330" w:rsidRPr="00730330">
        <w:rPr>
          <w:rFonts w:ascii="Arial" w:hAnsi="Arial" w:cs="Arial"/>
          <w:color w:val="000000"/>
        </w:rPr>
        <w:t>Application and assessment methods will not present a barrier to people currently unde</w:t>
      </w:r>
      <w:r w:rsidR="00730330">
        <w:rPr>
          <w:rFonts w:ascii="Arial" w:hAnsi="Arial" w:cs="Arial"/>
          <w:color w:val="000000"/>
        </w:rPr>
        <w:t>r-</w:t>
      </w:r>
      <w:r w:rsidR="00730330" w:rsidRPr="00730330">
        <w:rPr>
          <w:rFonts w:ascii="Arial" w:hAnsi="Arial" w:cs="Arial"/>
          <w:color w:val="000000"/>
        </w:rPr>
        <w:t xml:space="preserve">reflected on boards and will have appropriate predictive, content and face validity. They will enable and encourage people to describe how they meet the requirements of the role. </w:t>
      </w:r>
      <w:r>
        <w:rPr>
          <w:rFonts w:ascii="Arial" w:hAnsi="Arial" w:cs="Arial"/>
          <w:color w:val="000000"/>
        </w:rPr>
        <w:t xml:space="preserve">Where a class of new application and/or assessment methods are to be introduced, the </w:t>
      </w:r>
      <w:r w:rsidR="00730330">
        <w:rPr>
          <w:rFonts w:ascii="Arial" w:hAnsi="Arial" w:cs="Arial"/>
          <w:color w:val="000000"/>
        </w:rPr>
        <w:t xml:space="preserve">Scottish Ministers, or panel </w:t>
      </w:r>
      <w:r w:rsidR="00730330">
        <w:rPr>
          <w:rFonts w:ascii="Arial" w:hAnsi="Arial" w:cs="Arial"/>
          <w:color w:val="000000"/>
        </w:rPr>
        <w:lastRenderedPageBreak/>
        <w:t xml:space="preserve">chair if this is delegated, </w:t>
      </w:r>
      <w:r>
        <w:rPr>
          <w:rFonts w:ascii="Arial" w:hAnsi="Arial" w:cs="Arial"/>
          <w:color w:val="000000"/>
        </w:rPr>
        <w:t xml:space="preserve">will consider whether an equality impact assessment is required to ensure that they meet these requirements. </w:t>
      </w:r>
    </w:p>
    <w:bookmarkEnd w:id="20"/>
    <w:p w14:paraId="2B39C851" w14:textId="77777777" w:rsidR="00EB5392" w:rsidRDefault="00EB5392" w:rsidP="000E47E2">
      <w:pPr>
        <w:pStyle w:val="NoSpacing"/>
        <w:rPr>
          <w:rFonts w:ascii="Arial" w:hAnsi="Arial" w:cs="Arial"/>
          <w:b/>
          <w:color w:val="525252" w:themeColor="accent3" w:themeShade="80"/>
        </w:rPr>
      </w:pPr>
    </w:p>
    <w:p w14:paraId="76D68C6B" w14:textId="4014AE2C" w:rsidR="000E47E2" w:rsidRDefault="000E47E2" w:rsidP="000E47E2">
      <w:pPr>
        <w:pStyle w:val="NoSpacing"/>
        <w:rPr>
          <w:rFonts w:ascii="Arial" w:hAnsi="Arial" w:cs="Arial"/>
          <w:color w:val="000000"/>
        </w:rPr>
      </w:pPr>
      <w:r w:rsidRPr="006F0727">
        <w:rPr>
          <w:rFonts w:ascii="Arial" w:hAnsi="Arial" w:cs="Arial"/>
          <w:b/>
          <w:color w:val="525252" w:themeColor="accent3" w:themeShade="80"/>
        </w:rPr>
        <w:t>D</w:t>
      </w:r>
      <w:r w:rsidR="00730330">
        <w:rPr>
          <w:rFonts w:ascii="Arial" w:hAnsi="Arial" w:cs="Arial"/>
          <w:b/>
          <w:color w:val="525252" w:themeColor="accent3" w:themeShade="80"/>
        </w:rPr>
        <w:t>3</w:t>
      </w:r>
      <w:r>
        <w:rPr>
          <w:rFonts w:ascii="Arial" w:hAnsi="Arial" w:cs="Arial"/>
          <w:color w:val="000000"/>
        </w:rPr>
        <w:t xml:space="preserve"> </w:t>
      </w:r>
      <w:r w:rsidRPr="00334151">
        <w:rPr>
          <w:rFonts w:ascii="Arial" w:hAnsi="Arial" w:cs="Arial"/>
          <w:color w:val="000000"/>
        </w:rPr>
        <w:t xml:space="preserve">Selection panel members will assess the merits of applicants against the </w:t>
      </w:r>
      <w:r>
        <w:rPr>
          <w:rFonts w:ascii="Arial" w:hAnsi="Arial" w:cs="Arial"/>
          <w:color w:val="000000"/>
        </w:rPr>
        <w:t>attributes specified by the appointing minister</w:t>
      </w:r>
      <w:r w:rsidR="00E97B1E">
        <w:rPr>
          <w:rFonts w:ascii="Arial" w:hAnsi="Arial" w:cs="Arial"/>
          <w:color w:val="000000"/>
        </w:rPr>
        <w:t>,</w:t>
      </w:r>
      <w:r>
        <w:rPr>
          <w:rFonts w:ascii="Arial" w:hAnsi="Arial" w:cs="Arial"/>
          <w:color w:val="000000"/>
        </w:rPr>
        <w:t xml:space="preserve"> and published in the applicant information pack</w:t>
      </w:r>
      <w:r w:rsidR="00E97B1E">
        <w:rPr>
          <w:rFonts w:ascii="Arial" w:hAnsi="Arial" w:cs="Arial"/>
          <w:color w:val="000000"/>
        </w:rPr>
        <w:t>,</w:t>
      </w:r>
      <w:r w:rsidRPr="00334151">
        <w:rPr>
          <w:rFonts w:ascii="Arial" w:hAnsi="Arial" w:cs="Arial"/>
          <w:color w:val="000000"/>
        </w:rPr>
        <w:t xml:space="preserve"> </w:t>
      </w:r>
      <w:r>
        <w:rPr>
          <w:rFonts w:ascii="Arial" w:hAnsi="Arial" w:cs="Arial"/>
          <w:color w:val="000000"/>
        </w:rPr>
        <w:t xml:space="preserve">using </w:t>
      </w:r>
      <w:r w:rsidRPr="00334151">
        <w:rPr>
          <w:rFonts w:ascii="Arial" w:hAnsi="Arial" w:cs="Arial"/>
          <w:color w:val="000000"/>
        </w:rPr>
        <w:t xml:space="preserve">the methods they have agreed. New requirements will not be introduced during </w:t>
      </w:r>
      <w:r>
        <w:rPr>
          <w:rFonts w:ascii="Arial" w:hAnsi="Arial" w:cs="Arial"/>
          <w:color w:val="000000"/>
        </w:rPr>
        <w:t>any stage of the</w:t>
      </w:r>
      <w:r w:rsidRPr="00334151">
        <w:rPr>
          <w:rFonts w:ascii="Arial" w:hAnsi="Arial" w:cs="Arial"/>
          <w:color w:val="000000"/>
        </w:rPr>
        <w:t xml:space="preserve"> appointment</w:t>
      </w:r>
      <w:r>
        <w:rPr>
          <w:rFonts w:ascii="Arial" w:hAnsi="Arial" w:cs="Arial"/>
          <w:color w:val="000000"/>
        </w:rPr>
        <w:t>s</w:t>
      </w:r>
      <w:r w:rsidRPr="00334151">
        <w:rPr>
          <w:rFonts w:ascii="Arial" w:hAnsi="Arial" w:cs="Arial"/>
          <w:color w:val="000000"/>
        </w:rPr>
        <w:t xml:space="preserve"> </w:t>
      </w:r>
      <w:r>
        <w:rPr>
          <w:rFonts w:ascii="Arial" w:hAnsi="Arial" w:cs="Arial"/>
          <w:color w:val="000000"/>
        </w:rPr>
        <w:t>process</w:t>
      </w:r>
      <w:r w:rsidRPr="00334151">
        <w:rPr>
          <w:rFonts w:ascii="Arial" w:hAnsi="Arial" w:cs="Arial"/>
          <w:color w:val="000000"/>
        </w:rPr>
        <w:t>.</w:t>
      </w:r>
    </w:p>
    <w:p w14:paraId="1FD5DCFC" w14:textId="77777777" w:rsidR="000E47E2" w:rsidRDefault="000E47E2" w:rsidP="000E47E2">
      <w:pPr>
        <w:pStyle w:val="NoSpacing"/>
        <w:rPr>
          <w:rFonts w:ascii="Arial" w:hAnsi="Arial" w:cs="Arial"/>
          <w:color w:val="000000"/>
        </w:rPr>
      </w:pPr>
    </w:p>
    <w:p w14:paraId="6A8B699D" w14:textId="64AE4933" w:rsidR="000E47E2" w:rsidRPr="00334151" w:rsidRDefault="000E47E2" w:rsidP="000E47E2">
      <w:pPr>
        <w:pStyle w:val="NoSpacing"/>
        <w:rPr>
          <w:rFonts w:ascii="Arial" w:hAnsi="Arial" w:cs="Arial"/>
          <w:color w:val="000000"/>
        </w:rPr>
      </w:pPr>
      <w:r w:rsidRPr="006F0727">
        <w:rPr>
          <w:rFonts w:ascii="Arial" w:hAnsi="Arial" w:cs="Arial"/>
          <w:b/>
          <w:color w:val="525252" w:themeColor="accent3" w:themeShade="80"/>
        </w:rPr>
        <w:t>D</w:t>
      </w:r>
      <w:r w:rsidR="00A16F01">
        <w:rPr>
          <w:rFonts w:ascii="Arial" w:hAnsi="Arial" w:cs="Arial"/>
          <w:b/>
          <w:color w:val="525252" w:themeColor="accent3" w:themeShade="80"/>
        </w:rPr>
        <w:t>4</w:t>
      </w:r>
      <w:r w:rsidRPr="006F0727">
        <w:rPr>
          <w:rFonts w:ascii="Arial" w:hAnsi="Arial" w:cs="Arial"/>
          <w:b/>
          <w:color w:val="525252" w:themeColor="accent3" w:themeShade="80"/>
        </w:rPr>
        <w:t xml:space="preserve"> </w:t>
      </w:r>
      <w:r>
        <w:rPr>
          <w:rFonts w:ascii="Arial" w:hAnsi="Arial" w:cs="Arial"/>
          <w:color w:val="000000"/>
        </w:rPr>
        <w:t xml:space="preserve">The selection panel may delegate any </w:t>
      </w:r>
      <w:r w:rsidR="00AE06AC">
        <w:rPr>
          <w:rFonts w:ascii="Arial" w:hAnsi="Arial" w:cs="Arial"/>
          <w:color w:val="000000"/>
        </w:rPr>
        <w:t xml:space="preserve">or </w:t>
      </w:r>
      <w:r>
        <w:rPr>
          <w:rFonts w:ascii="Arial" w:hAnsi="Arial" w:cs="Arial"/>
          <w:color w:val="000000"/>
        </w:rPr>
        <w:t xml:space="preserve">all of the stages of assessment, other than the final stage, to appropriately qualified individuals or organisations. This includes sifting, shortlisting, the running of assessment centres and the application of practical tests at any stage of the appointment process. This allows for assessment to be conducted for multiple posts for multiple bodies at the same time and is intended to make best use of resources. </w:t>
      </w:r>
      <w:r w:rsidRPr="00334151">
        <w:rPr>
          <w:rFonts w:ascii="Arial" w:hAnsi="Arial" w:cs="Arial"/>
          <w:color w:val="000000"/>
        </w:rPr>
        <w:t>The panel chair is responsible for ensuring Code compliance when assessment activity is delegated.</w:t>
      </w:r>
    </w:p>
    <w:p w14:paraId="015FA37A" w14:textId="77777777" w:rsidR="000E47E2" w:rsidRPr="00334151" w:rsidRDefault="000E47E2" w:rsidP="000E47E2">
      <w:pPr>
        <w:pStyle w:val="NoSpacing"/>
        <w:rPr>
          <w:rFonts w:ascii="Arial" w:hAnsi="Arial" w:cs="Arial"/>
          <w:color w:val="000000"/>
        </w:rPr>
      </w:pPr>
    </w:p>
    <w:p w14:paraId="4D0F20F6" w14:textId="2F4738EE" w:rsidR="000E47E2" w:rsidRPr="00334151" w:rsidRDefault="000E47E2" w:rsidP="000E47E2">
      <w:pPr>
        <w:pStyle w:val="NoSpacing"/>
        <w:rPr>
          <w:rFonts w:ascii="Arial" w:hAnsi="Arial" w:cs="Arial"/>
          <w:color w:val="000000"/>
        </w:rPr>
      </w:pPr>
      <w:r w:rsidRPr="006F0727">
        <w:rPr>
          <w:rFonts w:ascii="Arial" w:hAnsi="Arial" w:cs="Arial"/>
          <w:b/>
          <w:color w:val="525252" w:themeColor="accent3" w:themeShade="80"/>
        </w:rPr>
        <w:t>D</w:t>
      </w:r>
      <w:r w:rsidR="00A16F01">
        <w:rPr>
          <w:rFonts w:ascii="Arial" w:hAnsi="Arial" w:cs="Arial"/>
          <w:b/>
          <w:color w:val="525252" w:themeColor="accent3" w:themeShade="80"/>
        </w:rPr>
        <w:t>5</w:t>
      </w:r>
      <w:r>
        <w:rPr>
          <w:rFonts w:ascii="Arial" w:hAnsi="Arial" w:cs="Arial"/>
          <w:color w:val="000000"/>
        </w:rPr>
        <w:t xml:space="preserve"> </w:t>
      </w:r>
      <w:r w:rsidRPr="00334151">
        <w:rPr>
          <w:rFonts w:ascii="Arial" w:hAnsi="Arial" w:cs="Arial"/>
          <w:color w:val="000000"/>
        </w:rPr>
        <w:t xml:space="preserve">Assessment will be undertaken by individuals who </w:t>
      </w:r>
      <w:r>
        <w:rPr>
          <w:rFonts w:ascii="Arial" w:hAnsi="Arial" w:cs="Arial"/>
          <w:color w:val="000000"/>
        </w:rPr>
        <w:t>will be</w:t>
      </w:r>
      <w:r w:rsidR="00B741A0">
        <w:rPr>
          <w:rFonts w:ascii="Arial" w:hAnsi="Arial" w:cs="Arial"/>
          <w:color w:val="000000"/>
        </w:rPr>
        <w:t>:</w:t>
      </w:r>
    </w:p>
    <w:p w14:paraId="58706C90" w14:textId="77777777" w:rsidR="000E47E2" w:rsidRPr="00334151" w:rsidRDefault="000E47E2" w:rsidP="000E47E2">
      <w:pPr>
        <w:pStyle w:val="NoSpacing"/>
        <w:rPr>
          <w:rFonts w:ascii="Arial" w:hAnsi="Arial" w:cs="Arial"/>
          <w:color w:val="000000"/>
        </w:rPr>
      </w:pPr>
    </w:p>
    <w:p w14:paraId="6C01A488" w14:textId="77777777" w:rsidR="000E47E2" w:rsidRPr="00334151" w:rsidRDefault="000E47E2" w:rsidP="000E47E2">
      <w:pPr>
        <w:pStyle w:val="NoSpacing"/>
        <w:numPr>
          <w:ilvl w:val="0"/>
          <w:numId w:val="8"/>
        </w:numPr>
        <w:rPr>
          <w:rFonts w:ascii="Arial" w:hAnsi="Arial" w:cs="Arial"/>
          <w:color w:val="000000"/>
        </w:rPr>
      </w:pPr>
      <w:r w:rsidRPr="00334151">
        <w:rPr>
          <w:rFonts w:ascii="Arial" w:hAnsi="Arial" w:cs="Arial"/>
          <w:color w:val="000000"/>
        </w:rPr>
        <w:t>competent to assess using the methods chosen</w:t>
      </w:r>
    </w:p>
    <w:p w14:paraId="1611D58B" w14:textId="77777777" w:rsidR="000E47E2" w:rsidRPr="00334151" w:rsidRDefault="000E47E2" w:rsidP="000E47E2">
      <w:pPr>
        <w:pStyle w:val="NoSpacing"/>
        <w:numPr>
          <w:ilvl w:val="0"/>
          <w:numId w:val="8"/>
        </w:numPr>
        <w:rPr>
          <w:rFonts w:ascii="Arial" w:hAnsi="Arial" w:cs="Arial"/>
          <w:color w:val="000000"/>
        </w:rPr>
      </w:pPr>
      <w:r w:rsidRPr="00334151">
        <w:rPr>
          <w:rFonts w:ascii="Arial" w:hAnsi="Arial" w:cs="Arial"/>
          <w:color w:val="000000"/>
        </w:rPr>
        <w:t>consistent in their assessment of applicants</w:t>
      </w:r>
    </w:p>
    <w:p w14:paraId="4539EAC5" w14:textId="77777777" w:rsidR="000E47E2" w:rsidRPr="00334151" w:rsidRDefault="000E47E2" w:rsidP="000E47E2">
      <w:pPr>
        <w:pStyle w:val="NoSpacing"/>
        <w:numPr>
          <w:ilvl w:val="0"/>
          <w:numId w:val="8"/>
        </w:numPr>
        <w:rPr>
          <w:rFonts w:ascii="Arial" w:hAnsi="Arial" w:cs="Arial"/>
          <w:color w:val="000000"/>
        </w:rPr>
      </w:pPr>
      <w:r w:rsidRPr="00334151">
        <w:rPr>
          <w:rFonts w:ascii="Arial" w:hAnsi="Arial" w:cs="Arial"/>
          <w:color w:val="000000"/>
        </w:rPr>
        <w:t>knowledgeable about equality and diversity issues and the impact the chosen methods may have on different groups of applicants.</w:t>
      </w:r>
    </w:p>
    <w:p w14:paraId="59F06706" w14:textId="77777777" w:rsidR="000E47E2" w:rsidRPr="00334151" w:rsidRDefault="000E47E2" w:rsidP="000E47E2">
      <w:pPr>
        <w:pStyle w:val="NoSpacing"/>
        <w:rPr>
          <w:rFonts w:ascii="Arial" w:hAnsi="Arial" w:cs="Arial"/>
          <w:color w:val="000000"/>
        </w:rPr>
      </w:pPr>
    </w:p>
    <w:p w14:paraId="76AD3AC0" w14:textId="77777777" w:rsidR="000E47E2" w:rsidRPr="00334151" w:rsidRDefault="000E47E2" w:rsidP="000E47E2">
      <w:pPr>
        <w:pStyle w:val="NoSpacing"/>
        <w:rPr>
          <w:rFonts w:ascii="Arial" w:hAnsi="Arial" w:cs="Arial"/>
          <w:color w:val="000000"/>
        </w:rPr>
      </w:pPr>
      <w:r w:rsidRPr="00334151">
        <w:rPr>
          <w:rFonts w:ascii="Arial" w:hAnsi="Arial" w:cs="Arial"/>
          <w:color w:val="000000"/>
        </w:rPr>
        <w:t>Where specialist knowledge is to be assessed by an expert panel member</w:t>
      </w:r>
      <w:r>
        <w:rPr>
          <w:rFonts w:ascii="Arial" w:hAnsi="Arial" w:cs="Arial"/>
          <w:color w:val="000000"/>
        </w:rPr>
        <w:t>, individual or organisation</w:t>
      </w:r>
      <w:r w:rsidRPr="00334151">
        <w:rPr>
          <w:rFonts w:ascii="Arial" w:hAnsi="Arial" w:cs="Arial"/>
          <w:color w:val="000000"/>
        </w:rPr>
        <w:t>, that member</w:t>
      </w:r>
      <w:r>
        <w:rPr>
          <w:rFonts w:ascii="Arial" w:hAnsi="Arial" w:cs="Arial"/>
          <w:color w:val="000000"/>
        </w:rPr>
        <w:t>, individual or organisation</w:t>
      </w:r>
      <w:r w:rsidRPr="00334151">
        <w:rPr>
          <w:rFonts w:ascii="Arial" w:hAnsi="Arial" w:cs="Arial"/>
          <w:color w:val="000000"/>
        </w:rPr>
        <w:t xml:space="preserve"> may not be required to demonstrate iii. above.</w:t>
      </w:r>
    </w:p>
    <w:p w14:paraId="6EB3D554" w14:textId="77777777" w:rsidR="000E47E2" w:rsidRDefault="000E47E2" w:rsidP="000E47E2">
      <w:pPr>
        <w:pStyle w:val="NoSpacing"/>
        <w:rPr>
          <w:rFonts w:ascii="Arial" w:hAnsi="Arial" w:cs="Arial"/>
          <w:color w:val="000000"/>
        </w:rPr>
      </w:pPr>
    </w:p>
    <w:p w14:paraId="040BE1D8" w14:textId="473CE04C" w:rsidR="000E47E2" w:rsidRPr="00334151" w:rsidRDefault="000E47E2" w:rsidP="000E47E2">
      <w:pPr>
        <w:pStyle w:val="NoSpacing"/>
        <w:rPr>
          <w:rFonts w:ascii="Arial" w:hAnsi="Arial" w:cs="Arial"/>
          <w:color w:val="000000"/>
        </w:rPr>
      </w:pPr>
      <w:r>
        <w:rPr>
          <w:rFonts w:ascii="Arial" w:hAnsi="Arial" w:cs="Arial"/>
          <w:color w:val="000000"/>
        </w:rPr>
        <w:t>No individual or organisation with a conflict of interest that might render the outcome</w:t>
      </w:r>
      <w:r w:rsidR="003D14EB">
        <w:rPr>
          <w:rFonts w:ascii="Arial" w:hAnsi="Arial" w:cs="Arial"/>
          <w:color w:val="000000"/>
        </w:rPr>
        <w:t xml:space="preserve"> unfair</w:t>
      </w:r>
      <w:r>
        <w:rPr>
          <w:rFonts w:ascii="Arial" w:hAnsi="Arial" w:cs="Arial"/>
          <w:color w:val="000000"/>
        </w:rPr>
        <w:t xml:space="preserve">, or </w:t>
      </w:r>
      <w:r w:rsidR="003D14EB">
        <w:rPr>
          <w:rFonts w:ascii="Arial" w:hAnsi="Arial" w:cs="Arial"/>
          <w:color w:val="000000"/>
        </w:rPr>
        <w:t xml:space="preserve">create the </w:t>
      </w:r>
      <w:r>
        <w:rPr>
          <w:rFonts w:ascii="Arial" w:hAnsi="Arial" w:cs="Arial"/>
          <w:color w:val="000000"/>
        </w:rPr>
        <w:t xml:space="preserve">public perception </w:t>
      </w:r>
      <w:r w:rsidR="003D14EB">
        <w:rPr>
          <w:rFonts w:ascii="Arial" w:hAnsi="Arial" w:cs="Arial"/>
          <w:color w:val="000000"/>
        </w:rPr>
        <w:t>of unfairness</w:t>
      </w:r>
      <w:r>
        <w:rPr>
          <w:rFonts w:ascii="Arial" w:hAnsi="Arial" w:cs="Arial"/>
          <w:color w:val="000000"/>
        </w:rPr>
        <w:t xml:space="preserve">, may conduct assessments. </w:t>
      </w:r>
    </w:p>
    <w:p w14:paraId="56E3C55A" w14:textId="77777777" w:rsidR="000E47E2" w:rsidRPr="00334151" w:rsidRDefault="000E47E2" w:rsidP="000E47E2">
      <w:pPr>
        <w:pStyle w:val="NoSpacing"/>
        <w:rPr>
          <w:rFonts w:ascii="Arial" w:hAnsi="Arial" w:cs="Arial"/>
          <w:color w:val="000000"/>
        </w:rPr>
      </w:pPr>
    </w:p>
    <w:p w14:paraId="7B16FC23" w14:textId="27C787D9" w:rsidR="000E47E2" w:rsidRPr="00334151" w:rsidRDefault="000E47E2" w:rsidP="000E47E2">
      <w:pPr>
        <w:pStyle w:val="NoSpacing"/>
        <w:rPr>
          <w:rFonts w:ascii="Arial" w:hAnsi="Arial" w:cs="Arial"/>
          <w:color w:val="000000"/>
        </w:rPr>
      </w:pPr>
      <w:r w:rsidRPr="00DB0B23">
        <w:rPr>
          <w:rFonts w:ascii="Arial" w:hAnsi="Arial" w:cs="Arial"/>
          <w:b/>
          <w:color w:val="525252" w:themeColor="accent3" w:themeShade="80"/>
        </w:rPr>
        <w:t>D</w:t>
      </w:r>
      <w:r w:rsidR="00A16F01">
        <w:rPr>
          <w:rFonts w:ascii="Arial" w:hAnsi="Arial" w:cs="Arial"/>
          <w:b/>
          <w:color w:val="525252" w:themeColor="accent3" w:themeShade="80"/>
        </w:rPr>
        <w:t>6</w:t>
      </w:r>
      <w:r w:rsidRPr="00DB0B23">
        <w:rPr>
          <w:rFonts w:ascii="Arial" w:hAnsi="Arial" w:cs="Arial"/>
          <w:b/>
          <w:color w:val="525252" w:themeColor="accent3" w:themeShade="80"/>
        </w:rPr>
        <w:t xml:space="preserve"> </w:t>
      </w:r>
      <w:r w:rsidRPr="00334151">
        <w:rPr>
          <w:rFonts w:ascii="Arial" w:hAnsi="Arial" w:cs="Arial"/>
          <w:color w:val="000000"/>
        </w:rPr>
        <w:t xml:space="preserve">Assessment activity will identify the applicants who have </w:t>
      </w:r>
      <w:r>
        <w:rPr>
          <w:rFonts w:ascii="Arial" w:hAnsi="Arial" w:cs="Arial"/>
          <w:color w:val="000000"/>
        </w:rPr>
        <w:t>met the criteria for selection</w:t>
      </w:r>
      <w:r w:rsidRPr="00334151">
        <w:rPr>
          <w:rFonts w:ascii="Arial" w:hAnsi="Arial" w:cs="Arial"/>
          <w:color w:val="000000"/>
        </w:rPr>
        <w:t xml:space="preserve"> </w:t>
      </w:r>
      <w:r>
        <w:rPr>
          <w:rFonts w:ascii="Arial" w:hAnsi="Arial" w:cs="Arial"/>
          <w:color w:val="000000"/>
        </w:rPr>
        <w:t>specified by the appointing minister</w:t>
      </w:r>
      <w:r w:rsidRPr="00334151">
        <w:rPr>
          <w:rFonts w:ascii="Arial" w:hAnsi="Arial" w:cs="Arial"/>
          <w:color w:val="000000"/>
        </w:rPr>
        <w:t xml:space="preserve"> and those who have not.</w:t>
      </w:r>
      <w:r>
        <w:rPr>
          <w:rFonts w:ascii="Arial" w:hAnsi="Arial" w:cs="Arial"/>
          <w:color w:val="000000"/>
        </w:rPr>
        <w:t xml:space="preserve"> </w:t>
      </w:r>
    </w:p>
    <w:p w14:paraId="3BD3C0E1" w14:textId="77777777" w:rsidR="000E47E2" w:rsidRPr="00334151" w:rsidRDefault="000E47E2" w:rsidP="000E47E2">
      <w:pPr>
        <w:pStyle w:val="NoSpacing"/>
        <w:rPr>
          <w:rFonts w:ascii="Arial" w:hAnsi="Arial" w:cs="Arial"/>
          <w:color w:val="000000"/>
        </w:rPr>
      </w:pPr>
    </w:p>
    <w:p w14:paraId="459B3C73" w14:textId="74C7D3C6" w:rsidR="000E47E2" w:rsidRPr="00334151" w:rsidRDefault="000E47E2" w:rsidP="000E47E2">
      <w:pPr>
        <w:pStyle w:val="NoSpacing"/>
        <w:rPr>
          <w:rFonts w:ascii="Arial" w:hAnsi="Arial" w:cs="Arial"/>
          <w:color w:val="000000"/>
        </w:rPr>
      </w:pPr>
      <w:r w:rsidRPr="00DB0B23">
        <w:rPr>
          <w:rFonts w:ascii="Arial" w:hAnsi="Arial" w:cs="Arial"/>
          <w:b/>
          <w:color w:val="525252" w:themeColor="accent3" w:themeShade="80"/>
        </w:rPr>
        <w:t>D</w:t>
      </w:r>
      <w:r w:rsidR="006C2ACF">
        <w:rPr>
          <w:rFonts w:ascii="Arial" w:hAnsi="Arial" w:cs="Arial"/>
          <w:b/>
          <w:color w:val="525252" w:themeColor="accent3" w:themeShade="80"/>
        </w:rPr>
        <w:t>7</w:t>
      </w:r>
      <w:r>
        <w:rPr>
          <w:rFonts w:ascii="Arial" w:hAnsi="Arial" w:cs="Arial"/>
          <w:color w:val="000000"/>
        </w:rPr>
        <w:t xml:space="preserve"> </w:t>
      </w:r>
      <w:r w:rsidR="00276D9B">
        <w:rPr>
          <w:rFonts w:ascii="Arial" w:hAnsi="Arial" w:cs="Arial"/>
          <w:color w:val="000000"/>
        </w:rPr>
        <w:t xml:space="preserve">The individuals who have most closely met the criteria for selection will be the ‘most able’ candidates recommended to the appointing Minister. </w:t>
      </w:r>
    </w:p>
    <w:p w14:paraId="6F6AD0E8" w14:textId="77777777" w:rsidR="000E47E2" w:rsidRPr="00334151" w:rsidRDefault="000E47E2" w:rsidP="000E47E2">
      <w:pPr>
        <w:pStyle w:val="NoSpacing"/>
        <w:rPr>
          <w:rFonts w:ascii="Arial" w:hAnsi="Arial" w:cs="Arial"/>
          <w:color w:val="000000"/>
        </w:rPr>
      </w:pPr>
    </w:p>
    <w:p w14:paraId="5BC7984F" w14:textId="720B6503" w:rsidR="00627C52" w:rsidRDefault="000E47E2" w:rsidP="00627C52">
      <w:pPr>
        <w:pStyle w:val="NoSpacing"/>
        <w:rPr>
          <w:rFonts w:ascii="Arial" w:hAnsi="Arial" w:cs="Arial"/>
          <w:color w:val="000000"/>
        </w:rPr>
      </w:pPr>
      <w:r w:rsidRPr="00215898">
        <w:rPr>
          <w:rFonts w:ascii="Arial" w:hAnsi="Arial" w:cs="Arial"/>
          <w:b/>
          <w:color w:val="525252" w:themeColor="accent3" w:themeShade="80"/>
        </w:rPr>
        <w:t>D</w:t>
      </w:r>
      <w:r w:rsidR="006C2ACF">
        <w:rPr>
          <w:rFonts w:ascii="Arial" w:hAnsi="Arial" w:cs="Arial"/>
          <w:b/>
          <w:color w:val="525252" w:themeColor="accent3" w:themeShade="80"/>
        </w:rPr>
        <w:t>8</w:t>
      </w:r>
      <w:r>
        <w:rPr>
          <w:rFonts w:ascii="Arial" w:hAnsi="Arial" w:cs="Arial"/>
          <w:color w:val="000000"/>
        </w:rPr>
        <w:t xml:space="preserve"> </w:t>
      </w:r>
      <w:r w:rsidRPr="00334151">
        <w:rPr>
          <w:rFonts w:ascii="Arial" w:hAnsi="Arial" w:cs="Arial"/>
          <w:color w:val="000000"/>
        </w:rPr>
        <w:t xml:space="preserve">The selection panel will </w:t>
      </w:r>
      <w:r>
        <w:rPr>
          <w:rFonts w:ascii="Arial" w:hAnsi="Arial" w:cs="Arial"/>
          <w:color w:val="000000"/>
        </w:rPr>
        <w:t>draft</w:t>
      </w:r>
      <w:r w:rsidRPr="00334151">
        <w:rPr>
          <w:rFonts w:ascii="Arial" w:hAnsi="Arial" w:cs="Arial"/>
          <w:color w:val="000000"/>
        </w:rPr>
        <w:t xml:space="preserve"> an applicant summary. The summary will set out the panel’s </w:t>
      </w:r>
      <w:r>
        <w:rPr>
          <w:rFonts w:ascii="Arial" w:hAnsi="Arial" w:cs="Arial"/>
          <w:color w:val="000000"/>
        </w:rPr>
        <w:t>view</w:t>
      </w:r>
      <w:r w:rsidRPr="00334151">
        <w:rPr>
          <w:rFonts w:ascii="Arial" w:hAnsi="Arial" w:cs="Arial"/>
          <w:color w:val="000000"/>
        </w:rPr>
        <w:t xml:space="preserve"> on how each applicant did or did not </w:t>
      </w:r>
      <w:r>
        <w:rPr>
          <w:rFonts w:ascii="Arial" w:hAnsi="Arial" w:cs="Arial"/>
          <w:color w:val="000000"/>
        </w:rPr>
        <w:t>meet the criteria for selection</w:t>
      </w:r>
      <w:r w:rsidRPr="00334151">
        <w:rPr>
          <w:rFonts w:ascii="Arial" w:hAnsi="Arial" w:cs="Arial"/>
          <w:color w:val="000000"/>
        </w:rPr>
        <w:t>.</w:t>
      </w:r>
      <w:r>
        <w:rPr>
          <w:rFonts w:ascii="Arial" w:hAnsi="Arial" w:cs="Arial"/>
          <w:color w:val="000000"/>
        </w:rPr>
        <w:t xml:space="preserve"> The content of the applicant summary is a matter for the selection panel chair, taking the views of the </w:t>
      </w:r>
      <w:r w:rsidR="00276D9B">
        <w:rPr>
          <w:rFonts w:ascii="Arial" w:hAnsi="Arial" w:cs="Arial"/>
          <w:color w:val="000000"/>
        </w:rPr>
        <w:t xml:space="preserve">selection </w:t>
      </w:r>
      <w:r>
        <w:rPr>
          <w:rFonts w:ascii="Arial" w:hAnsi="Arial" w:cs="Arial"/>
          <w:color w:val="000000"/>
        </w:rPr>
        <w:t>panel members</w:t>
      </w:r>
      <w:r w:rsidR="00276D9B">
        <w:rPr>
          <w:rFonts w:ascii="Arial" w:hAnsi="Arial" w:cs="Arial"/>
          <w:color w:val="000000"/>
        </w:rPr>
        <w:t xml:space="preserve"> into account</w:t>
      </w:r>
      <w:r>
        <w:rPr>
          <w:rFonts w:ascii="Arial" w:hAnsi="Arial" w:cs="Arial"/>
          <w:color w:val="000000"/>
        </w:rPr>
        <w:t>.</w:t>
      </w:r>
      <w:r w:rsidRPr="00334151">
        <w:rPr>
          <w:rFonts w:ascii="Arial" w:hAnsi="Arial" w:cs="Arial"/>
          <w:color w:val="000000"/>
        </w:rPr>
        <w:t xml:space="preserve"> </w:t>
      </w:r>
    </w:p>
    <w:p w14:paraId="1F541DE6" w14:textId="77777777" w:rsidR="00627C52" w:rsidRDefault="00627C52" w:rsidP="00627C52">
      <w:pPr>
        <w:pStyle w:val="NoSpacing"/>
        <w:rPr>
          <w:rFonts w:ascii="Arial" w:hAnsi="Arial" w:cs="Arial"/>
          <w:color w:val="000000"/>
        </w:rPr>
      </w:pPr>
    </w:p>
    <w:p w14:paraId="13BE59DB" w14:textId="3B42DED4" w:rsidR="00627C52" w:rsidRPr="00334151" w:rsidRDefault="00627C52" w:rsidP="00627C52">
      <w:pPr>
        <w:pStyle w:val="NoSpacing"/>
        <w:rPr>
          <w:rFonts w:ascii="Arial" w:hAnsi="Arial" w:cs="Arial"/>
          <w:color w:val="000000"/>
        </w:rPr>
      </w:pPr>
      <w:r w:rsidRPr="00334151">
        <w:rPr>
          <w:rFonts w:ascii="Arial" w:hAnsi="Arial" w:cs="Arial"/>
          <w:color w:val="000000"/>
        </w:rPr>
        <w:t xml:space="preserve">The detail </w:t>
      </w:r>
      <w:r>
        <w:rPr>
          <w:rFonts w:ascii="Arial" w:hAnsi="Arial" w:cs="Arial"/>
          <w:color w:val="000000"/>
        </w:rPr>
        <w:t>included in the applicant summary will</w:t>
      </w:r>
      <w:r w:rsidRPr="00334151">
        <w:rPr>
          <w:rFonts w:ascii="Arial" w:hAnsi="Arial" w:cs="Arial"/>
          <w:color w:val="000000"/>
        </w:rPr>
        <w:t xml:space="preserve"> be reasonable and proportionate to the stage of assessment reached by the applicant</w:t>
      </w:r>
      <w:r>
        <w:rPr>
          <w:rFonts w:ascii="Arial" w:hAnsi="Arial" w:cs="Arial"/>
          <w:color w:val="000000"/>
        </w:rPr>
        <w:t xml:space="preserve"> and the number of applications received</w:t>
      </w:r>
      <w:r w:rsidRPr="00334151">
        <w:rPr>
          <w:rFonts w:ascii="Arial" w:hAnsi="Arial" w:cs="Arial"/>
          <w:color w:val="000000"/>
        </w:rPr>
        <w:t xml:space="preserve">. </w:t>
      </w:r>
    </w:p>
    <w:p w14:paraId="54F1D5E6" w14:textId="77777777" w:rsidR="00627C52" w:rsidRDefault="00627C52" w:rsidP="000E47E2">
      <w:pPr>
        <w:pStyle w:val="NoSpacing"/>
        <w:rPr>
          <w:rFonts w:ascii="Arial" w:hAnsi="Arial" w:cs="Arial"/>
          <w:color w:val="000000"/>
        </w:rPr>
      </w:pPr>
    </w:p>
    <w:p w14:paraId="6FDD38E8" w14:textId="0F734A30" w:rsidR="000E47E2" w:rsidRPr="00334151" w:rsidRDefault="000E47E2" w:rsidP="000E47E2">
      <w:pPr>
        <w:pStyle w:val="NoSpacing"/>
        <w:rPr>
          <w:rFonts w:ascii="Arial" w:hAnsi="Arial" w:cs="Arial"/>
          <w:color w:val="000000"/>
        </w:rPr>
      </w:pPr>
      <w:r w:rsidRPr="00334151">
        <w:rPr>
          <w:rFonts w:ascii="Arial" w:hAnsi="Arial" w:cs="Arial"/>
          <w:color w:val="000000"/>
        </w:rPr>
        <w:t xml:space="preserve">The applicant summary will be based on the information provided by each applicant during </w:t>
      </w:r>
      <w:r>
        <w:rPr>
          <w:rFonts w:ascii="Arial" w:hAnsi="Arial" w:cs="Arial"/>
          <w:color w:val="000000"/>
        </w:rPr>
        <w:t xml:space="preserve">each stage of </w:t>
      </w:r>
      <w:r w:rsidRPr="00334151">
        <w:rPr>
          <w:rFonts w:ascii="Arial" w:hAnsi="Arial" w:cs="Arial"/>
          <w:color w:val="000000"/>
        </w:rPr>
        <w:t>the appointment round and will be sufficiently detailed to:</w:t>
      </w:r>
    </w:p>
    <w:p w14:paraId="14DD1A63" w14:textId="77777777" w:rsidR="000E47E2" w:rsidRPr="00334151" w:rsidRDefault="000E47E2" w:rsidP="000E47E2">
      <w:pPr>
        <w:pStyle w:val="NoSpacing"/>
        <w:rPr>
          <w:rFonts w:ascii="Arial" w:hAnsi="Arial" w:cs="Arial"/>
          <w:color w:val="000000"/>
        </w:rPr>
      </w:pPr>
    </w:p>
    <w:p w14:paraId="014A166B" w14:textId="77777777" w:rsidR="000E47E2" w:rsidRPr="00334151" w:rsidRDefault="000E47E2" w:rsidP="000E47E2">
      <w:pPr>
        <w:pStyle w:val="NoSpacing"/>
        <w:numPr>
          <w:ilvl w:val="0"/>
          <w:numId w:val="9"/>
        </w:numPr>
        <w:rPr>
          <w:rFonts w:ascii="Arial" w:hAnsi="Arial" w:cs="Arial"/>
          <w:color w:val="000000"/>
        </w:rPr>
      </w:pPr>
      <w:r w:rsidRPr="00334151">
        <w:rPr>
          <w:rFonts w:ascii="Arial" w:hAnsi="Arial" w:cs="Arial"/>
          <w:color w:val="000000"/>
        </w:rPr>
        <w:t>identify to the appointing minister the most able applicants</w:t>
      </w:r>
    </w:p>
    <w:p w14:paraId="124AC12B" w14:textId="77777777" w:rsidR="000E47E2" w:rsidRDefault="000E47E2" w:rsidP="000E47E2">
      <w:pPr>
        <w:pStyle w:val="NoSpacing"/>
        <w:numPr>
          <w:ilvl w:val="0"/>
          <w:numId w:val="9"/>
        </w:numPr>
        <w:rPr>
          <w:rFonts w:ascii="Arial" w:hAnsi="Arial" w:cs="Arial"/>
          <w:color w:val="000000"/>
        </w:rPr>
      </w:pPr>
      <w:r w:rsidRPr="00334151">
        <w:rPr>
          <w:rFonts w:ascii="Arial" w:hAnsi="Arial" w:cs="Arial"/>
          <w:color w:val="000000"/>
        </w:rPr>
        <w:t>provide evidence that the panel’s decisions are valid</w:t>
      </w:r>
    </w:p>
    <w:p w14:paraId="1CFB4AE9" w14:textId="2D89E8B5" w:rsidR="00627C52" w:rsidRPr="00334151" w:rsidRDefault="00627C52" w:rsidP="00627C52">
      <w:pPr>
        <w:pStyle w:val="NoSpacing"/>
        <w:numPr>
          <w:ilvl w:val="0"/>
          <w:numId w:val="9"/>
        </w:numPr>
        <w:rPr>
          <w:rFonts w:ascii="Arial" w:hAnsi="Arial" w:cs="Arial"/>
          <w:color w:val="000000"/>
        </w:rPr>
      </w:pPr>
      <w:r>
        <w:rPr>
          <w:rFonts w:ascii="Arial" w:hAnsi="Arial" w:cs="Arial"/>
          <w:color w:val="000000"/>
        </w:rPr>
        <w:t>Include a summary of the fit and proper person test</w:t>
      </w:r>
      <w:r w:rsidR="007C5DD0">
        <w:rPr>
          <w:rFonts w:ascii="Arial" w:hAnsi="Arial" w:cs="Arial"/>
          <w:color w:val="000000"/>
        </w:rPr>
        <w:t>, where that has been delegated to the panel</w:t>
      </w:r>
    </w:p>
    <w:p w14:paraId="58E14E3C" w14:textId="4EEAAFFA" w:rsidR="000E47E2" w:rsidRDefault="000E47E2" w:rsidP="000E47E2">
      <w:pPr>
        <w:pStyle w:val="NoSpacing"/>
        <w:numPr>
          <w:ilvl w:val="0"/>
          <w:numId w:val="9"/>
        </w:numPr>
        <w:rPr>
          <w:rFonts w:ascii="Arial" w:hAnsi="Arial" w:cs="Arial"/>
          <w:color w:val="000000"/>
        </w:rPr>
      </w:pPr>
      <w:r>
        <w:rPr>
          <w:rFonts w:ascii="Arial" w:hAnsi="Arial" w:cs="Arial"/>
          <w:color w:val="000000"/>
        </w:rPr>
        <w:t>provide feedback to applicants</w:t>
      </w:r>
      <w:r w:rsidRPr="00334151">
        <w:rPr>
          <w:rFonts w:ascii="Arial" w:hAnsi="Arial" w:cs="Arial"/>
          <w:color w:val="000000"/>
        </w:rPr>
        <w:t>.</w:t>
      </w:r>
    </w:p>
    <w:p w14:paraId="5683414E" w14:textId="77777777" w:rsidR="000E47E2" w:rsidRDefault="000E47E2" w:rsidP="000E47E2">
      <w:pPr>
        <w:pStyle w:val="NoSpacing"/>
        <w:rPr>
          <w:rFonts w:ascii="Arial" w:hAnsi="Arial" w:cs="Arial"/>
          <w:color w:val="000000"/>
        </w:rPr>
      </w:pPr>
    </w:p>
    <w:p w14:paraId="046D25E8" w14:textId="77777777" w:rsidR="000E47E2" w:rsidRDefault="000E47E2" w:rsidP="000E47E2">
      <w:pPr>
        <w:pStyle w:val="NoSpacing"/>
        <w:rPr>
          <w:rFonts w:ascii="Arial" w:hAnsi="Arial" w:cs="Arial"/>
          <w:color w:val="000000"/>
        </w:rPr>
      </w:pPr>
      <w:r>
        <w:rPr>
          <w:rFonts w:ascii="Arial" w:hAnsi="Arial" w:cs="Arial"/>
          <w:color w:val="000000"/>
        </w:rPr>
        <w:t xml:space="preserve">The appointing minister may choose to receive the entire summary or only that part which identifies the most able applicants. </w:t>
      </w:r>
    </w:p>
    <w:p w14:paraId="6A53DD37" w14:textId="77777777" w:rsidR="000E47E2" w:rsidRPr="00334151" w:rsidRDefault="000E47E2" w:rsidP="000E47E2">
      <w:pPr>
        <w:pStyle w:val="NoSpacing"/>
        <w:rPr>
          <w:rFonts w:ascii="Arial" w:hAnsi="Arial" w:cs="Arial"/>
          <w:color w:val="000000"/>
        </w:rPr>
      </w:pPr>
    </w:p>
    <w:p w14:paraId="6BA61829" w14:textId="3BE995EE" w:rsidR="000E47E2" w:rsidRDefault="000E47E2" w:rsidP="000E47E2">
      <w:pPr>
        <w:pStyle w:val="NoSpacing"/>
        <w:rPr>
          <w:rFonts w:ascii="Arial" w:hAnsi="Arial" w:cs="Arial"/>
          <w:color w:val="000000"/>
        </w:rPr>
      </w:pPr>
      <w:r w:rsidRPr="00CA6485">
        <w:rPr>
          <w:rFonts w:ascii="Arial" w:hAnsi="Arial" w:cs="Arial"/>
          <w:b/>
          <w:color w:val="525252" w:themeColor="accent3" w:themeShade="80"/>
        </w:rPr>
        <w:lastRenderedPageBreak/>
        <w:t>D</w:t>
      </w:r>
      <w:r w:rsidR="006C2ACF">
        <w:rPr>
          <w:rFonts w:ascii="Arial" w:hAnsi="Arial" w:cs="Arial"/>
          <w:b/>
          <w:color w:val="525252" w:themeColor="accent3" w:themeShade="80"/>
        </w:rPr>
        <w:t>9</w:t>
      </w:r>
      <w:r w:rsidRPr="00CA6485">
        <w:rPr>
          <w:rFonts w:ascii="Arial" w:hAnsi="Arial" w:cs="Arial"/>
          <w:b/>
          <w:color w:val="525252" w:themeColor="accent3" w:themeShade="80"/>
        </w:rPr>
        <w:t xml:space="preserve"> </w:t>
      </w:r>
      <w:r w:rsidRPr="00334151">
        <w:rPr>
          <w:rFonts w:ascii="Arial" w:hAnsi="Arial" w:cs="Arial"/>
          <w:color w:val="000000"/>
        </w:rPr>
        <w:t>The applicant summary will contain the selection panel</w:t>
      </w:r>
      <w:r>
        <w:rPr>
          <w:rFonts w:ascii="Arial" w:hAnsi="Arial" w:cs="Arial"/>
          <w:color w:val="000000"/>
        </w:rPr>
        <w:t xml:space="preserve"> and panel chair</w:t>
      </w:r>
      <w:r w:rsidRPr="00334151">
        <w:rPr>
          <w:rFonts w:ascii="Arial" w:hAnsi="Arial" w:cs="Arial"/>
          <w:color w:val="000000"/>
        </w:rPr>
        <w:t xml:space="preserve">’s recommendations for appointment. The panel </w:t>
      </w:r>
      <w:r>
        <w:rPr>
          <w:rFonts w:ascii="Arial" w:hAnsi="Arial" w:cs="Arial"/>
          <w:color w:val="000000"/>
        </w:rPr>
        <w:t xml:space="preserve">and panel chair </w:t>
      </w:r>
      <w:r w:rsidRPr="00334151">
        <w:rPr>
          <w:rFonts w:ascii="Arial" w:hAnsi="Arial" w:cs="Arial"/>
          <w:color w:val="000000"/>
        </w:rPr>
        <w:t>will recommend only the applicants they have identified as the most able.</w:t>
      </w:r>
    </w:p>
    <w:p w14:paraId="5DF9D441" w14:textId="77777777" w:rsidR="000E47E2" w:rsidRDefault="000E47E2" w:rsidP="000E47E2">
      <w:pPr>
        <w:pStyle w:val="NoSpacing"/>
        <w:rPr>
          <w:rFonts w:ascii="Arial" w:hAnsi="Arial" w:cs="Arial"/>
          <w:color w:val="000000"/>
        </w:rPr>
      </w:pPr>
    </w:p>
    <w:p w14:paraId="5450A917" w14:textId="77777777" w:rsidR="000E47E2" w:rsidRDefault="000E47E2" w:rsidP="000E47E2">
      <w:pPr>
        <w:pStyle w:val="Heading2"/>
      </w:pPr>
      <w:bookmarkStart w:id="21" w:name="_Toc65600205"/>
      <w:bookmarkStart w:id="22" w:name="_Toc99607275"/>
      <w:r>
        <w:rPr>
          <w:b/>
        </w:rPr>
        <w:t xml:space="preserve">E </w:t>
      </w:r>
      <w:r w:rsidRPr="00215898">
        <w:t>The most able people are appointed</w:t>
      </w:r>
      <w:bookmarkEnd w:id="21"/>
      <w:bookmarkEnd w:id="22"/>
      <w:r>
        <w:t xml:space="preserve"> </w:t>
      </w:r>
      <w:r>
        <w:br/>
      </w:r>
    </w:p>
    <w:p w14:paraId="3573AB47" w14:textId="5CF657A2" w:rsidR="000E47E2" w:rsidRPr="00215898" w:rsidRDefault="000E47E2" w:rsidP="000E47E2">
      <w:pPr>
        <w:pStyle w:val="NoSpacing"/>
        <w:rPr>
          <w:rFonts w:ascii="Arial" w:hAnsi="Arial" w:cs="Arial"/>
          <w:color w:val="000000"/>
        </w:rPr>
      </w:pPr>
      <w:r w:rsidRPr="00215898">
        <w:rPr>
          <w:rFonts w:ascii="Arial" w:hAnsi="Arial" w:cs="Arial"/>
          <w:b/>
          <w:color w:val="525252" w:themeColor="accent3" w:themeShade="80"/>
        </w:rPr>
        <w:t>E1</w:t>
      </w:r>
      <w:r>
        <w:rPr>
          <w:rFonts w:ascii="Arial" w:hAnsi="Arial" w:cs="Arial"/>
          <w:b/>
          <w:color w:val="525252" w:themeColor="accent3" w:themeShade="80"/>
        </w:rPr>
        <w:t xml:space="preserve"> </w:t>
      </w:r>
      <w:r w:rsidRPr="00215898">
        <w:rPr>
          <w:rFonts w:ascii="Arial" w:hAnsi="Arial" w:cs="Arial"/>
          <w:color w:val="000000"/>
        </w:rPr>
        <w:t xml:space="preserve">The applicant summary will be the basis of the </w:t>
      </w:r>
      <w:r>
        <w:rPr>
          <w:rFonts w:ascii="Arial" w:hAnsi="Arial" w:cs="Arial"/>
          <w:color w:val="000000"/>
        </w:rPr>
        <w:t>appointing minister’s</w:t>
      </w:r>
      <w:r w:rsidRPr="00215898">
        <w:rPr>
          <w:rFonts w:ascii="Arial" w:hAnsi="Arial" w:cs="Arial"/>
          <w:color w:val="000000"/>
        </w:rPr>
        <w:t xml:space="preserve"> appointment decision.</w:t>
      </w:r>
      <w:r>
        <w:rPr>
          <w:rFonts w:ascii="Arial" w:hAnsi="Arial" w:cs="Arial"/>
          <w:color w:val="000000"/>
        </w:rPr>
        <w:t xml:space="preserve"> </w:t>
      </w:r>
      <w:r w:rsidRPr="00215898">
        <w:rPr>
          <w:rFonts w:ascii="Arial" w:hAnsi="Arial" w:cs="Arial"/>
          <w:color w:val="000000"/>
        </w:rPr>
        <w:t xml:space="preserve"> </w:t>
      </w:r>
      <w:r w:rsidR="00627C52">
        <w:rPr>
          <w:rFonts w:ascii="Arial" w:hAnsi="Arial" w:cs="Arial"/>
          <w:color w:val="000000"/>
        </w:rPr>
        <w:t>T</w:t>
      </w:r>
      <w:r w:rsidRPr="00215898">
        <w:rPr>
          <w:rFonts w:ascii="Arial" w:hAnsi="Arial" w:cs="Arial"/>
          <w:color w:val="000000"/>
        </w:rPr>
        <w:t xml:space="preserve">he </w:t>
      </w:r>
      <w:r>
        <w:rPr>
          <w:rFonts w:ascii="Arial" w:hAnsi="Arial" w:cs="Arial"/>
          <w:color w:val="000000"/>
        </w:rPr>
        <w:t>minister’s</w:t>
      </w:r>
      <w:r w:rsidRPr="00215898">
        <w:rPr>
          <w:rFonts w:ascii="Arial" w:hAnsi="Arial" w:cs="Arial"/>
          <w:color w:val="000000"/>
        </w:rPr>
        <w:t xml:space="preserve"> decision </w:t>
      </w:r>
      <w:r w:rsidR="00316A09">
        <w:rPr>
          <w:rFonts w:ascii="Arial" w:hAnsi="Arial" w:cs="Arial"/>
          <w:color w:val="000000"/>
        </w:rPr>
        <w:t xml:space="preserve">will be </w:t>
      </w:r>
      <w:r w:rsidR="003040D8">
        <w:rPr>
          <w:rFonts w:ascii="Arial" w:hAnsi="Arial" w:cs="Arial"/>
          <w:color w:val="000000"/>
        </w:rPr>
        <w:t>based on</w:t>
      </w:r>
      <w:r w:rsidR="00316A09">
        <w:rPr>
          <w:rFonts w:ascii="Arial" w:hAnsi="Arial" w:cs="Arial"/>
          <w:color w:val="000000"/>
        </w:rPr>
        <w:t xml:space="preserve"> the </w:t>
      </w:r>
      <w:r w:rsidR="00627C52">
        <w:rPr>
          <w:rFonts w:ascii="Arial" w:hAnsi="Arial" w:cs="Arial"/>
          <w:color w:val="000000"/>
        </w:rPr>
        <w:t xml:space="preserve">selection </w:t>
      </w:r>
      <w:r w:rsidR="00316A09">
        <w:rPr>
          <w:rFonts w:ascii="Arial" w:hAnsi="Arial" w:cs="Arial"/>
          <w:color w:val="000000"/>
        </w:rPr>
        <w:t>panel assessment</w:t>
      </w:r>
      <w:r w:rsidR="00627C52">
        <w:rPr>
          <w:rFonts w:ascii="Arial" w:hAnsi="Arial" w:cs="Arial"/>
          <w:color w:val="000000"/>
        </w:rPr>
        <w:t xml:space="preserve"> of the applicants</w:t>
      </w:r>
      <w:r w:rsidR="003040D8">
        <w:rPr>
          <w:rFonts w:ascii="Arial" w:hAnsi="Arial" w:cs="Arial"/>
          <w:color w:val="000000"/>
        </w:rPr>
        <w:t>’</w:t>
      </w:r>
      <w:r w:rsidR="00627C52">
        <w:rPr>
          <w:rFonts w:ascii="Arial" w:hAnsi="Arial" w:cs="Arial"/>
          <w:color w:val="000000"/>
        </w:rPr>
        <w:t xml:space="preserve"> merit and information from the</w:t>
      </w:r>
      <w:r w:rsidR="00316A09">
        <w:rPr>
          <w:rFonts w:ascii="Arial" w:hAnsi="Arial" w:cs="Arial"/>
          <w:color w:val="000000"/>
        </w:rPr>
        <w:t xml:space="preserve"> fit and proper person test</w:t>
      </w:r>
      <w:r w:rsidR="003040D8">
        <w:rPr>
          <w:rFonts w:ascii="Arial" w:hAnsi="Arial" w:cs="Arial"/>
          <w:color w:val="000000"/>
        </w:rPr>
        <w:t>, where that has been delegated</w:t>
      </w:r>
      <w:r w:rsidR="00316A09">
        <w:rPr>
          <w:rFonts w:ascii="Arial" w:hAnsi="Arial" w:cs="Arial"/>
          <w:color w:val="000000"/>
        </w:rPr>
        <w:t>.</w:t>
      </w:r>
      <w:r>
        <w:rPr>
          <w:rFonts w:ascii="Arial" w:hAnsi="Arial" w:cs="Arial"/>
          <w:color w:val="000000"/>
        </w:rPr>
        <w:t xml:space="preserve"> </w:t>
      </w:r>
      <w:r w:rsidR="00531E5A">
        <w:rPr>
          <w:rFonts w:ascii="Arial" w:hAnsi="Arial" w:cs="Arial"/>
          <w:color w:val="000000"/>
        </w:rPr>
        <w:t>In the event of a tie break</w:t>
      </w:r>
      <w:r w:rsidR="00C4001C">
        <w:rPr>
          <w:rFonts w:ascii="Arial" w:hAnsi="Arial" w:cs="Arial"/>
          <w:color w:val="000000"/>
        </w:rPr>
        <w:t>,</w:t>
      </w:r>
      <w:r w:rsidR="00531E5A">
        <w:rPr>
          <w:rFonts w:ascii="Arial" w:hAnsi="Arial" w:cs="Arial"/>
          <w:color w:val="000000"/>
        </w:rPr>
        <w:t xml:space="preserve"> where there are equally qualified candidates</w:t>
      </w:r>
      <w:r w:rsidR="00C4001C">
        <w:rPr>
          <w:rFonts w:ascii="Arial" w:hAnsi="Arial" w:cs="Arial"/>
          <w:color w:val="000000"/>
        </w:rPr>
        <w:t>,</w:t>
      </w:r>
      <w:r w:rsidR="00531E5A">
        <w:rPr>
          <w:rFonts w:ascii="Arial" w:hAnsi="Arial" w:cs="Arial"/>
          <w:color w:val="000000"/>
        </w:rPr>
        <w:t xml:space="preserve"> the </w:t>
      </w:r>
      <w:r w:rsidR="00C4001C">
        <w:rPr>
          <w:rFonts w:ascii="Arial" w:hAnsi="Arial" w:cs="Arial"/>
          <w:color w:val="000000"/>
        </w:rPr>
        <w:t>appointing minister</w:t>
      </w:r>
      <w:r w:rsidR="00531E5A">
        <w:rPr>
          <w:rFonts w:ascii="Arial" w:hAnsi="Arial" w:cs="Arial"/>
          <w:color w:val="000000"/>
        </w:rPr>
        <w:t xml:space="preserve"> should be guided by the relevant legislation when making their decision. </w:t>
      </w:r>
      <w:r w:rsidR="00316A09">
        <w:rPr>
          <w:rFonts w:ascii="Arial" w:hAnsi="Arial" w:cs="Arial"/>
          <w:color w:val="000000"/>
        </w:rPr>
        <w:t>The minister must not introduce new requirements when making their decision</w:t>
      </w:r>
      <w:r w:rsidR="003040D8">
        <w:rPr>
          <w:rFonts w:ascii="Arial" w:hAnsi="Arial" w:cs="Arial"/>
          <w:color w:val="000000"/>
        </w:rPr>
        <w:t>.</w:t>
      </w:r>
      <w:r w:rsidR="00627C52" w:rsidDel="00627C52">
        <w:rPr>
          <w:rFonts w:ascii="Arial" w:hAnsi="Arial" w:cs="Arial"/>
          <w:color w:val="000000"/>
        </w:rPr>
        <w:t xml:space="preserve"> </w:t>
      </w:r>
    </w:p>
    <w:p w14:paraId="317E870E" w14:textId="77777777" w:rsidR="000E47E2" w:rsidRPr="00215898" w:rsidRDefault="000E47E2" w:rsidP="000E47E2">
      <w:pPr>
        <w:pStyle w:val="NoSpacing"/>
        <w:rPr>
          <w:rFonts w:ascii="Arial" w:hAnsi="Arial" w:cs="Arial"/>
          <w:color w:val="000000"/>
        </w:rPr>
      </w:pPr>
    </w:p>
    <w:p w14:paraId="5E0FE9C5" w14:textId="77777777" w:rsidR="000E47E2" w:rsidRPr="00215898" w:rsidRDefault="000E47E2" w:rsidP="000E47E2">
      <w:pPr>
        <w:pStyle w:val="NoSpacing"/>
        <w:rPr>
          <w:rFonts w:ascii="Arial" w:hAnsi="Arial" w:cs="Arial"/>
          <w:color w:val="000000"/>
        </w:rPr>
      </w:pPr>
      <w:r w:rsidRPr="00215898">
        <w:rPr>
          <w:rFonts w:ascii="Arial" w:hAnsi="Arial" w:cs="Arial"/>
          <w:b/>
          <w:color w:val="525252" w:themeColor="accent3" w:themeShade="80"/>
        </w:rPr>
        <w:t>E2</w:t>
      </w:r>
      <w:r w:rsidRPr="007E4DC1">
        <w:rPr>
          <w:rFonts w:ascii="Arial" w:hAnsi="Arial" w:cs="Arial"/>
          <w:color w:val="525252" w:themeColor="accent3" w:themeShade="80"/>
        </w:rPr>
        <w:t xml:space="preserve"> </w:t>
      </w:r>
      <w:r>
        <w:rPr>
          <w:rFonts w:ascii="Arial" w:hAnsi="Arial" w:cs="Arial"/>
          <w:color w:val="000000"/>
        </w:rPr>
        <w:t>The a</w:t>
      </w:r>
      <w:r w:rsidRPr="007E4DC1">
        <w:rPr>
          <w:rFonts w:ascii="Arial" w:hAnsi="Arial" w:cs="Arial"/>
          <w:color w:val="000000"/>
        </w:rPr>
        <w:t xml:space="preserve">ppointing </w:t>
      </w:r>
      <w:r w:rsidRPr="007E4DC1">
        <w:rPr>
          <w:rFonts w:ascii="Arial" w:hAnsi="Arial" w:cs="Arial"/>
          <w:color w:val="525252" w:themeColor="accent3" w:themeShade="80"/>
        </w:rPr>
        <w:t>m</w:t>
      </w:r>
      <w:r w:rsidRPr="00215898">
        <w:rPr>
          <w:rFonts w:ascii="Arial" w:hAnsi="Arial" w:cs="Arial"/>
          <w:color w:val="000000"/>
        </w:rPr>
        <w:t xml:space="preserve">inister may meet the recommended applicants before making their final decision. </w:t>
      </w:r>
    </w:p>
    <w:p w14:paraId="2388018F" w14:textId="77777777" w:rsidR="000E47E2" w:rsidRPr="00215898" w:rsidRDefault="000E47E2" w:rsidP="000E47E2">
      <w:pPr>
        <w:pStyle w:val="NoSpacing"/>
        <w:rPr>
          <w:rFonts w:ascii="Arial" w:hAnsi="Arial" w:cs="Arial"/>
          <w:color w:val="000000"/>
        </w:rPr>
      </w:pPr>
    </w:p>
    <w:p w14:paraId="33B0A05E" w14:textId="49DB704F" w:rsidR="000E47E2" w:rsidRPr="00215898" w:rsidRDefault="000E47E2" w:rsidP="000E47E2">
      <w:pPr>
        <w:pStyle w:val="NoSpacing"/>
        <w:rPr>
          <w:rFonts w:ascii="Arial" w:hAnsi="Arial" w:cs="Arial"/>
          <w:color w:val="000000"/>
        </w:rPr>
      </w:pPr>
      <w:r w:rsidRPr="00215898">
        <w:rPr>
          <w:rFonts w:ascii="Arial" w:hAnsi="Arial" w:cs="Arial"/>
          <w:b/>
          <w:color w:val="525252" w:themeColor="accent3" w:themeShade="80"/>
        </w:rPr>
        <w:t>E3</w:t>
      </w:r>
      <w:r>
        <w:rPr>
          <w:rFonts w:ascii="Arial" w:hAnsi="Arial" w:cs="Arial"/>
          <w:color w:val="000000"/>
        </w:rPr>
        <w:t xml:space="preserve"> The appointing m</w:t>
      </w:r>
      <w:r w:rsidRPr="00215898">
        <w:rPr>
          <w:rFonts w:ascii="Arial" w:hAnsi="Arial" w:cs="Arial"/>
          <w:color w:val="000000"/>
        </w:rPr>
        <w:t xml:space="preserve">inister will select the </w:t>
      </w:r>
      <w:r w:rsidR="003040D8">
        <w:rPr>
          <w:rFonts w:ascii="Arial" w:hAnsi="Arial" w:cs="Arial"/>
          <w:color w:val="000000"/>
        </w:rPr>
        <w:t>most ab</w:t>
      </w:r>
      <w:r w:rsidR="00C17AD7">
        <w:rPr>
          <w:rFonts w:ascii="Arial" w:hAnsi="Arial" w:cs="Arial"/>
          <w:color w:val="000000"/>
        </w:rPr>
        <w:t xml:space="preserve">le </w:t>
      </w:r>
      <w:r w:rsidRPr="00215898">
        <w:rPr>
          <w:rFonts w:ascii="Arial" w:hAnsi="Arial" w:cs="Arial"/>
          <w:color w:val="000000"/>
        </w:rPr>
        <w:t>applicant</w:t>
      </w:r>
      <w:r w:rsidR="00C17AD7">
        <w:rPr>
          <w:rFonts w:ascii="Arial" w:hAnsi="Arial" w:cs="Arial"/>
          <w:color w:val="000000"/>
        </w:rPr>
        <w:t>(s)</w:t>
      </w:r>
      <w:r w:rsidRPr="00215898">
        <w:rPr>
          <w:rFonts w:ascii="Arial" w:hAnsi="Arial" w:cs="Arial"/>
          <w:color w:val="000000"/>
        </w:rPr>
        <w:t xml:space="preserve"> who </w:t>
      </w:r>
      <w:r>
        <w:rPr>
          <w:rFonts w:ascii="Arial" w:hAnsi="Arial" w:cs="Arial"/>
          <w:color w:val="000000"/>
        </w:rPr>
        <w:t>has</w:t>
      </w:r>
      <w:r w:rsidR="00C17AD7">
        <w:rPr>
          <w:rFonts w:ascii="Arial" w:hAnsi="Arial" w:cs="Arial"/>
          <w:color w:val="000000"/>
        </w:rPr>
        <w:t>(have)</w:t>
      </w:r>
      <w:r>
        <w:rPr>
          <w:rFonts w:ascii="Arial" w:hAnsi="Arial" w:cs="Arial"/>
          <w:color w:val="000000"/>
        </w:rPr>
        <w:t xml:space="preserve"> </w:t>
      </w:r>
      <w:r w:rsidR="003040D8">
        <w:rPr>
          <w:rFonts w:ascii="Arial" w:hAnsi="Arial" w:cs="Arial"/>
          <w:color w:val="000000"/>
        </w:rPr>
        <w:t xml:space="preserve">most closely </w:t>
      </w:r>
      <w:r w:rsidR="00531E5A">
        <w:rPr>
          <w:rFonts w:ascii="Arial" w:hAnsi="Arial" w:cs="Arial"/>
          <w:color w:val="000000"/>
        </w:rPr>
        <w:t>met the criteria for selection</w:t>
      </w:r>
      <w:r>
        <w:rPr>
          <w:rFonts w:ascii="Arial" w:hAnsi="Arial" w:cs="Arial"/>
          <w:color w:val="000000"/>
        </w:rPr>
        <w:t xml:space="preserve"> set out in the published applicant information pack</w:t>
      </w:r>
      <w:r w:rsidRPr="00215898">
        <w:rPr>
          <w:rFonts w:ascii="Arial" w:hAnsi="Arial" w:cs="Arial"/>
          <w:color w:val="000000"/>
        </w:rPr>
        <w:t>.</w:t>
      </w:r>
      <w:r>
        <w:rPr>
          <w:rFonts w:ascii="Arial" w:hAnsi="Arial" w:cs="Arial"/>
          <w:color w:val="000000"/>
        </w:rPr>
        <w:t xml:space="preserve"> The appointing minister may choose not to </w:t>
      </w:r>
      <w:r w:rsidR="00316A09">
        <w:rPr>
          <w:rFonts w:ascii="Arial" w:hAnsi="Arial" w:cs="Arial"/>
          <w:color w:val="000000"/>
        </w:rPr>
        <w:t>appoint</w:t>
      </w:r>
      <w:r>
        <w:rPr>
          <w:rFonts w:ascii="Arial" w:hAnsi="Arial" w:cs="Arial"/>
          <w:color w:val="000000"/>
        </w:rPr>
        <w:t xml:space="preserve">. </w:t>
      </w:r>
    </w:p>
    <w:p w14:paraId="1A0512B0" w14:textId="77777777" w:rsidR="000E47E2" w:rsidRPr="00215898" w:rsidRDefault="000E47E2" w:rsidP="000E47E2">
      <w:pPr>
        <w:pStyle w:val="NoSpacing"/>
        <w:rPr>
          <w:rFonts w:ascii="Arial" w:hAnsi="Arial" w:cs="Arial"/>
          <w:color w:val="000000"/>
        </w:rPr>
      </w:pPr>
    </w:p>
    <w:p w14:paraId="4FAAA9ED" w14:textId="2A5A1525" w:rsidR="000E47E2" w:rsidRPr="00215898" w:rsidRDefault="000E47E2" w:rsidP="000E47E2">
      <w:pPr>
        <w:pStyle w:val="NoSpacing"/>
        <w:rPr>
          <w:rFonts w:ascii="Arial" w:hAnsi="Arial" w:cs="Arial"/>
          <w:color w:val="000000"/>
        </w:rPr>
      </w:pPr>
      <w:r w:rsidRPr="007E4DC1">
        <w:rPr>
          <w:rFonts w:ascii="Arial" w:hAnsi="Arial" w:cs="Arial"/>
          <w:b/>
          <w:color w:val="525252" w:themeColor="accent3" w:themeShade="80"/>
        </w:rPr>
        <w:t xml:space="preserve">E4 </w:t>
      </w:r>
      <w:r>
        <w:rPr>
          <w:rFonts w:ascii="Arial" w:hAnsi="Arial" w:cs="Arial"/>
          <w:color w:val="000000"/>
        </w:rPr>
        <w:t>When the m</w:t>
      </w:r>
      <w:r w:rsidRPr="00215898">
        <w:rPr>
          <w:rFonts w:ascii="Arial" w:hAnsi="Arial" w:cs="Arial"/>
          <w:color w:val="000000"/>
        </w:rPr>
        <w:t>inister ha</w:t>
      </w:r>
      <w:r>
        <w:rPr>
          <w:rFonts w:ascii="Arial" w:hAnsi="Arial" w:cs="Arial"/>
          <w:color w:val="000000"/>
        </w:rPr>
        <w:t xml:space="preserve">s </w:t>
      </w:r>
      <w:r w:rsidRPr="00215898">
        <w:rPr>
          <w:rFonts w:ascii="Arial" w:hAnsi="Arial" w:cs="Arial"/>
          <w:color w:val="000000"/>
        </w:rPr>
        <w:t xml:space="preserve">made the decision whom to appoint and whom not to appoint, the reasons for these decisions will be recorded. This information will form the basis of additional feedback provided on request to applicants who are recommended to Ministers. </w:t>
      </w:r>
    </w:p>
    <w:p w14:paraId="6145C795" w14:textId="77777777" w:rsidR="000E47E2" w:rsidRPr="00215898" w:rsidRDefault="000E47E2" w:rsidP="000E47E2">
      <w:pPr>
        <w:pStyle w:val="NoSpacing"/>
        <w:rPr>
          <w:rFonts w:ascii="Arial" w:hAnsi="Arial" w:cs="Arial"/>
          <w:color w:val="000000"/>
        </w:rPr>
      </w:pPr>
    </w:p>
    <w:p w14:paraId="4D067AD7" w14:textId="6D39166F" w:rsidR="000E47E2" w:rsidRPr="00215898" w:rsidRDefault="000E47E2" w:rsidP="000E47E2">
      <w:pPr>
        <w:pStyle w:val="NoSpacing"/>
        <w:rPr>
          <w:rFonts w:ascii="Arial" w:hAnsi="Arial" w:cs="Arial"/>
          <w:color w:val="000000"/>
        </w:rPr>
      </w:pPr>
      <w:r w:rsidRPr="007E4DC1">
        <w:rPr>
          <w:rFonts w:ascii="Arial" w:hAnsi="Arial" w:cs="Arial"/>
          <w:b/>
          <w:color w:val="525252" w:themeColor="accent3" w:themeShade="80"/>
        </w:rPr>
        <w:t>E6</w:t>
      </w:r>
      <w:r>
        <w:rPr>
          <w:rFonts w:ascii="Arial" w:hAnsi="Arial" w:cs="Arial"/>
          <w:b/>
          <w:color w:val="525252" w:themeColor="accent3" w:themeShade="80"/>
        </w:rPr>
        <w:t xml:space="preserve"> </w:t>
      </w:r>
      <w:r w:rsidRPr="00215898">
        <w:rPr>
          <w:rFonts w:ascii="Arial" w:hAnsi="Arial" w:cs="Arial"/>
          <w:color w:val="000000"/>
        </w:rPr>
        <w:t>The appointing minister will take steps to confirm that the applicant is a fit and proper person for the position to which they are to be appointed. This will require</w:t>
      </w:r>
      <w:r w:rsidR="00B741A0">
        <w:rPr>
          <w:rFonts w:ascii="Arial" w:hAnsi="Arial" w:cs="Arial"/>
          <w:color w:val="000000"/>
        </w:rPr>
        <w:t>:</w:t>
      </w:r>
    </w:p>
    <w:p w14:paraId="0CA37089" w14:textId="77777777" w:rsidR="000E47E2" w:rsidRPr="00215898" w:rsidRDefault="000E47E2" w:rsidP="000E47E2">
      <w:pPr>
        <w:pStyle w:val="NoSpacing"/>
        <w:rPr>
          <w:rFonts w:ascii="Arial" w:hAnsi="Arial" w:cs="Arial"/>
          <w:color w:val="000000"/>
        </w:rPr>
      </w:pPr>
    </w:p>
    <w:p w14:paraId="7520F6DB" w14:textId="77777777" w:rsidR="000E47E2" w:rsidRPr="00215898" w:rsidRDefault="000E47E2" w:rsidP="000E47E2">
      <w:pPr>
        <w:pStyle w:val="NoSpacing"/>
        <w:numPr>
          <w:ilvl w:val="0"/>
          <w:numId w:val="10"/>
        </w:numPr>
        <w:rPr>
          <w:rFonts w:ascii="Arial" w:hAnsi="Arial" w:cs="Arial"/>
          <w:color w:val="000000"/>
        </w:rPr>
      </w:pPr>
      <w:r w:rsidRPr="00215898">
        <w:rPr>
          <w:rFonts w:ascii="Arial" w:hAnsi="Arial" w:cs="Arial"/>
          <w:color w:val="000000"/>
        </w:rPr>
        <w:t>verification of relevant information provided by the applicant</w:t>
      </w:r>
    </w:p>
    <w:p w14:paraId="0CAB2D84" w14:textId="77777777" w:rsidR="000E47E2" w:rsidRPr="00215898" w:rsidRDefault="000E47E2" w:rsidP="000E47E2">
      <w:pPr>
        <w:pStyle w:val="NoSpacing"/>
        <w:numPr>
          <w:ilvl w:val="0"/>
          <w:numId w:val="10"/>
        </w:numPr>
        <w:rPr>
          <w:rFonts w:ascii="Arial" w:hAnsi="Arial" w:cs="Arial"/>
          <w:color w:val="000000"/>
        </w:rPr>
      </w:pPr>
      <w:r w:rsidRPr="00215898">
        <w:rPr>
          <w:rFonts w:ascii="Arial" w:hAnsi="Arial" w:cs="Arial"/>
          <w:color w:val="000000"/>
        </w:rPr>
        <w:t>confirmation that the applicant’s conduct to date has been compatible with the public appointment</w:t>
      </w:r>
    </w:p>
    <w:p w14:paraId="1DFDE178" w14:textId="77777777" w:rsidR="000E47E2" w:rsidRPr="00215898" w:rsidRDefault="000E47E2" w:rsidP="000E47E2">
      <w:pPr>
        <w:pStyle w:val="NoSpacing"/>
        <w:numPr>
          <w:ilvl w:val="0"/>
          <w:numId w:val="10"/>
        </w:numPr>
        <w:rPr>
          <w:rFonts w:ascii="Arial" w:hAnsi="Arial" w:cs="Arial"/>
          <w:color w:val="000000"/>
        </w:rPr>
      </w:pPr>
      <w:r w:rsidRPr="00215898">
        <w:rPr>
          <w:rFonts w:ascii="Arial" w:hAnsi="Arial" w:cs="Arial"/>
          <w:color w:val="000000"/>
        </w:rPr>
        <w:t>confirmation that the applicant has no inappropriate or unmanageable conflicts of interest incompatible with their appointment</w:t>
      </w:r>
    </w:p>
    <w:p w14:paraId="2FBF7B22" w14:textId="77777777" w:rsidR="000E47E2" w:rsidRPr="00215898" w:rsidRDefault="000E47E2" w:rsidP="000E47E2">
      <w:pPr>
        <w:pStyle w:val="NoSpacing"/>
        <w:numPr>
          <w:ilvl w:val="0"/>
          <w:numId w:val="10"/>
        </w:numPr>
        <w:rPr>
          <w:rFonts w:ascii="Arial" w:hAnsi="Arial" w:cs="Arial"/>
          <w:color w:val="000000"/>
        </w:rPr>
      </w:pPr>
      <w:r w:rsidRPr="00215898">
        <w:rPr>
          <w:rFonts w:ascii="Arial" w:hAnsi="Arial" w:cs="Arial"/>
          <w:color w:val="000000"/>
        </w:rPr>
        <w:t>determining that the applicant’s appointment is not barred by reference to the constitution of the body concerned by way of, for example, criminal offences or other relevant matters</w:t>
      </w:r>
    </w:p>
    <w:p w14:paraId="5FE38637" w14:textId="77777777" w:rsidR="000E47E2" w:rsidRPr="00215898" w:rsidRDefault="000E47E2" w:rsidP="000E47E2">
      <w:pPr>
        <w:pStyle w:val="NoSpacing"/>
        <w:numPr>
          <w:ilvl w:val="0"/>
          <w:numId w:val="10"/>
        </w:numPr>
        <w:rPr>
          <w:rFonts w:ascii="Arial" w:hAnsi="Arial" w:cs="Arial"/>
          <w:color w:val="000000"/>
        </w:rPr>
      </w:pPr>
      <w:r w:rsidRPr="00215898">
        <w:rPr>
          <w:rFonts w:ascii="Arial" w:hAnsi="Arial" w:cs="Arial"/>
          <w:color w:val="000000"/>
        </w:rPr>
        <w:t>ensuring that the applicant agrees to apply the Principles of Public Life in Scotland and be bound by the Members’ Code of Conduct for the body concerned</w:t>
      </w:r>
    </w:p>
    <w:p w14:paraId="36A0D508" w14:textId="77777777" w:rsidR="000E47E2" w:rsidRDefault="000E47E2" w:rsidP="000E47E2">
      <w:pPr>
        <w:pStyle w:val="NoSpacing"/>
        <w:numPr>
          <w:ilvl w:val="0"/>
          <w:numId w:val="10"/>
        </w:numPr>
        <w:rPr>
          <w:rFonts w:ascii="Arial" w:hAnsi="Arial" w:cs="Arial"/>
          <w:color w:val="000000"/>
        </w:rPr>
      </w:pPr>
      <w:r w:rsidRPr="00215898">
        <w:rPr>
          <w:rFonts w:ascii="Arial" w:hAnsi="Arial" w:cs="Arial"/>
          <w:color w:val="000000"/>
        </w:rPr>
        <w:t>establishing that the applicant is able to meet the time commitment required.</w:t>
      </w:r>
    </w:p>
    <w:p w14:paraId="531960B5" w14:textId="77777777" w:rsidR="000E47E2" w:rsidRDefault="000E47E2" w:rsidP="000E47E2">
      <w:pPr>
        <w:pStyle w:val="NoSpacing"/>
        <w:rPr>
          <w:rFonts w:ascii="Arial" w:hAnsi="Arial" w:cs="Arial"/>
          <w:color w:val="000000"/>
        </w:rPr>
      </w:pPr>
    </w:p>
    <w:p w14:paraId="0F9FE091" w14:textId="77777777" w:rsidR="000E47E2" w:rsidRDefault="000E47E2" w:rsidP="000E47E2">
      <w:pPr>
        <w:pStyle w:val="NoSpacing"/>
        <w:rPr>
          <w:rFonts w:ascii="Arial" w:hAnsi="Arial" w:cs="Arial"/>
          <w:color w:val="000000"/>
        </w:rPr>
      </w:pPr>
      <w:r>
        <w:rPr>
          <w:rFonts w:ascii="Arial" w:hAnsi="Arial" w:cs="Arial"/>
          <w:color w:val="000000"/>
        </w:rPr>
        <w:t xml:space="preserve">This activity may be delegated to selection panels and/or suitably qualified individuals or organisations. No applicant will be ruled out on the basis that they do not meet the fit and proper person test until the facts have been established and they have been given the opportunity to respond to that conclusion (see A14 and A15). </w:t>
      </w:r>
    </w:p>
    <w:p w14:paraId="0376C1DE" w14:textId="77777777" w:rsidR="000E47E2" w:rsidRDefault="000E47E2" w:rsidP="000E47E2">
      <w:pPr>
        <w:pStyle w:val="NoSpacing"/>
        <w:rPr>
          <w:rFonts w:ascii="Arial" w:hAnsi="Arial" w:cs="Arial"/>
          <w:color w:val="000000"/>
        </w:rPr>
      </w:pPr>
    </w:p>
    <w:p w14:paraId="7DF8150C" w14:textId="77777777" w:rsidR="000E47E2" w:rsidRDefault="000E47E2" w:rsidP="000E47E2">
      <w:pPr>
        <w:pStyle w:val="Heading2"/>
      </w:pPr>
      <w:bookmarkStart w:id="23" w:name="_Toc65600206"/>
      <w:bookmarkStart w:id="24" w:name="_Toc99607276"/>
      <w:proofErr w:type="spellStart"/>
      <w:r>
        <w:rPr>
          <w:b/>
        </w:rPr>
        <w:t>F</w:t>
      </w:r>
      <w:proofErr w:type="spellEnd"/>
      <w:r>
        <w:rPr>
          <w:b/>
        </w:rPr>
        <w:t xml:space="preserve"> </w:t>
      </w:r>
      <w:r w:rsidRPr="00215898">
        <w:t xml:space="preserve">The </w:t>
      </w:r>
      <w:r>
        <w:t>board has continuity of skills, knowledge, experience and other relevant attributes</w:t>
      </w:r>
      <w:bookmarkEnd w:id="23"/>
      <w:bookmarkEnd w:id="24"/>
      <w:r>
        <w:t xml:space="preserve"> </w:t>
      </w:r>
      <w:r>
        <w:br/>
      </w:r>
    </w:p>
    <w:p w14:paraId="314C5E6D" w14:textId="718CD397" w:rsidR="000E47E2" w:rsidRPr="00824C1D" w:rsidRDefault="000E47E2" w:rsidP="000E47E2">
      <w:pPr>
        <w:pStyle w:val="NoSpacing"/>
        <w:rPr>
          <w:rFonts w:ascii="Arial" w:hAnsi="Arial" w:cs="Arial"/>
          <w:color w:val="000000"/>
        </w:rPr>
      </w:pPr>
      <w:r>
        <w:rPr>
          <w:rFonts w:ascii="Arial" w:hAnsi="Arial" w:cs="Arial"/>
          <w:b/>
          <w:color w:val="525252" w:themeColor="accent3" w:themeShade="80"/>
        </w:rPr>
        <w:t>F</w:t>
      </w:r>
      <w:r w:rsidRPr="00ED2190">
        <w:rPr>
          <w:rFonts w:ascii="Arial" w:hAnsi="Arial" w:cs="Arial"/>
          <w:b/>
          <w:color w:val="525252" w:themeColor="accent3" w:themeShade="80"/>
        </w:rPr>
        <w:t xml:space="preserve">1 </w:t>
      </w:r>
      <w:r w:rsidRPr="00824C1D">
        <w:rPr>
          <w:rFonts w:ascii="Arial" w:hAnsi="Arial" w:cs="Arial"/>
          <w:color w:val="000000"/>
        </w:rPr>
        <w:t xml:space="preserve">The Scottish Ministers may reappoint a board member to the same position or extend a member’s appointment term provided </w:t>
      </w:r>
      <w:r>
        <w:rPr>
          <w:rFonts w:ascii="Arial" w:hAnsi="Arial" w:cs="Arial"/>
          <w:color w:val="000000"/>
        </w:rPr>
        <w:t>that</w:t>
      </w:r>
      <w:r w:rsidR="00C4001C">
        <w:rPr>
          <w:rFonts w:ascii="Arial" w:hAnsi="Arial" w:cs="Arial"/>
          <w:color w:val="000000"/>
        </w:rPr>
        <w:t>:</w:t>
      </w:r>
    </w:p>
    <w:p w14:paraId="59CF592F" w14:textId="77777777" w:rsidR="000E47E2" w:rsidRPr="00824C1D" w:rsidRDefault="000E47E2" w:rsidP="000E47E2">
      <w:pPr>
        <w:pStyle w:val="NoSpacing"/>
        <w:rPr>
          <w:rFonts w:ascii="Arial" w:hAnsi="Arial" w:cs="Arial"/>
          <w:color w:val="000000"/>
        </w:rPr>
      </w:pPr>
    </w:p>
    <w:p w14:paraId="029D34E6" w14:textId="77777777" w:rsidR="000E47E2" w:rsidRDefault="000E47E2" w:rsidP="000E47E2">
      <w:pPr>
        <w:pStyle w:val="NoSpacing"/>
        <w:numPr>
          <w:ilvl w:val="0"/>
          <w:numId w:val="11"/>
        </w:numPr>
        <w:rPr>
          <w:rFonts w:ascii="Arial" w:hAnsi="Arial" w:cs="Arial"/>
          <w:color w:val="000000"/>
        </w:rPr>
      </w:pPr>
      <w:r w:rsidRPr="00824C1D">
        <w:rPr>
          <w:rFonts w:ascii="Arial" w:hAnsi="Arial" w:cs="Arial"/>
          <w:color w:val="000000"/>
        </w:rPr>
        <w:t>the member’s performance has been properly appraised as being</w:t>
      </w:r>
      <w:r>
        <w:rPr>
          <w:rFonts w:ascii="Arial" w:hAnsi="Arial" w:cs="Arial"/>
          <w:color w:val="000000"/>
        </w:rPr>
        <w:t xml:space="preserve"> </w:t>
      </w:r>
      <w:r w:rsidRPr="00824C1D">
        <w:rPr>
          <w:rFonts w:ascii="Arial" w:hAnsi="Arial" w:cs="Arial"/>
          <w:color w:val="000000"/>
        </w:rPr>
        <w:t>effective during the current term</w:t>
      </w:r>
      <w:r>
        <w:rPr>
          <w:rFonts w:ascii="Arial" w:hAnsi="Arial" w:cs="Arial"/>
          <w:color w:val="000000"/>
        </w:rPr>
        <w:t xml:space="preserve"> and the member has been </w:t>
      </w:r>
      <w:r w:rsidRPr="00826FA7">
        <w:rPr>
          <w:rFonts w:ascii="Arial" w:hAnsi="Arial" w:cs="Arial"/>
          <w:color w:val="000000"/>
        </w:rPr>
        <w:t>give</w:t>
      </w:r>
      <w:r>
        <w:rPr>
          <w:rFonts w:ascii="Arial" w:hAnsi="Arial" w:cs="Arial"/>
          <w:color w:val="000000"/>
        </w:rPr>
        <w:t>n</w:t>
      </w:r>
      <w:r w:rsidRPr="00826FA7">
        <w:rPr>
          <w:rFonts w:ascii="Arial" w:hAnsi="Arial" w:cs="Arial"/>
          <w:color w:val="000000"/>
        </w:rPr>
        <w:t xml:space="preserve"> the opportunity to </w:t>
      </w:r>
      <w:bookmarkStart w:id="25" w:name="_Hlk96076544"/>
      <w:r>
        <w:rPr>
          <w:rFonts w:ascii="Arial" w:hAnsi="Arial" w:cs="Arial"/>
          <w:color w:val="000000"/>
        </w:rPr>
        <w:t>demonstrate that they have the</w:t>
      </w:r>
      <w:r w:rsidRPr="00826FA7">
        <w:rPr>
          <w:rFonts w:ascii="Arial" w:hAnsi="Arial" w:cs="Arial"/>
          <w:color w:val="000000"/>
        </w:rPr>
        <w:t xml:space="preserve"> appropriate skills, knowledge and experience</w:t>
      </w:r>
      <w:r>
        <w:rPr>
          <w:rFonts w:ascii="Arial" w:hAnsi="Arial" w:cs="Arial"/>
          <w:color w:val="000000"/>
        </w:rPr>
        <w:t xml:space="preserve"> and other attributes required</w:t>
      </w:r>
      <w:bookmarkEnd w:id="25"/>
    </w:p>
    <w:p w14:paraId="64030058" w14:textId="77777777" w:rsidR="000E47E2" w:rsidRPr="00824C1D" w:rsidRDefault="000E47E2" w:rsidP="000E47E2">
      <w:pPr>
        <w:pStyle w:val="NoSpacing"/>
        <w:numPr>
          <w:ilvl w:val="0"/>
          <w:numId w:val="11"/>
        </w:numPr>
        <w:rPr>
          <w:rFonts w:ascii="Arial" w:hAnsi="Arial" w:cs="Arial"/>
          <w:color w:val="000000"/>
        </w:rPr>
      </w:pPr>
      <w:r>
        <w:rPr>
          <w:rFonts w:ascii="Arial" w:hAnsi="Arial" w:cs="Arial"/>
          <w:color w:val="000000"/>
        </w:rPr>
        <w:t>the reappointment or extension will continue to meet the board’s needs for the period concerned</w:t>
      </w:r>
      <w:r w:rsidRPr="00824C1D">
        <w:rPr>
          <w:rFonts w:ascii="Arial" w:hAnsi="Arial" w:cs="Arial"/>
          <w:color w:val="000000"/>
        </w:rPr>
        <w:t xml:space="preserve"> </w:t>
      </w:r>
    </w:p>
    <w:p w14:paraId="623110ED" w14:textId="77777777" w:rsidR="000E47E2" w:rsidRPr="00824C1D" w:rsidRDefault="000E47E2" w:rsidP="000E47E2">
      <w:pPr>
        <w:pStyle w:val="NoSpacing"/>
        <w:numPr>
          <w:ilvl w:val="0"/>
          <w:numId w:val="11"/>
        </w:numPr>
        <w:rPr>
          <w:rFonts w:ascii="Arial" w:hAnsi="Arial" w:cs="Arial"/>
          <w:color w:val="000000"/>
        </w:rPr>
      </w:pPr>
      <w:r w:rsidRPr="00824C1D">
        <w:rPr>
          <w:rFonts w:ascii="Arial" w:hAnsi="Arial" w:cs="Arial"/>
          <w:color w:val="000000"/>
        </w:rPr>
        <w:lastRenderedPageBreak/>
        <w:t>the member’s total period of appointment will not exceed 8 years.</w:t>
      </w:r>
    </w:p>
    <w:p w14:paraId="0F634697" w14:textId="77777777" w:rsidR="000E47E2" w:rsidRPr="00824C1D" w:rsidRDefault="000E47E2" w:rsidP="000E47E2">
      <w:pPr>
        <w:pStyle w:val="NoSpacing"/>
        <w:rPr>
          <w:rFonts w:ascii="Arial" w:hAnsi="Arial" w:cs="Arial"/>
          <w:color w:val="000000"/>
        </w:rPr>
      </w:pPr>
    </w:p>
    <w:p w14:paraId="6E97D74F" w14:textId="77777777" w:rsidR="000E47E2" w:rsidRPr="00824C1D" w:rsidRDefault="000E47E2" w:rsidP="000E47E2">
      <w:pPr>
        <w:pStyle w:val="NoSpacing"/>
        <w:rPr>
          <w:rFonts w:ascii="Arial" w:hAnsi="Arial" w:cs="Arial"/>
          <w:color w:val="000000"/>
        </w:rPr>
      </w:pPr>
      <w:r w:rsidRPr="00C1214A">
        <w:rPr>
          <w:rFonts w:ascii="Arial" w:hAnsi="Arial" w:cs="Arial"/>
          <w:b/>
          <w:color w:val="525252" w:themeColor="accent3" w:themeShade="80"/>
        </w:rPr>
        <w:t xml:space="preserve">F2 </w:t>
      </w:r>
      <w:r w:rsidRPr="00824C1D">
        <w:rPr>
          <w:rFonts w:ascii="Arial" w:hAnsi="Arial" w:cs="Arial"/>
          <w:color w:val="000000"/>
        </w:rPr>
        <w:t>The Scottish Ministers may promote a board member to the position of deputy chair. Decisions to promote will be based on</w:t>
      </w:r>
    </w:p>
    <w:p w14:paraId="522BE457" w14:textId="77777777" w:rsidR="000E47E2" w:rsidRPr="00824C1D" w:rsidRDefault="000E47E2" w:rsidP="000E47E2">
      <w:pPr>
        <w:pStyle w:val="NoSpacing"/>
        <w:rPr>
          <w:rFonts w:ascii="Arial" w:hAnsi="Arial" w:cs="Arial"/>
          <w:color w:val="000000"/>
        </w:rPr>
      </w:pPr>
    </w:p>
    <w:p w14:paraId="78E3B425" w14:textId="77777777" w:rsidR="000E47E2" w:rsidRPr="00824C1D" w:rsidRDefault="000E47E2" w:rsidP="000E47E2">
      <w:pPr>
        <w:pStyle w:val="NoSpacing"/>
        <w:numPr>
          <w:ilvl w:val="0"/>
          <w:numId w:val="12"/>
        </w:numPr>
        <w:rPr>
          <w:rFonts w:ascii="Arial" w:hAnsi="Arial" w:cs="Arial"/>
          <w:color w:val="000000"/>
        </w:rPr>
      </w:pPr>
      <w:r w:rsidRPr="00824C1D">
        <w:rPr>
          <w:rFonts w:ascii="Arial" w:hAnsi="Arial" w:cs="Arial"/>
          <w:color w:val="000000"/>
        </w:rPr>
        <w:t xml:space="preserve">evidence of effective performance during the current term </w:t>
      </w:r>
    </w:p>
    <w:p w14:paraId="5282E7C7" w14:textId="77777777" w:rsidR="000E47E2" w:rsidRDefault="000E47E2" w:rsidP="000E47E2">
      <w:pPr>
        <w:pStyle w:val="NoSpacing"/>
        <w:numPr>
          <w:ilvl w:val="0"/>
          <w:numId w:val="12"/>
        </w:numPr>
        <w:rPr>
          <w:rFonts w:ascii="Arial" w:hAnsi="Arial" w:cs="Arial"/>
          <w:color w:val="000000"/>
        </w:rPr>
      </w:pPr>
      <w:r w:rsidRPr="00824C1D">
        <w:rPr>
          <w:rFonts w:ascii="Arial" w:hAnsi="Arial" w:cs="Arial"/>
          <w:color w:val="000000"/>
        </w:rPr>
        <w:t xml:space="preserve">evidence that the member has the </w:t>
      </w:r>
      <w:r>
        <w:rPr>
          <w:rFonts w:ascii="Arial" w:hAnsi="Arial" w:cs="Arial"/>
          <w:color w:val="000000"/>
        </w:rPr>
        <w:t>attributes</w:t>
      </w:r>
      <w:r w:rsidRPr="00824C1D">
        <w:rPr>
          <w:rFonts w:ascii="Arial" w:hAnsi="Arial" w:cs="Arial"/>
          <w:color w:val="000000"/>
        </w:rPr>
        <w:t xml:space="preserve"> needed for the position to which they are promoted.</w:t>
      </w:r>
    </w:p>
    <w:p w14:paraId="03028C59" w14:textId="77777777" w:rsidR="000E47E2" w:rsidRDefault="000E47E2" w:rsidP="000E47E2">
      <w:pPr>
        <w:pStyle w:val="NoSpacing"/>
        <w:rPr>
          <w:rFonts w:ascii="Arial" w:hAnsi="Arial" w:cs="Arial"/>
          <w:color w:val="000000"/>
        </w:rPr>
      </w:pPr>
    </w:p>
    <w:p w14:paraId="13CED7A6" w14:textId="77777777" w:rsidR="000E47E2" w:rsidRDefault="000E47E2" w:rsidP="000E47E2">
      <w:pPr>
        <w:pStyle w:val="NoSpacing"/>
        <w:rPr>
          <w:rFonts w:ascii="Arial" w:hAnsi="Arial" w:cs="Arial"/>
          <w:color w:val="000000"/>
        </w:rPr>
      </w:pPr>
      <w:r>
        <w:rPr>
          <w:rFonts w:ascii="Arial" w:hAnsi="Arial" w:cs="Arial"/>
          <w:color w:val="000000"/>
        </w:rPr>
        <w:t xml:space="preserve">An individual promoted in this way is still restricted to 8 years in post overall. </w:t>
      </w:r>
    </w:p>
    <w:p w14:paraId="0133C052" w14:textId="77777777" w:rsidR="000E47E2" w:rsidRDefault="000E47E2" w:rsidP="000E47E2">
      <w:pPr>
        <w:pStyle w:val="NoSpacing"/>
        <w:rPr>
          <w:rFonts w:ascii="Arial" w:hAnsi="Arial" w:cs="Arial"/>
          <w:color w:val="000000"/>
        </w:rPr>
      </w:pPr>
    </w:p>
    <w:p w14:paraId="3965B912" w14:textId="5AB1FF27" w:rsidR="000E47E2" w:rsidRDefault="000E47E2" w:rsidP="00C17AD7">
      <w:pPr>
        <w:pStyle w:val="NoSpacing"/>
        <w:rPr>
          <w:rFonts w:ascii="Arial" w:hAnsi="Arial" w:cs="Arial"/>
          <w:color w:val="000000"/>
        </w:rPr>
      </w:pPr>
      <w:r w:rsidRPr="00C17AD7">
        <w:rPr>
          <w:rFonts w:ascii="Arial" w:hAnsi="Arial" w:cs="Arial"/>
          <w:b/>
          <w:color w:val="525252" w:themeColor="accent3" w:themeShade="80"/>
        </w:rPr>
        <w:t xml:space="preserve">F3 </w:t>
      </w:r>
      <w:r w:rsidRPr="00C17AD7">
        <w:rPr>
          <w:rFonts w:ascii="Arial" w:hAnsi="Arial" w:cs="Arial"/>
          <w:color w:val="000000"/>
        </w:rPr>
        <w:t xml:space="preserve">The Scottish Ministers will ensure </w:t>
      </w:r>
      <w:r w:rsidR="00C85429" w:rsidRPr="00C17AD7">
        <w:rPr>
          <w:rFonts w:ascii="Arial" w:hAnsi="Arial" w:cs="Arial"/>
          <w:color w:val="000000"/>
        </w:rPr>
        <w:t xml:space="preserve">through their administrative processes </w:t>
      </w:r>
      <w:r w:rsidRPr="00C17AD7">
        <w:rPr>
          <w:rFonts w:ascii="Arial" w:hAnsi="Arial" w:cs="Arial"/>
          <w:color w:val="000000"/>
        </w:rPr>
        <w:t>that boards have in place and regularly refresh plans for succession</w:t>
      </w:r>
      <w:r w:rsidR="00C85429" w:rsidRPr="00C17AD7">
        <w:rPr>
          <w:rFonts w:ascii="Arial" w:hAnsi="Arial" w:cs="Arial"/>
          <w:color w:val="000000"/>
        </w:rPr>
        <w:t xml:space="preserve">. Such plans should reflect the latest Scottish Government policy and guidance on succession planning. </w:t>
      </w:r>
      <w:r w:rsidR="00C17AD7">
        <w:rPr>
          <w:rFonts w:ascii="Arial" w:hAnsi="Arial" w:cs="Arial"/>
          <w:color w:val="000000"/>
        </w:rPr>
        <w:t>They</w:t>
      </w:r>
      <w:r w:rsidRPr="00C17AD7">
        <w:rPr>
          <w:rFonts w:ascii="Arial" w:hAnsi="Arial" w:cs="Arial"/>
          <w:color w:val="000000"/>
        </w:rPr>
        <w:t xml:space="preserve"> should be based on the board’s composition, operational context and, where applicable, strategic objectives. They should also include, where applicable, other measures such as community outreach and engagement to encourage applications and board apprenticeships, development and shadowing and mentoring schemes, particularly for those from currently under-reflected groups. The Scottish Ministers may in practice delegate some or all of these activities to boards themselves whilst ultimately remaining responsible for their successful implementation. </w:t>
      </w:r>
    </w:p>
    <w:p w14:paraId="0E79B29F" w14:textId="77777777" w:rsidR="000E47E2" w:rsidRDefault="000E47E2" w:rsidP="000E47E2">
      <w:pPr>
        <w:pStyle w:val="NoSpacing"/>
        <w:rPr>
          <w:rFonts w:ascii="Arial" w:hAnsi="Arial" w:cs="Arial"/>
          <w:color w:val="000000"/>
        </w:rPr>
      </w:pPr>
    </w:p>
    <w:p w14:paraId="6DC63CD9" w14:textId="77777777" w:rsidR="000E47E2" w:rsidRPr="00824C1D" w:rsidRDefault="000E47E2" w:rsidP="000E47E2">
      <w:pPr>
        <w:pStyle w:val="Heading2"/>
        <w:rPr>
          <w:rFonts w:ascii="Arial" w:hAnsi="Arial" w:cs="Arial"/>
          <w:color w:val="000000"/>
        </w:rPr>
      </w:pPr>
      <w:bookmarkStart w:id="26" w:name="_Toc65600207"/>
      <w:bookmarkStart w:id="27" w:name="_Toc99607277"/>
      <w:r>
        <w:rPr>
          <w:b/>
        </w:rPr>
        <w:t xml:space="preserve">G </w:t>
      </w:r>
      <w:r w:rsidRPr="00215898">
        <w:t xml:space="preserve">The </w:t>
      </w:r>
      <w:r>
        <w:t>appointments process is transparent</w:t>
      </w:r>
      <w:bookmarkEnd w:id="26"/>
      <w:bookmarkEnd w:id="27"/>
      <w:r>
        <w:t xml:space="preserve"> </w:t>
      </w:r>
      <w:r>
        <w:br/>
      </w:r>
    </w:p>
    <w:p w14:paraId="69194EC9" w14:textId="1324DE95" w:rsidR="000E47E2" w:rsidRPr="00824C1D" w:rsidRDefault="000E47E2" w:rsidP="000E47E2">
      <w:pPr>
        <w:pStyle w:val="NoSpacing"/>
        <w:rPr>
          <w:rFonts w:ascii="Arial" w:hAnsi="Arial" w:cs="Arial"/>
          <w:color w:val="000000"/>
        </w:rPr>
      </w:pPr>
      <w:r w:rsidRPr="00C1214A">
        <w:rPr>
          <w:rFonts w:ascii="Arial" w:hAnsi="Arial" w:cs="Arial"/>
          <w:b/>
          <w:color w:val="525252" w:themeColor="accent3" w:themeShade="80"/>
        </w:rPr>
        <w:t xml:space="preserve">G1 </w:t>
      </w:r>
      <w:r w:rsidRPr="00824C1D">
        <w:rPr>
          <w:rFonts w:ascii="Arial" w:hAnsi="Arial" w:cs="Arial"/>
          <w:color w:val="000000"/>
        </w:rPr>
        <w:t>The Scottish Ministers will publicise all appointment decisions. Announcements will include</w:t>
      </w:r>
      <w:r w:rsidR="002071BC">
        <w:rPr>
          <w:rFonts w:ascii="Arial" w:hAnsi="Arial" w:cs="Arial"/>
          <w:color w:val="000000"/>
        </w:rPr>
        <w:t>:</w:t>
      </w:r>
    </w:p>
    <w:p w14:paraId="0AF05BE6" w14:textId="77777777" w:rsidR="000E47E2" w:rsidRPr="00824C1D" w:rsidRDefault="000E47E2" w:rsidP="000E47E2">
      <w:pPr>
        <w:pStyle w:val="NoSpacing"/>
        <w:rPr>
          <w:rFonts w:ascii="Arial" w:hAnsi="Arial" w:cs="Arial"/>
          <w:color w:val="000000"/>
        </w:rPr>
      </w:pPr>
    </w:p>
    <w:p w14:paraId="42024917" w14:textId="77777777" w:rsidR="000E47E2" w:rsidRPr="00824C1D" w:rsidRDefault="000E47E2" w:rsidP="000E47E2">
      <w:pPr>
        <w:pStyle w:val="NoSpacing"/>
        <w:numPr>
          <w:ilvl w:val="0"/>
          <w:numId w:val="13"/>
        </w:numPr>
        <w:rPr>
          <w:rFonts w:ascii="Arial" w:hAnsi="Arial" w:cs="Arial"/>
          <w:color w:val="000000"/>
        </w:rPr>
      </w:pPr>
      <w:r w:rsidRPr="00824C1D">
        <w:rPr>
          <w:rFonts w:ascii="Arial" w:hAnsi="Arial" w:cs="Arial"/>
          <w:color w:val="000000"/>
        </w:rPr>
        <w:t>the name of the individual concerned</w:t>
      </w:r>
    </w:p>
    <w:p w14:paraId="6CBADC95" w14:textId="77777777" w:rsidR="000E47E2" w:rsidRPr="00824C1D" w:rsidRDefault="000E47E2" w:rsidP="000E47E2">
      <w:pPr>
        <w:pStyle w:val="NoSpacing"/>
        <w:numPr>
          <w:ilvl w:val="0"/>
          <w:numId w:val="13"/>
        </w:numPr>
        <w:rPr>
          <w:rFonts w:ascii="Arial" w:hAnsi="Arial" w:cs="Arial"/>
          <w:color w:val="000000"/>
        </w:rPr>
      </w:pPr>
      <w:r w:rsidRPr="00824C1D">
        <w:rPr>
          <w:rFonts w:ascii="Arial" w:hAnsi="Arial" w:cs="Arial"/>
          <w:color w:val="000000"/>
        </w:rPr>
        <w:t>a short description of the body to which the appointment, promotion, reappointment or term extension has been made</w:t>
      </w:r>
    </w:p>
    <w:p w14:paraId="57AD292D" w14:textId="77777777" w:rsidR="000E47E2" w:rsidRPr="00824C1D" w:rsidRDefault="000E47E2" w:rsidP="000E47E2">
      <w:pPr>
        <w:pStyle w:val="NoSpacing"/>
        <w:numPr>
          <w:ilvl w:val="0"/>
          <w:numId w:val="13"/>
        </w:numPr>
        <w:rPr>
          <w:rFonts w:ascii="Arial" w:hAnsi="Arial" w:cs="Arial"/>
          <w:color w:val="000000"/>
        </w:rPr>
      </w:pPr>
      <w:r w:rsidRPr="00824C1D">
        <w:rPr>
          <w:rFonts w:ascii="Arial" w:hAnsi="Arial" w:cs="Arial"/>
          <w:color w:val="000000"/>
        </w:rPr>
        <w:t xml:space="preserve">a brief summary of the </w:t>
      </w:r>
      <w:r>
        <w:rPr>
          <w:rFonts w:ascii="Arial" w:hAnsi="Arial" w:cs="Arial"/>
          <w:color w:val="000000"/>
        </w:rPr>
        <w:t>attributes</w:t>
      </w:r>
      <w:r w:rsidRPr="00824C1D">
        <w:rPr>
          <w:rFonts w:ascii="Arial" w:hAnsi="Arial" w:cs="Arial"/>
          <w:color w:val="000000"/>
        </w:rPr>
        <w:t xml:space="preserve"> the individual brings to the role</w:t>
      </w:r>
      <w:r>
        <w:rPr>
          <w:rFonts w:ascii="Arial" w:hAnsi="Arial" w:cs="Arial"/>
          <w:color w:val="000000"/>
        </w:rPr>
        <w:t>. For new appointments these should be linked directly to those that were set out when the vacancy was publicised</w:t>
      </w:r>
    </w:p>
    <w:p w14:paraId="291196AA" w14:textId="77777777" w:rsidR="000E47E2" w:rsidRPr="00824C1D" w:rsidRDefault="000E47E2" w:rsidP="000E47E2">
      <w:pPr>
        <w:pStyle w:val="NoSpacing"/>
        <w:numPr>
          <w:ilvl w:val="0"/>
          <w:numId w:val="13"/>
        </w:numPr>
        <w:rPr>
          <w:rFonts w:ascii="Arial" w:hAnsi="Arial" w:cs="Arial"/>
          <w:color w:val="000000"/>
        </w:rPr>
      </w:pPr>
      <w:r w:rsidRPr="00824C1D">
        <w:rPr>
          <w:rFonts w:ascii="Arial" w:hAnsi="Arial" w:cs="Arial"/>
          <w:color w:val="000000"/>
        </w:rPr>
        <w:t>the length of term of the appointment, promotion, reappointment or extension</w:t>
      </w:r>
    </w:p>
    <w:p w14:paraId="22CDC024" w14:textId="77777777" w:rsidR="000E47E2" w:rsidRPr="00824C1D" w:rsidRDefault="000E47E2" w:rsidP="000E47E2">
      <w:pPr>
        <w:pStyle w:val="NoSpacing"/>
        <w:numPr>
          <w:ilvl w:val="0"/>
          <w:numId w:val="13"/>
        </w:numPr>
        <w:rPr>
          <w:rFonts w:ascii="Arial" w:hAnsi="Arial" w:cs="Arial"/>
          <w:color w:val="000000"/>
        </w:rPr>
      </w:pPr>
      <w:r w:rsidRPr="00824C1D">
        <w:rPr>
          <w:rFonts w:ascii="Arial" w:hAnsi="Arial" w:cs="Arial"/>
          <w:color w:val="000000"/>
        </w:rPr>
        <w:t>whether the appointment is remunerated and, if so, the remuneration amount</w:t>
      </w:r>
    </w:p>
    <w:p w14:paraId="4A50EA63" w14:textId="77777777" w:rsidR="000E47E2" w:rsidRPr="00824C1D" w:rsidRDefault="000E47E2" w:rsidP="000E47E2">
      <w:pPr>
        <w:pStyle w:val="NoSpacing"/>
        <w:numPr>
          <w:ilvl w:val="0"/>
          <w:numId w:val="13"/>
        </w:numPr>
        <w:rPr>
          <w:rFonts w:ascii="Arial" w:hAnsi="Arial" w:cs="Arial"/>
          <w:color w:val="000000"/>
        </w:rPr>
      </w:pPr>
      <w:r w:rsidRPr="00824C1D">
        <w:rPr>
          <w:rFonts w:ascii="Arial" w:hAnsi="Arial" w:cs="Arial"/>
          <w:color w:val="000000"/>
        </w:rPr>
        <w:t>whether the individual holds other public appointments and, if so, what these are and the amount of remuneration for each</w:t>
      </w:r>
    </w:p>
    <w:p w14:paraId="1D3CB27B" w14:textId="4A5DBA19" w:rsidR="000E47E2" w:rsidRDefault="000E47E2" w:rsidP="000E47E2">
      <w:pPr>
        <w:pStyle w:val="NoSpacing"/>
        <w:numPr>
          <w:ilvl w:val="0"/>
          <w:numId w:val="13"/>
        </w:numPr>
        <w:rPr>
          <w:rFonts w:ascii="Arial" w:hAnsi="Arial" w:cs="Arial"/>
          <w:color w:val="000000"/>
        </w:rPr>
      </w:pPr>
      <w:r w:rsidRPr="00824C1D">
        <w:rPr>
          <w:rFonts w:ascii="Arial" w:hAnsi="Arial" w:cs="Arial"/>
          <w:color w:val="000000"/>
        </w:rPr>
        <w:t>the activity noted in the political activity form completed by the individual appointed, promoted or reappointed or whose term has been extended</w:t>
      </w:r>
      <w:r w:rsidR="000D4705">
        <w:rPr>
          <w:rFonts w:ascii="Arial" w:hAnsi="Arial" w:cs="Arial"/>
          <w:color w:val="000000"/>
        </w:rPr>
        <w:t>.</w:t>
      </w:r>
    </w:p>
    <w:p w14:paraId="3C97DC58" w14:textId="77777777" w:rsidR="000E47E2" w:rsidRDefault="000E47E2" w:rsidP="000E47E2">
      <w:pPr>
        <w:pStyle w:val="NoSpacing"/>
        <w:rPr>
          <w:rFonts w:ascii="Arial" w:hAnsi="Arial" w:cs="Arial"/>
          <w:color w:val="000000"/>
        </w:rPr>
      </w:pPr>
    </w:p>
    <w:p w14:paraId="28ECF6A2" w14:textId="77777777" w:rsidR="000E47E2" w:rsidRDefault="000E47E2" w:rsidP="000E47E2">
      <w:pPr>
        <w:pStyle w:val="NoSpacing"/>
        <w:rPr>
          <w:rFonts w:ascii="Arial" w:hAnsi="Arial" w:cs="Arial"/>
          <w:color w:val="000000"/>
        </w:rPr>
      </w:pPr>
      <w:r>
        <w:rPr>
          <w:rFonts w:ascii="Arial" w:hAnsi="Arial" w:cs="Arial"/>
          <w:color w:val="000000"/>
        </w:rPr>
        <w:t>The Scottish Ministers will maintain an online easily searchable archive of all such appointment announcements.</w:t>
      </w:r>
    </w:p>
    <w:p w14:paraId="25BE7673" w14:textId="77777777" w:rsidR="000E47E2" w:rsidRDefault="000E47E2" w:rsidP="000E47E2">
      <w:pPr>
        <w:pStyle w:val="NoSpacing"/>
        <w:rPr>
          <w:rFonts w:ascii="Arial" w:hAnsi="Arial" w:cs="Arial"/>
          <w:color w:val="000000"/>
        </w:rPr>
      </w:pPr>
    </w:p>
    <w:p w14:paraId="16D2EC34" w14:textId="343F99EB" w:rsidR="000E47E2" w:rsidRPr="00D610F7" w:rsidRDefault="000E47E2" w:rsidP="000E47E2">
      <w:pPr>
        <w:pStyle w:val="NoSpacing"/>
        <w:rPr>
          <w:rFonts w:ascii="Arial" w:hAnsi="Arial" w:cs="Arial"/>
          <w:bCs/>
          <w:color w:val="000000"/>
        </w:rPr>
      </w:pPr>
      <w:r>
        <w:rPr>
          <w:rFonts w:ascii="Arial" w:hAnsi="Arial" w:cs="Arial"/>
          <w:b/>
          <w:bCs/>
          <w:color w:val="525252" w:themeColor="accent3" w:themeShade="80"/>
        </w:rPr>
        <w:t>G2</w:t>
      </w:r>
      <w:r w:rsidRPr="00D610F7">
        <w:rPr>
          <w:rFonts w:ascii="Arial" w:hAnsi="Arial" w:cs="Arial"/>
          <w:b/>
          <w:bCs/>
          <w:color w:val="525252" w:themeColor="accent3" w:themeShade="80"/>
        </w:rPr>
        <w:t xml:space="preserve"> </w:t>
      </w:r>
      <w:r w:rsidRPr="00D610F7">
        <w:rPr>
          <w:rFonts w:ascii="Arial" w:hAnsi="Arial" w:cs="Arial"/>
          <w:bCs/>
          <w:color w:val="000000"/>
        </w:rPr>
        <w:t xml:space="preserve">The Scottish Ministers will maintain a list of regulated public appointments made. </w:t>
      </w:r>
      <w:r w:rsidRPr="00C17AD7">
        <w:rPr>
          <w:rFonts w:ascii="Arial" w:hAnsi="Arial" w:cs="Arial"/>
          <w:bCs/>
          <w:color w:val="000000"/>
        </w:rPr>
        <w:t>The list will be in the public domain and will be made available in accessible formats in response to</w:t>
      </w:r>
      <w:r w:rsidRPr="00D610F7">
        <w:rPr>
          <w:rFonts w:ascii="Arial" w:hAnsi="Arial" w:cs="Arial"/>
          <w:bCs/>
          <w:color w:val="000000"/>
        </w:rPr>
        <w:t xml:space="preserve"> appropriate requests. It will set out</w:t>
      </w:r>
      <w:r w:rsidR="002071BC">
        <w:rPr>
          <w:rFonts w:ascii="Arial" w:hAnsi="Arial" w:cs="Arial"/>
          <w:bCs/>
          <w:color w:val="000000"/>
        </w:rPr>
        <w:t>:</w:t>
      </w:r>
    </w:p>
    <w:p w14:paraId="34BC32E0" w14:textId="77777777" w:rsidR="000E47E2" w:rsidRPr="00D610F7" w:rsidRDefault="000E47E2" w:rsidP="000E47E2">
      <w:pPr>
        <w:pStyle w:val="NoSpacing"/>
        <w:rPr>
          <w:rFonts w:ascii="Arial" w:hAnsi="Arial" w:cs="Arial"/>
          <w:bCs/>
          <w:color w:val="000000"/>
        </w:rPr>
      </w:pPr>
    </w:p>
    <w:p w14:paraId="32F886C1" w14:textId="77777777" w:rsidR="000E47E2" w:rsidRPr="00D610F7" w:rsidRDefault="000E47E2" w:rsidP="000E47E2">
      <w:pPr>
        <w:pStyle w:val="NoSpacing"/>
        <w:numPr>
          <w:ilvl w:val="0"/>
          <w:numId w:val="2"/>
        </w:numPr>
        <w:rPr>
          <w:rFonts w:ascii="Arial" w:hAnsi="Arial" w:cs="Arial"/>
          <w:bCs/>
          <w:color w:val="000000"/>
        </w:rPr>
      </w:pPr>
      <w:r w:rsidRPr="00D610F7">
        <w:rPr>
          <w:rFonts w:ascii="Arial" w:hAnsi="Arial" w:cs="Arial"/>
          <w:bCs/>
          <w:color w:val="000000"/>
        </w:rPr>
        <w:t xml:space="preserve">all regulated public bodies </w:t>
      </w:r>
    </w:p>
    <w:p w14:paraId="0356699E" w14:textId="77777777" w:rsidR="000E47E2" w:rsidRPr="00D610F7" w:rsidRDefault="000E47E2" w:rsidP="000E47E2">
      <w:pPr>
        <w:pStyle w:val="NoSpacing"/>
        <w:numPr>
          <w:ilvl w:val="0"/>
          <w:numId w:val="2"/>
        </w:numPr>
        <w:rPr>
          <w:rFonts w:ascii="Arial" w:hAnsi="Arial" w:cs="Arial"/>
          <w:bCs/>
          <w:color w:val="000000"/>
        </w:rPr>
      </w:pPr>
      <w:r w:rsidRPr="00D610F7">
        <w:rPr>
          <w:rFonts w:ascii="Arial" w:hAnsi="Arial" w:cs="Arial"/>
          <w:bCs/>
          <w:color w:val="000000"/>
        </w:rPr>
        <w:t xml:space="preserve">the names of the board members whose board member positions are regulated </w:t>
      </w:r>
    </w:p>
    <w:p w14:paraId="251E7B29" w14:textId="77777777" w:rsidR="000E47E2" w:rsidRPr="00D610F7" w:rsidRDefault="000E47E2" w:rsidP="000E47E2">
      <w:pPr>
        <w:pStyle w:val="NoSpacing"/>
        <w:numPr>
          <w:ilvl w:val="0"/>
          <w:numId w:val="2"/>
        </w:numPr>
        <w:rPr>
          <w:rFonts w:ascii="Arial" w:hAnsi="Arial" w:cs="Arial"/>
          <w:bCs/>
          <w:color w:val="000000"/>
        </w:rPr>
      </w:pPr>
      <w:r w:rsidRPr="00D610F7">
        <w:rPr>
          <w:rFonts w:ascii="Arial" w:hAnsi="Arial" w:cs="Arial"/>
          <w:bCs/>
          <w:color w:val="000000"/>
        </w:rPr>
        <w:t xml:space="preserve">the date of their initial appointment </w:t>
      </w:r>
    </w:p>
    <w:p w14:paraId="1D67A68B" w14:textId="77777777" w:rsidR="000E47E2" w:rsidRPr="00D610F7" w:rsidRDefault="000E47E2" w:rsidP="000E47E2">
      <w:pPr>
        <w:pStyle w:val="NoSpacing"/>
        <w:numPr>
          <w:ilvl w:val="0"/>
          <w:numId w:val="2"/>
        </w:numPr>
        <w:rPr>
          <w:rFonts w:ascii="Arial" w:hAnsi="Arial" w:cs="Arial"/>
          <w:bCs/>
          <w:color w:val="000000"/>
        </w:rPr>
      </w:pPr>
      <w:r w:rsidRPr="00D610F7">
        <w:rPr>
          <w:rFonts w:ascii="Arial" w:hAnsi="Arial" w:cs="Arial"/>
          <w:bCs/>
          <w:color w:val="000000"/>
        </w:rPr>
        <w:t xml:space="preserve">the date, where applicable, of their reappointment </w:t>
      </w:r>
    </w:p>
    <w:p w14:paraId="2C6CE363" w14:textId="77777777" w:rsidR="000E47E2" w:rsidRPr="00D610F7" w:rsidRDefault="000E47E2" w:rsidP="000E47E2">
      <w:pPr>
        <w:pStyle w:val="NoSpacing"/>
        <w:numPr>
          <w:ilvl w:val="0"/>
          <w:numId w:val="2"/>
        </w:numPr>
        <w:rPr>
          <w:rFonts w:ascii="Arial" w:hAnsi="Arial" w:cs="Arial"/>
          <w:bCs/>
          <w:color w:val="000000"/>
        </w:rPr>
      </w:pPr>
      <w:r w:rsidRPr="00D610F7">
        <w:rPr>
          <w:rFonts w:ascii="Arial" w:hAnsi="Arial" w:cs="Arial"/>
          <w:bCs/>
          <w:color w:val="000000"/>
        </w:rPr>
        <w:t xml:space="preserve">their term of appointment </w:t>
      </w:r>
    </w:p>
    <w:p w14:paraId="685C0BFA" w14:textId="77777777" w:rsidR="000E47E2" w:rsidRPr="00D610F7" w:rsidRDefault="000E47E2" w:rsidP="000E47E2">
      <w:pPr>
        <w:pStyle w:val="NoSpacing"/>
        <w:numPr>
          <w:ilvl w:val="0"/>
          <w:numId w:val="2"/>
        </w:numPr>
        <w:rPr>
          <w:rFonts w:ascii="Arial" w:hAnsi="Arial" w:cs="Arial"/>
          <w:bCs/>
          <w:color w:val="000000"/>
        </w:rPr>
      </w:pPr>
      <w:r w:rsidRPr="00D610F7">
        <w:rPr>
          <w:rFonts w:ascii="Arial" w:hAnsi="Arial" w:cs="Arial"/>
          <w:bCs/>
          <w:color w:val="000000"/>
        </w:rPr>
        <w:t xml:space="preserve">the date on which their current appointment ends </w:t>
      </w:r>
    </w:p>
    <w:p w14:paraId="2E446CCF" w14:textId="208F6AE5" w:rsidR="000E47E2" w:rsidRPr="00C17AD7" w:rsidRDefault="000E47E2" w:rsidP="000E47E2">
      <w:pPr>
        <w:pStyle w:val="NoSpacing"/>
        <w:numPr>
          <w:ilvl w:val="0"/>
          <w:numId w:val="2"/>
        </w:numPr>
        <w:rPr>
          <w:rFonts w:ascii="Arial" w:hAnsi="Arial" w:cs="Arial"/>
          <w:bCs/>
          <w:color w:val="000000"/>
        </w:rPr>
      </w:pPr>
      <w:r w:rsidRPr="00C17AD7">
        <w:rPr>
          <w:rFonts w:ascii="Arial" w:hAnsi="Arial" w:cs="Arial"/>
          <w:bCs/>
          <w:color w:val="000000"/>
        </w:rPr>
        <w:t xml:space="preserve">the names of people who hold and have held more than one </w:t>
      </w:r>
      <w:r w:rsidR="002071BC" w:rsidRPr="00C17AD7">
        <w:rPr>
          <w:rFonts w:ascii="Arial" w:hAnsi="Arial" w:cs="Arial"/>
          <w:bCs/>
          <w:color w:val="000000"/>
        </w:rPr>
        <w:t>regulated</w:t>
      </w:r>
      <w:r w:rsidR="00814A3B" w:rsidRPr="00C17AD7">
        <w:rPr>
          <w:rFonts w:ascii="Arial" w:hAnsi="Arial" w:cs="Arial"/>
          <w:bCs/>
          <w:color w:val="000000"/>
        </w:rPr>
        <w:t xml:space="preserve"> </w:t>
      </w:r>
      <w:r w:rsidRPr="00C17AD7">
        <w:rPr>
          <w:rFonts w:ascii="Arial" w:hAnsi="Arial" w:cs="Arial"/>
          <w:bCs/>
          <w:color w:val="000000"/>
        </w:rPr>
        <w:t>public appointment</w:t>
      </w:r>
      <w:r w:rsidR="00814A3B" w:rsidRPr="00C17AD7">
        <w:rPr>
          <w:rFonts w:ascii="Arial" w:hAnsi="Arial" w:cs="Arial"/>
          <w:bCs/>
          <w:color w:val="000000"/>
        </w:rPr>
        <w:t xml:space="preserve"> </w:t>
      </w:r>
      <w:r w:rsidR="002071BC" w:rsidRPr="00C17AD7">
        <w:rPr>
          <w:rFonts w:ascii="Arial" w:hAnsi="Arial" w:cs="Arial"/>
          <w:bCs/>
          <w:color w:val="000000"/>
        </w:rPr>
        <w:t>made by Scottish Ministers</w:t>
      </w:r>
      <w:r w:rsidR="000D4705">
        <w:rPr>
          <w:rFonts w:ascii="Arial" w:hAnsi="Arial" w:cs="Arial"/>
          <w:bCs/>
          <w:color w:val="000000"/>
        </w:rPr>
        <w:t>.</w:t>
      </w:r>
      <w:r w:rsidRPr="00C17AD7">
        <w:rPr>
          <w:rFonts w:ascii="Arial" w:hAnsi="Arial" w:cs="Arial"/>
          <w:bCs/>
          <w:color w:val="000000"/>
        </w:rPr>
        <w:t xml:space="preserve"> </w:t>
      </w:r>
      <w:r w:rsidR="000D4705">
        <w:rPr>
          <w:rFonts w:ascii="Arial" w:hAnsi="Arial" w:cs="Arial"/>
          <w:bCs/>
          <w:color w:val="000000"/>
        </w:rPr>
        <w:t>T</w:t>
      </w:r>
      <w:r w:rsidRPr="00C17AD7">
        <w:rPr>
          <w:rFonts w:ascii="Arial" w:hAnsi="Arial" w:cs="Arial"/>
          <w:bCs/>
          <w:color w:val="000000"/>
        </w:rPr>
        <w:t xml:space="preserve">he details of current and prior appointments held </w:t>
      </w:r>
      <w:r w:rsidR="002071BC" w:rsidRPr="00C17AD7">
        <w:rPr>
          <w:rFonts w:ascii="Arial" w:hAnsi="Arial" w:cs="Arial"/>
          <w:bCs/>
          <w:color w:val="000000"/>
        </w:rPr>
        <w:t>(</w:t>
      </w:r>
      <w:r w:rsidR="00A82AF2" w:rsidRPr="00C17AD7">
        <w:rPr>
          <w:rFonts w:ascii="Arial" w:hAnsi="Arial" w:cs="Arial"/>
          <w:bCs/>
          <w:color w:val="000000"/>
        </w:rPr>
        <w:t>for the time being</w:t>
      </w:r>
      <w:r w:rsidR="00C17AD7" w:rsidRPr="00C17AD7">
        <w:rPr>
          <w:rFonts w:ascii="Arial" w:hAnsi="Arial" w:cs="Arial"/>
          <w:bCs/>
          <w:color w:val="000000"/>
        </w:rPr>
        <w:t>,</w:t>
      </w:r>
      <w:r w:rsidR="00A82AF2" w:rsidRPr="00C17AD7">
        <w:rPr>
          <w:rFonts w:ascii="Arial" w:hAnsi="Arial" w:cs="Arial"/>
          <w:bCs/>
          <w:color w:val="000000"/>
        </w:rPr>
        <w:t xml:space="preserve"> </w:t>
      </w:r>
      <w:r w:rsidR="002071BC" w:rsidRPr="00C17AD7">
        <w:rPr>
          <w:rFonts w:ascii="Arial" w:hAnsi="Arial" w:cs="Arial"/>
          <w:bCs/>
          <w:color w:val="000000"/>
        </w:rPr>
        <w:t>within the limits of the Scottish Government</w:t>
      </w:r>
      <w:r w:rsidR="00C85429" w:rsidRPr="00C17AD7">
        <w:rPr>
          <w:rFonts w:ascii="Arial" w:hAnsi="Arial" w:cs="Arial"/>
          <w:bCs/>
          <w:color w:val="000000"/>
        </w:rPr>
        <w:t>’</w:t>
      </w:r>
      <w:r w:rsidR="002071BC" w:rsidRPr="00C17AD7">
        <w:rPr>
          <w:rFonts w:ascii="Arial" w:hAnsi="Arial" w:cs="Arial"/>
          <w:bCs/>
          <w:color w:val="000000"/>
        </w:rPr>
        <w:t>s Records Retention Policy)</w:t>
      </w:r>
      <w:r w:rsidR="00814A3B" w:rsidRPr="00C17AD7">
        <w:rPr>
          <w:rFonts w:ascii="Arial" w:hAnsi="Arial" w:cs="Arial"/>
          <w:bCs/>
          <w:color w:val="000000"/>
        </w:rPr>
        <w:t xml:space="preserve"> </w:t>
      </w:r>
      <w:r w:rsidRPr="00C17AD7">
        <w:rPr>
          <w:rFonts w:ascii="Arial" w:hAnsi="Arial" w:cs="Arial"/>
          <w:bCs/>
          <w:color w:val="000000"/>
        </w:rPr>
        <w:t xml:space="preserve">must be </w:t>
      </w:r>
      <w:r w:rsidRPr="00C17AD7">
        <w:rPr>
          <w:rFonts w:ascii="Arial" w:hAnsi="Arial" w:cs="Arial"/>
          <w:bCs/>
          <w:color w:val="000000"/>
        </w:rPr>
        <w:lastRenderedPageBreak/>
        <w:t>shown so that the Scottish Ministers and others are able to monitor and evaluate the impact of this phenomenon on board diversity</w:t>
      </w:r>
    </w:p>
    <w:p w14:paraId="120F05C3" w14:textId="77777777" w:rsidR="000E47E2" w:rsidRPr="00D610F7" w:rsidRDefault="000E47E2" w:rsidP="000E47E2">
      <w:pPr>
        <w:pStyle w:val="NoSpacing"/>
        <w:numPr>
          <w:ilvl w:val="0"/>
          <w:numId w:val="2"/>
        </w:numPr>
        <w:rPr>
          <w:rFonts w:ascii="Arial" w:hAnsi="Arial" w:cs="Arial"/>
          <w:bCs/>
          <w:color w:val="000000"/>
        </w:rPr>
      </w:pPr>
      <w:r w:rsidRPr="00D610F7">
        <w:rPr>
          <w:rFonts w:ascii="Arial" w:hAnsi="Arial" w:cs="Arial"/>
          <w:bCs/>
          <w:color w:val="000000"/>
        </w:rPr>
        <w:t xml:space="preserve">the amount of remuneration received for their appointment(s). </w:t>
      </w:r>
    </w:p>
    <w:p w14:paraId="655CC508" w14:textId="77777777" w:rsidR="000E47E2" w:rsidRPr="00824C1D" w:rsidRDefault="000E47E2" w:rsidP="000E47E2">
      <w:pPr>
        <w:pStyle w:val="NoSpacing"/>
        <w:rPr>
          <w:rFonts w:ascii="Arial" w:hAnsi="Arial" w:cs="Arial"/>
          <w:color w:val="000000"/>
        </w:rPr>
      </w:pPr>
    </w:p>
    <w:p w14:paraId="32FFB0C7" w14:textId="77777777" w:rsidR="000E47E2" w:rsidRPr="00824C1D" w:rsidRDefault="000E47E2" w:rsidP="000E47E2">
      <w:pPr>
        <w:pStyle w:val="Heading2"/>
        <w:rPr>
          <w:rFonts w:ascii="Arial" w:hAnsi="Arial" w:cs="Arial"/>
          <w:color w:val="000000"/>
        </w:rPr>
      </w:pPr>
      <w:bookmarkStart w:id="28" w:name="_Toc65600208"/>
      <w:bookmarkStart w:id="29" w:name="_Toc99607278"/>
      <w:r>
        <w:rPr>
          <w:b/>
        </w:rPr>
        <w:t xml:space="preserve">H </w:t>
      </w:r>
      <w:r>
        <w:t>Exceptional circumstances</w:t>
      </w:r>
      <w:bookmarkEnd w:id="28"/>
      <w:bookmarkEnd w:id="29"/>
      <w:r>
        <w:t xml:space="preserve"> </w:t>
      </w:r>
      <w:r>
        <w:br/>
      </w:r>
    </w:p>
    <w:p w14:paraId="162D9936" w14:textId="77777777" w:rsidR="000E47E2" w:rsidRPr="00824C1D" w:rsidRDefault="000E47E2" w:rsidP="000E47E2">
      <w:pPr>
        <w:pStyle w:val="NoSpacing"/>
        <w:rPr>
          <w:rFonts w:ascii="Arial" w:hAnsi="Arial" w:cs="Arial"/>
          <w:color w:val="000000"/>
        </w:rPr>
      </w:pPr>
      <w:r>
        <w:rPr>
          <w:rFonts w:ascii="Arial" w:hAnsi="Arial" w:cs="Arial"/>
          <w:b/>
          <w:color w:val="525252" w:themeColor="accent3" w:themeShade="80"/>
        </w:rPr>
        <w:t>H</w:t>
      </w:r>
      <w:r w:rsidRPr="00C1214A">
        <w:rPr>
          <w:rFonts w:ascii="Arial" w:hAnsi="Arial" w:cs="Arial"/>
          <w:b/>
          <w:color w:val="525252" w:themeColor="accent3" w:themeShade="80"/>
        </w:rPr>
        <w:t xml:space="preserve">1 </w:t>
      </w:r>
      <w:r w:rsidRPr="00824C1D">
        <w:rPr>
          <w:rFonts w:ascii="Arial" w:hAnsi="Arial" w:cs="Arial"/>
          <w:color w:val="000000"/>
        </w:rPr>
        <w:t>The provisions of the Code may require to be varied to take account of exceptional circumstances. Without intending to be comprehensive, exceptional circumstances will include the following –</w:t>
      </w:r>
    </w:p>
    <w:p w14:paraId="6E5B7B11" w14:textId="77777777" w:rsidR="000E47E2" w:rsidRPr="00824C1D" w:rsidRDefault="000E47E2" w:rsidP="000E47E2">
      <w:pPr>
        <w:pStyle w:val="NoSpacing"/>
        <w:rPr>
          <w:rFonts w:ascii="Arial" w:hAnsi="Arial" w:cs="Arial"/>
          <w:color w:val="000000"/>
        </w:rPr>
      </w:pPr>
    </w:p>
    <w:p w14:paraId="468D1BD5" w14:textId="77777777" w:rsidR="00800E8B" w:rsidRDefault="00800E8B" w:rsidP="000E47E2">
      <w:pPr>
        <w:pStyle w:val="NoSpacing"/>
        <w:numPr>
          <w:ilvl w:val="0"/>
          <w:numId w:val="14"/>
        </w:numPr>
        <w:rPr>
          <w:rFonts w:ascii="Arial" w:hAnsi="Arial" w:cs="Arial"/>
          <w:color w:val="000000"/>
        </w:rPr>
      </w:pPr>
      <w:r>
        <w:rPr>
          <w:rFonts w:ascii="Arial" w:hAnsi="Arial" w:cs="Arial"/>
          <w:color w:val="000000"/>
        </w:rPr>
        <w:t>significant local, national or international events that require a level of agility and flexibility in order to maintain board stability and resilience</w:t>
      </w:r>
    </w:p>
    <w:p w14:paraId="2E71A082" w14:textId="77777777" w:rsidR="000E47E2" w:rsidRPr="00824C1D" w:rsidRDefault="000E47E2" w:rsidP="000E47E2">
      <w:pPr>
        <w:pStyle w:val="NoSpacing"/>
        <w:numPr>
          <w:ilvl w:val="0"/>
          <w:numId w:val="14"/>
        </w:numPr>
        <w:rPr>
          <w:rFonts w:ascii="Arial" w:hAnsi="Arial" w:cs="Arial"/>
          <w:color w:val="000000"/>
        </w:rPr>
      </w:pPr>
      <w:r w:rsidRPr="00824C1D">
        <w:rPr>
          <w:rFonts w:ascii="Arial" w:hAnsi="Arial" w:cs="Arial"/>
          <w:color w:val="000000"/>
        </w:rPr>
        <w:t>where a chair, vice chair or member has died, is indisposed</w:t>
      </w:r>
      <w:r>
        <w:rPr>
          <w:rFonts w:ascii="Arial" w:hAnsi="Arial" w:cs="Arial"/>
          <w:color w:val="000000"/>
        </w:rPr>
        <w:t xml:space="preserve"> </w:t>
      </w:r>
      <w:r w:rsidRPr="00824C1D">
        <w:rPr>
          <w:rFonts w:ascii="Arial" w:hAnsi="Arial" w:cs="Arial"/>
          <w:color w:val="000000"/>
        </w:rPr>
        <w:t>through ill health or is otherwise unable or unsuitable to hold office</w:t>
      </w:r>
      <w:r>
        <w:rPr>
          <w:rFonts w:ascii="Arial" w:hAnsi="Arial" w:cs="Arial"/>
          <w:color w:val="000000"/>
        </w:rPr>
        <w:t>, or where a member has resigned unexpectedly</w:t>
      </w:r>
    </w:p>
    <w:p w14:paraId="582764CE" w14:textId="77777777" w:rsidR="000E47E2" w:rsidRPr="00824C1D" w:rsidRDefault="000E47E2" w:rsidP="000E47E2">
      <w:pPr>
        <w:pStyle w:val="NoSpacing"/>
        <w:numPr>
          <w:ilvl w:val="0"/>
          <w:numId w:val="14"/>
        </w:numPr>
        <w:rPr>
          <w:rFonts w:ascii="Arial" w:hAnsi="Arial" w:cs="Arial"/>
          <w:color w:val="000000"/>
        </w:rPr>
      </w:pPr>
      <w:r w:rsidRPr="00824C1D">
        <w:rPr>
          <w:rFonts w:ascii="Arial" w:hAnsi="Arial" w:cs="Arial"/>
          <w:color w:val="000000"/>
        </w:rPr>
        <w:t xml:space="preserve">where a new appointment has to be made to fill the resulting vacancy as a matter of urgency </w:t>
      </w:r>
    </w:p>
    <w:p w14:paraId="7A531AE8" w14:textId="77777777" w:rsidR="000E47E2" w:rsidRPr="00824C1D" w:rsidRDefault="000E47E2" w:rsidP="000E47E2">
      <w:pPr>
        <w:pStyle w:val="NoSpacing"/>
        <w:numPr>
          <w:ilvl w:val="0"/>
          <w:numId w:val="14"/>
        </w:numPr>
        <w:rPr>
          <w:rFonts w:ascii="Arial" w:hAnsi="Arial" w:cs="Arial"/>
          <w:color w:val="000000"/>
        </w:rPr>
      </w:pPr>
      <w:r w:rsidRPr="00824C1D">
        <w:rPr>
          <w:rFonts w:ascii="Arial" w:hAnsi="Arial" w:cs="Arial"/>
          <w:color w:val="000000"/>
        </w:rPr>
        <w:t xml:space="preserve">where the constitution of the public body or its board is under review and likely to be changed in the near future and, if necessary, existing members should have their period of office extended </w:t>
      </w:r>
      <w:r>
        <w:rPr>
          <w:rFonts w:ascii="Arial" w:hAnsi="Arial" w:cs="Arial"/>
          <w:color w:val="000000"/>
        </w:rPr>
        <w:t xml:space="preserve">beyond the 8 year maximum </w:t>
      </w:r>
      <w:r w:rsidRPr="00824C1D">
        <w:rPr>
          <w:rFonts w:ascii="Arial" w:hAnsi="Arial" w:cs="Arial"/>
          <w:color w:val="000000"/>
        </w:rPr>
        <w:t>for continuity purposes</w:t>
      </w:r>
    </w:p>
    <w:p w14:paraId="613C41F2" w14:textId="77777777" w:rsidR="000E47E2" w:rsidRPr="00824C1D" w:rsidRDefault="000E47E2" w:rsidP="000E47E2">
      <w:pPr>
        <w:pStyle w:val="NoSpacing"/>
        <w:numPr>
          <w:ilvl w:val="0"/>
          <w:numId w:val="14"/>
        </w:numPr>
        <w:rPr>
          <w:rFonts w:ascii="Arial" w:hAnsi="Arial" w:cs="Arial"/>
          <w:color w:val="000000"/>
        </w:rPr>
      </w:pPr>
      <w:r>
        <w:rPr>
          <w:rFonts w:ascii="Arial" w:hAnsi="Arial" w:cs="Arial"/>
          <w:color w:val="000000"/>
        </w:rPr>
        <w:t>where a change to panel membership is required and the circumstances are avoidable</w:t>
      </w:r>
      <w:r w:rsidR="00F240A7">
        <w:rPr>
          <w:rFonts w:ascii="Arial" w:hAnsi="Arial" w:cs="Arial"/>
          <w:color w:val="000000"/>
        </w:rPr>
        <w:t xml:space="preserve"> but not covered by the provisions set out at A10 of this Code</w:t>
      </w:r>
      <w:r>
        <w:rPr>
          <w:rFonts w:ascii="Arial" w:hAnsi="Arial" w:cs="Arial"/>
          <w:color w:val="000000"/>
        </w:rPr>
        <w:t>.</w:t>
      </w:r>
    </w:p>
    <w:p w14:paraId="5FBAD0EE" w14:textId="77777777" w:rsidR="000E47E2" w:rsidRPr="00824C1D" w:rsidRDefault="000E47E2" w:rsidP="000E47E2">
      <w:pPr>
        <w:pStyle w:val="NoSpacing"/>
        <w:rPr>
          <w:rFonts w:ascii="Arial" w:hAnsi="Arial" w:cs="Arial"/>
          <w:color w:val="000000"/>
        </w:rPr>
      </w:pPr>
    </w:p>
    <w:p w14:paraId="1CEE2982" w14:textId="77777777" w:rsidR="000E47E2" w:rsidRDefault="000E47E2" w:rsidP="000E47E2">
      <w:pPr>
        <w:pStyle w:val="NoSpacing"/>
        <w:rPr>
          <w:rFonts w:ascii="Arial" w:hAnsi="Arial" w:cs="Arial"/>
          <w:color w:val="000000"/>
        </w:rPr>
      </w:pPr>
      <w:r w:rsidRPr="005C36C7">
        <w:rPr>
          <w:rFonts w:ascii="Arial" w:hAnsi="Arial" w:cs="Arial"/>
          <w:b/>
          <w:color w:val="525252" w:themeColor="accent3" w:themeShade="80"/>
        </w:rPr>
        <w:t>H2</w:t>
      </w:r>
      <w:r>
        <w:rPr>
          <w:rFonts w:ascii="Arial" w:hAnsi="Arial" w:cs="Arial"/>
          <w:color w:val="000000"/>
        </w:rPr>
        <w:t xml:space="preserve"> </w:t>
      </w:r>
      <w:r w:rsidRPr="00824C1D">
        <w:rPr>
          <w:rFonts w:ascii="Arial" w:hAnsi="Arial" w:cs="Arial"/>
          <w:color w:val="000000"/>
        </w:rPr>
        <w:t xml:space="preserve">In exceptional circumstances, the Scottish Ministers may make appropriate appointments (including reappointments or extensions), with the agreement of the Commissioner, to ensure the effective continuing governance of boards. </w:t>
      </w:r>
      <w:r>
        <w:rPr>
          <w:rFonts w:ascii="Arial" w:hAnsi="Arial" w:cs="Arial"/>
          <w:color w:val="000000"/>
        </w:rPr>
        <w:t>Other Code provisions may be varied with the agreement of the Commissioner, who will respond favourably to reasonable and evidence-based requests as long as the principles of the Code are not compromised.</w:t>
      </w:r>
    </w:p>
    <w:p w14:paraId="77BB1B0B" w14:textId="77777777" w:rsidR="000E47E2" w:rsidRDefault="000E47E2" w:rsidP="000E47E2">
      <w:pPr>
        <w:pStyle w:val="NoSpacing"/>
        <w:rPr>
          <w:rFonts w:ascii="Arial" w:hAnsi="Arial" w:cs="Arial"/>
          <w:color w:val="000000"/>
        </w:rPr>
      </w:pPr>
    </w:p>
    <w:p w14:paraId="60096563" w14:textId="77777777" w:rsidR="000E47E2" w:rsidRPr="00824C1D" w:rsidRDefault="000E47E2" w:rsidP="000E47E2">
      <w:pPr>
        <w:pStyle w:val="Heading2"/>
        <w:rPr>
          <w:rFonts w:ascii="Arial" w:hAnsi="Arial" w:cs="Arial"/>
          <w:color w:val="000000"/>
        </w:rPr>
      </w:pPr>
      <w:bookmarkStart w:id="30" w:name="_Toc65600209"/>
      <w:bookmarkStart w:id="31" w:name="_Toc99607279"/>
      <w:r>
        <w:rPr>
          <w:b/>
        </w:rPr>
        <w:t xml:space="preserve">I </w:t>
      </w:r>
      <w:r>
        <w:t>Respect for applicants</w:t>
      </w:r>
      <w:bookmarkEnd w:id="30"/>
      <w:bookmarkEnd w:id="31"/>
      <w:r>
        <w:t xml:space="preserve"> </w:t>
      </w:r>
      <w:r>
        <w:br/>
      </w:r>
    </w:p>
    <w:p w14:paraId="6383727C" w14:textId="77777777" w:rsidR="000E47E2" w:rsidRDefault="000E47E2" w:rsidP="000E47E2">
      <w:pPr>
        <w:pStyle w:val="NoSpacing"/>
        <w:rPr>
          <w:rFonts w:ascii="Arial" w:hAnsi="Arial" w:cs="Arial"/>
          <w:color w:val="000000"/>
        </w:rPr>
      </w:pPr>
      <w:r>
        <w:rPr>
          <w:rFonts w:ascii="Arial" w:hAnsi="Arial" w:cs="Arial"/>
          <w:b/>
          <w:color w:val="525252" w:themeColor="accent3" w:themeShade="80"/>
        </w:rPr>
        <w:t>I</w:t>
      </w:r>
      <w:r w:rsidRPr="00C1214A">
        <w:rPr>
          <w:rFonts w:ascii="Arial" w:hAnsi="Arial" w:cs="Arial"/>
          <w:b/>
          <w:color w:val="525252" w:themeColor="accent3" w:themeShade="80"/>
        </w:rPr>
        <w:t xml:space="preserve">1 </w:t>
      </w:r>
      <w:r w:rsidRPr="005C36C7">
        <w:rPr>
          <w:rFonts w:ascii="Arial" w:hAnsi="Arial" w:cs="Arial"/>
          <w:color w:val="000000"/>
        </w:rPr>
        <w:t>Appl</w:t>
      </w:r>
      <w:r>
        <w:rPr>
          <w:rFonts w:ascii="Arial" w:hAnsi="Arial" w:cs="Arial"/>
          <w:color w:val="000000"/>
        </w:rPr>
        <w:t xml:space="preserve">icants will be made aware of the key dates for each appointments process by reference to the timetable published in the pack. Applicants will be advised timeously if any changes to these dates have to be made and consulted to ensure that they are available for prospective new dates for assessment or decision-making. </w:t>
      </w:r>
    </w:p>
    <w:p w14:paraId="44CBF1FD" w14:textId="77777777" w:rsidR="000E47E2" w:rsidRDefault="000E47E2" w:rsidP="000E47E2">
      <w:pPr>
        <w:pStyle w:val="NoSpacing"/>
        <w:rPr>
          <w:rFonts w:ascii="Arial" w:hAnsi="Arial" w:cs="Arial"/>
          <w:color w:val="000000"/>
        </w:rPr>
      </w:pPr>
    </w:p>
    <w:p w14:paraId="5F0F42D0" w14:textId="18A8122E" w:rsidR="000E47E2" w:rsidRDefault="000E47E2" w:rsidP="000E47E2">
      <w:pPr>
        <w:pStyle w:val="NoSpacing"/>
        <w:rPr>
          <w:rFonts w:ascii="Arial" w:hAnsi="Arial" w:cs="Arial"/>
          <w:color w:val="000000"/>
        </w:rPr>
      </w:pPr>
      <w:r w:rsidRPr="00C17AD7">
        <w:rPr>
          <w:rFonts w:ascii="Arial" w:hAnsi="Arial" w:cs="Arial"/>
          <w:b/>
          <w:color w:val="525252" w:themeColor="accent3" w:themeShade="80"/>
        </w:rPr>
        <w:t>I2</w:t>
      </w:r>
      <w:r w:rsidRPr="00C17AD7">
        <w:rPr>
          <w:rFonts w:ascii="Arial" w:hAnsi="Arial" w:cs="Arial"/>
          <w:color w:val="525252" w:themeColor="accent3" w:themeShade="80"/>
        </w:rPr>
        <w:t xml:space="preserve"> </w:t>
      </w:r>
      <w:r w:rsidRPr="00C17AD7">
        <w:rPr>
          <w:rFonts w:ascii="Arial" w:hAnsi="Arial" w:cs="Arial"/>
          <w:color w:val="000000"/>
        </w:rPr>
        <w:t xml:space="preserve">Applicants will be advised about what will happen to the information that they provide, including their initial application and monitoring data. </w:t>
      </w:r>
    </w:p>
    <w:p w14:paraId="6782FF79" w14:textId="77777777" w:rsidR="000E47E2" w:rsidRDefault="000E47E2" w:rsidP="000E47E2">
      <w:pPr>
        <w:pStyle w:val="NoSpacing"/>
        <w:rPr>
          <w:rFonts w:ascii="Arial" w:hAnsi="Arial" w:cs="Arial"/>
          <w:b/>
          <w:color w:val="000000"/>
        </w:rPr>
      </w:pPr>
    </w:p>
    <w:p w14:paraId="278FC3F6" w14:textId="030E8BE4" w:rsidR="000E47E2" w:rsidRPr="00C17AD7" w:rsidRDefault="000E47E2" w:rsidP="000E47E2">
      <w:pPr>
        <w:pStyle w:val="NoSpacing"/>
        <w:rPr>
          <w:rFonts w:ascii="Arial" w:hAnsi="Arial" w:cs="Arial"/>
          <w:b/>
          <w:color w:val="000000"/>
        </w:rPr>
      </w:pPr>
      <w:r w:rsidRPr="00C17AD7">
        <w:rPr>
          <w:rFonts w:ascii="Arial" w:hAnsi="Arial" w:cs="Arial"/>
          <w:b/>
          <w:color w:val="525252" w:themeColor="accent3" w:themeShade="80"/>
        </w:rPr>
        <w:t>I3</w:t>
      </w:r>
      <w:r w:rsidRPr="00C17AD7">
        <w:rPr>
          <w:rFonts w:ascii="Arial" w:hAnsi="Arial" w:cs="Arial"/>
          <w:color w:val="000000"/>
        </w:rPr>
        <w:t xml:space="preserve"> Applicants who reach the final stage of assessment will be asked to complete a political activity declaration form. The reasons for this will explained, as will the fact that </w:t>
      </w:r>
      <w:r w:rsidR="000D4705">
        <w:rPr>
          <w:rFonts w:ascii="Arial" w:hAnsi="Arial" w:cs="Arial"/>
          <w:color w:val="000000"/>
        </w:rPr>
        <w:t>political activity</w:t>
      </w:r>
      <w:r w:rsidRPr="00C17AD7">
        <w:rPr>
          <w:rFonts w:ascii="Arial" w:hAnsi="Arial" w:cs="Arial"/>
          <w:color w:val="000000"/>
        </w:rPr>
        <w:t xml:space="preserve"> is not necessarily a bar to appointment in the majority of cases. </w:t>
      </w:r>
    </w:p>
    <w:p w14:paraId="515D89A3" w14:textId="77777777" w:rsidR="000E47E2" w:rsidRPr="00C17AD7" w:rsidRDefault="000E47E2" w:rsidP="000E47E2">
      <w:pPr>
        <w:pStyle w:val="NoSpacing"/>
        <w:rPr>
          <w:rFonts w:ascii="Arial" w:hAnsi="Arial" w:cs="Arial"/>
          <w:b/>
          <w:color w:val="000000"/>
        </w:rPr>
      </w:pPr>
    </w:p>
    <w:p w14:paraId="0C7600D1" w14:textId="77777777" w:rsidR="000E47E2" w:rsidRPr="00C17AD7" w:rsidRDefault="000E47E2" w:rsidP="000E47E2">
      <w:pPr>
        <w:pStyle w:val="NoSpacing"/>
        <w:rPr>
          <w:rFonts w:ascii="Arial" w:hAnsi="Arial" w:cs="Arial"/>
          <w:color w:val="000000"/>
        </w:rPr>
      </w:pPr>
      <w:r w:rsidRPr="00C17AD7">
        <w:rPr>
          <w:rFonts w:ascii="Arial" w:hAnsi="Arial" w:cs="Arial"/>
          <w:b/>
          <w:color w:val="525252" w:themeColor="accent3" w:themeShade="80"/>
        </w:rPr>
        <w:t xml:space="preserve">I4 </w:t>
      </w:r>
      <w:r w:rsidRPr="00C17AD7">
        <w:rPr>
          <w:rFonts w:ascii="Arial" w:hAnsi="Arial" w:cs="Arial"/>
          <w:color w:val="000000"/>
        </w:rPr>
        <w:t xml:space="preserve">Constructive, tailored and meaningful feedback will be provided to all unsuccessful applicants who make a reasonable request for it. </w:t>
      </w:r>
    </w:p>
    <w:p w14:paraId="260A1A29" w14:textId="77777777" w:rsidR="000E47E2" w:rsidRPr="00C17AD7" w:rsidRDefault="000E47E2" w:rsidP="000E47E2">
      <w:pPr>
        <w:pStyle w:val="NoSpacing"/>
        <w:rPr>
          <w:rFonts w:ascii="Arial" w:hAnsi="Arial" w:cs="Arial"/>
          <w:color w:val="000000"/>
        </w:rPr>
      </w:pPr>
    </w:p>
    <w:p w14:paraId="6C9A4E44" w14:textId="77777777" w:rsidR="000E47E2" w:rsidRPr="00C17AD7" w:rsidRDefault="000E47E2" w:rsidP="000E47E2">
      <w:pPr>
        <w:pStyle w:val="NoSpacing"/>
        <w:rPr>
          <w:rFonts w:ascii="Arial" w:hAnsi="Arial" w:cs="Arial"/>
          <w:color w:val="000000"/>
        </w:rPr>
      </w:pPr>
      <w:r w:rsidRPr="00C17AD7">
        <w:rPr>
          <w:rFonts w:ascii="Arial" w:hAnsi="Arial" w:cs="Arial"/>
          <w:b/>
          <w:color w:val="525252" w:themeColor="accent3" w:themeShade="80"/>
        </w:rPr>
        <w:t xml:space="preserve">I5 </w:t>
      </w:r>
      <w:r w:rsidRPr="00C17AD7">
        <w:rPr>
          <w:rFonts w:ascii="Arial" w:hAnsi="Arial" w:cs="Arial"/>
          <w:color w:val="000000"/>
        </w:rPr>
        <w:t>Applicants who apply for roles that are subject to parliamentary approval will be provided with full information on what will be shared with the parliament, what will be put into the public domain and what parliamentary involvement in their assessment and appointment will mean for them.</w:t>
      </w:r>
    </w:p>
    <w:p w14:paraId="76B96975" w14:textId="77777777" w:rsidR="000E47E2" w:rsidRPr="00C17AD7" w:rsidRDefault="000E47E2" w:rsidP="000E47E2">
      <w:pPr>
        <w:pStyle w:val="NoSpacing"/>
        <w:rPr>
          <w:rFonts w:ascii="Arial" w:hAnsi="Arial" w:cs="Arial"/>
          <w:color w:val="000000"/>
        </w:rPr>
      </w:pPr>
    </w:p>
    <w:p w14:paraId="420F96EE" w14:textId="02CE3BE4" w:rsidR="000E47E2" w:rsidRPr="00AC634F" w:rsidRDefault="000E47E2" w:rsidP="000E47E2">
      <w:pPr>
        <w:pStyle w:val="NoSpacing"/>
        <w:rPr>
          <w:rFonts w:ascii="Arial" w:hAnsi="Arial" w:cs="Arial"/>
          <w:color w:val="000000"/>
          <w:highlight w:val="yellow"/>
        </w:rPr>
      </w:pPr>
      <w:r w:rsidRPr="00C17AD7">
        <w:rPr>
          <w:rFonts w:ascii="Arial" w:hAnsi="Arial" w:cs="Arial"/>
          <w:b/>
          <w:color w:val="525252" w:themeColor="accent3" w:themeShade="80"/>
        </w:rPr>
        <w:t xml:space="preserve">I6 </w:t>
      </w:r>
      <w:r w:rsidRPr="00C17AD7">
        <w:rPr>
          <w:rFonts w:ascii="Arial" w:hAnsi="Arial" w:cs="Arial"/>
          <w:color w:val="000000"/>
        </w:rPr>
        <w:t xml:space="preserve">Applicants will be provided with </w:t>
      </w:r>
      <w:r w:rsidR="00671DCE" w:rsidRPr="00C17AD7">
        <w:rPr>
          <w:rFonts w:ascii="Arial" w:hAnsi="Arial" w:cs="Arial"/>
          <w:color w:val="000000"/>
        </w:rPr>
        <w:t>information on</w:t>
      </w:r>
      <w:r w:rsidRPr="00C17AD7">
        <w:rPr>
          <w:rFonts w:ascii="Arial" w:hAnsi="Arial" w:cs="Arial"/>
          <w:color w:val="000000"/>
        </w:rPr>
        <w:t xml:space="preserve"> the development and support that they will receive if they are successfully appointed. </w:t>
      </w:r>
    </w:p>
    <w:p w14:paraId="6B1DF1D0" w14:textId="77777777" w:rsidR="000E47E2" w:rsidRPr="00AC634F" w:rsidRDefault="000E47E2" w:rsidP="000E47E2">
      <w:pPr>
        <w:pStyle w:val="NoSpacing"/>
        <w:rPr>
          <w:rFonts w:ascii="Arial" w:hAnsi="Arial" w:cs="Arial"/>
          <w:color w:val="000000"/>
          <w:highlight w:val="yellow"/>
        </w:rPr>
      </w:pPr>
    </w:p>
    <w:p w14:paraId="76D2B218" w14:textId="77777777" w:rsidR="000E47E2" w:rsidRPr="00C17AD7" w:rsidRDefault="000E47E2" w:rsidP="000E47E2">
      <w:pPr>
        <w:pStyle w:val="NoSpacing"/>
        <w:rPr>
          <w:rFonts w:ascii="Arial" w:hAnsi="Arial" w:cs="Arial"/>
          <w:color w:val="000000"/>
        </w:rPr>
      </w:pPr>
      <w:r w:rsidRPr="00C17AD7">
        <w:rPr>
          <w:rFonts w:ascii="Arial" w:hAnsi="Arial" w:cs="Arial"/>
          <w:b/>
          <w:color w:val="525252" w:themeColor="accent3" w:themeShade="80"/>
        </w:rPr>
        <w:t xml:space="preserve">I7 </w:t>
      </w:r>
      <w:r w:rsidRPr="00C17AD7">
        <w:rPr>
          <w:rFonts w:ascii="Arial" w:hAnsi="Arial" w:cs="Arial"/>
          <w:color w:val="000000"/>
        </w:rPr>
        <w:t>Those who are appointed will be asked to provide feedback on their induction and training.</w:t>
      </w:r>
    </w:p>
    <w:p w14:paraId="0C07348A" w14:textId="77777777" w:rsidR="00716893" w:rsidRPr="00C17AD7" w:rsidRDefault="00716893" w:rsidP="000E47E2">
      <w:pPr>
        <w:pStyle w:val="NoSpacing"/>
        <w:rPr>
          <w:rFonts w:ascii="Arial" w:hAnsi="Arial" w:cs="Arial"/>
          <w:color w:val="000000"/>
        </w:rPr>
      </w:pPr>
    </w:p>
    <w:p w14:paraId="0B774251" w14:textId="3BA41EA4" w:rsidR="00716893" w:rsidRPr="00824C1D" w:rsidRDefault="00716893" w:rsidP="000E47E2">
      <w:pPr>
        <w:pStyle w:val="NoSpacing"/>
        <w:rPr>
          <w:rFonts w:ascii="Arial" w:hAnsi="Arial" w:cs="Arial"/>
          <w:color w:val="000000"/>
        </w:rPr>
      </w:pPr>
      <w:r w:rsidRPr="00C17AD7">
        <w:rPr>
          <w:rFonts w:ascii="Arial" w:hAnsi="Arial" w:cs="Arial"/>
          <w:color w:val="000000"/>
        </w:rPr>
        <w:lastRenderedPageBreak/>
        <w:t xml:space="preserve">I8 From time to time the Commissioner may provide recommendations to Ministers based on feedback from applicants. These will be considered </w:t>
      </w:r>
      <w:r w:rsidR="000D4705">
        <w:rPr>
          <w:rFonts w:ascii="Arial" w:hAnsi="Arial" w:cs="Arial"/>
          <w:color w:val="000000"/>
        </w:rPr>
        <w:t>in accordance with</w:t>
      </w:r>
      <w:r w:rsidRPr="00C17AD7">
        <w:rPr>
          <w:rFonts w:ascii="Arial" w:hAnsi="Arial" w:cs="Arial"/>
          <w:color w:val="000000"/>
        </w:rPr>
        <w:t xml:space="preserve"> C2</w:t>
      </w:r>
      <w:r w:rsidR="000D4705">
        <w:rPr>
          <w:rFonts w:ascii="Arial" w:hAnsi="Arial" w:cs="Arial"/>
          <w:color w:val="000000"/>
        </w:rPr>
        <w:t xml:space="preserve"> of the Code.</w:t>
      </w:r>
    </w:p>
    <w:p w14:paraId="7937C908" w14:textId="77777777" w:rsidR="000E47E2" w:rsidRDefault="000E47E2" w:rsidP="000E47E2">
      <w:pPr>
        <w:pStyle w:val="NoSpacing"/>
        <w:rPr>
          <w:rFonts w:ascii="Arial" w:hAnsi="Arial" w:cs="Arial"/>
          <w:color w:val="000000"/>
        </w:rPr>
        <w:sectPr w:rsidR="000E47E2" w:rsidSect="00BD44A1">
          <w:pgSz w:w="11906" w:h="16838"/>
          <w:pgMar w:top="1440" w:right="1080" w:bottom="1440" w:left="1080" w:header="454" w:footer="0" w:gutter="0"/>
          <w:cols w:space="708"/>
          <w:titlePg/>
          <w:docGrid w:linePitch="360"/>
        </w:sectPr>
      </w:pPr>
    </w:p>
    <w:p w14:paraId="6C282D2B" w14:textId="77777777" w:rsidR="000E47E2" w:rsidRPr="009F24DC" w:rsidRDefault="000E47E2" w:rsidP="000E47E2">
      <w:pPr>
        <w:pStyle w:val="Heading2"/>
        <w:rPr>
          <w:rFonts w:ascii="Arial" w:hAnsi="Arial" w:cs="Arial"/>
          <w:b/>
          <w:bCs/>
          <w:color w:val="000000"/>
        </w:rPr>
      </w:pPr>
      <w:bookmarkStart w:id="32" w:name="_Toc65600210"/>
      <w:bookmarkStart w:id="33" w:name="_Toc99607280"/>
      <w:bookmarkStart w:id="34" w:name="_Hlk65599007"/>
      <w:r>
        <w:rPr>
          <w:b/>
        </w:rPr>
        <w:lastRenderedPageBreak/>
        <w:t xml:space="preserve">Annex 1 </w:t>
      </w:r>
      <w:r w:rsidRPr="009F24DC">
        <w:rPr>
          <w:b/>
          <w:bCs/>
        </w:rPr>
        <w:t>The Principles of Public Life in Scotland</w:t>
      </w:r>
      <w:bookmarkEnd w:id="32"/>
      <w:bookmarkEnd w:id="33"/>
      <w:r>
        <w:rPr>
          <w:b/>
        </w:rPr>
        <w:t xml:space="preserve"> </w:t>
      </w:r>
      <w:r>
        <w:t xml:space="preserve"> </w:t>
      </w:r>
      <w:bookmarkEnd w:id="34"/>
      <w:r>
        <w:br/>
      </w:r>
    </w:p>
    <w:p w14:paraId="5C59AECC" w14:textId="77777777" w:rsidR="000E47E2" w:rsidRPr="009F24DC" w:rsidRDefault="000E47E2" w:rsidP="000E47E2">
      <w:pPr>
        <w:pStyle w:val="NoSpacing"/>
        <w:rPr>
          <w:rFonts w:ascii="Arial" w:hAnsi="Arial" w:cs="Arial"/>
          <w:color w:val="000000"/>
        </w:rPr>
      </w:pPr>
      <w:r w:rsidRPr="009F24DC">
        <w:rPr>
          <w:rFonts w:ascii="Arial" w:hAnsi="Arial" w:cs="Arial"/>
          <w:color w:val="000000"/>
        </w:rPr>
        <w:t>The Principles of Public Life in Scotland apply to all who hold public office including members of public bodies. These principles are stated as follows:</w:t>
      </w:r>
    </w:p>
    <w:p w14:paraId="7793C2C4" w14:textId="77777777" w:rsidR="000E47E2" w:rsidRPr="009F24DC" w:rsidRDefault="000E47E2" w:rsidP="000E47E2">
      <w:pPr>
        <w:pStyle w:val="NoSpacing"/>
        <w:rPr>
          <w:rFonts w:ascii="Arial" w:hAnsi="Arial" w:cs="Arial"/>
          <w:color w:val="000000"/>
        </w:rPr>
      </w:pPr>
    </w:p>
    <w:p w14:paraId="7AA3C04D" w14:textId="77777777" w:rsidR="009A02E6" w:rsidRPr="009A02E6" w:rsidRDefault="009A02E6" w:rsidP="009A02E6">
      <w:pPr>
        <w:pStyle w:val="NoSpacing"/>
        <w:rPr>
          <w:rFonts w:ascii="Arial" w:hAnsi="Arial" w:cs="Arial"/>
          <w:b/>
          <w:bCs/>
          <w:color w:val="000000"/>
        </w:rPr>
      </w:pPr>
      <w:r w:rsidRPr="009A02E6">
        <w:rPr>
          <w:rFonts w:ascii="Arial" w:hAnsi="Arial" w:cs="Arial"/>
          <w:b/>
          <w:bCs/>
          <w:color w:val="000000"/>
        </w:rPr>
        <w:t>Duty</w:t>
      </w:r>
    </w:p>
    <w:p w14:paraId="771547C6" w14:textId="77777777" w:rsidR="009A02E6" w:rsidRDefault="009A02E6" w:rsidP="009A02E6">
      <w:pPr>
        <w:pStyle w:val="NoSpacing"/>
        <w:rPr>
          <w:rFonts w:ascii="Arial" w:hAnsi="Arial" w:cs="Arial"/>
          <w:bCs/>
          <w:color w:val="000000"/>
        </w:rPr>
      </w:pPr>
    </w:p>
    <w:p w14:paraId="066F763D" w14:textId="77777777" w:rsidR="009A02E6" w:rsidRPr="009A02E6" w:rsidRDefault="009A02E6" w:rsidP="009A02E6">
      <w:pPr>
        <w:pStyle w:val="NoSpacing"/>
        <w:rPr>
          <w:rFonts w:ascii="Arial" w:hAnsi="Arial" w:cs="Arial"/>
          <w:bCs/>
          <w:color w:val="000000"/>
        </w:rPr>
      </w:pPr>
      <w:r w:rsidRPr="009A02E6">
        <w:rPr>
          <w:rFonts w:ascii="Arial" w:hAnsi="Arial" w:cs="Arial"/>
          <w:bCs/>
          <w:color w:val="000000"/>
        </w:rPr>
        <w:t>I have a duty to uphold the law and act in accordance with the law and the public</w:t>
      </w:r>
      <w:r>
        <w:rPr>
          <w:rFonts w:ascii="Arial" w:hAnsi="Arial" w:cs="Arial"/>
          <w:bCs/>
          <w:color w:val="000000"/>
        </w:rPr>
        <w:t xml:space="preserve"> </w:t>
      </w:r>
      <w:r w:rsidRPr="009A02E6">
        <w:rPr>
          <w:rFonts w:ascii="Arial" w:hAnsi="Arial" w:cs="Arial"/>
          <w:bCs/>
          <w:color w:val="000000"/>
        </w:rPr>
        <w:t>trust placed in me. I have a duty to act in the interests of the public body of which</w:t>
      </w:r>
      <w:r>
        <w:rPr>
          <w:rFonts w:ascii="Arial" w:hAnsi="Arial" w:cs="Arial"/>
          <w:bCs/>
          <w:color w:val="000000"/>
        </w:rPr>
        <w:t xml:space="preserve"> </w:t>
      </w:r>
      <w:r w:rsidRPr="009A02E6">
        <w:rPr>
          <w:rFonts w:ascii="Arial" w:hAnsi="Arial" w:cs="Arial"/>
          <w:bCs/>
          <w:color w:val="000000"/>
        </w:rPr>
        <w:t>I am a member and in accordance</w:t>
      </w:r>
      <w:r>
        <w:rPr>
          <w:rFonts w:ascii="Arial" w:hAnsi="Arial" w:cs="Arial"/>
          <w:bCs/>
          <w:color w:val="000000"/>
        </w:rPr>
        <w:t xml:space="preserve"> </w:t>
      </w:r>
      <w:r w:rsidRPr="009A02E6">
        <w:rPr>
          <w:rFonts w:ascii="Arial" w:hAnsi="Arial" w:cs="Arial"/>
          <w:bCs/>
          <w:color w:val="000000"/>
        </w:rPr>
        <w:t>with the core functions and duties of that body.</w:t>
      </w:r>
    </w:p>
    <w:p w14:paraId="7D17A6A6" w14:textId="77777777" w:rsidR="009A02E6" w:rsidRDefault="009A02E6" w:rsidP="009A02E6">
      <w:pPr>
        <w:pStyle w:val="NoSpacing"/>
        <w:rPr>
          <w:rFonts w:ascii="Arial" w:hAnsi="Arial" w:cs="Arial"/>
          <w:b/>
          <w:bCs/>
          <w:color w:val="000000"/>
        </w:rPr>
      </w:pPr>
    </w:p>
    <w:p w14:paraId="0F6119C1" w14:textId="77777777" w:rsidR="009A02E6" w:rsidRPr="009A02E6" w:rsidRDefault="009A02E6" w:rsidP="009A02E6">
      <w:pPr>
        <w:pStyle w:val="NoSpacing"/>
        <w:rPr>
          <w:rFonts w:ascii="Arial" w:hAnsi="Arial" w:cs="Arial"/>
          <w:b/>
          <w:bCs/>
          <w:color w:val="000000"/>
        </w:rPr>
      </w:pPr>
      <w:r w:rsidRPr="009A02E6">
        <w:rPr>
          <w:rFonts w:ascii="Arial" w:hAnsi="Arial" w:cs="Arial"/>
          <w:b/>
          <w:bCs/>
          <w:color w:val="000000"/>
        </w:rPr>
        <w:t>Selflessness</w:t>
      </w:r>
    </w:p>
    <w:p w14:paraId="1B25C6E0" w14:textId="77777777" w:rsidR="009A02E6" w:rsidRDefault="009A02E6" w:rsidP="009A02E6">
      <w:pPr>
        <w:pStyle w:val="NoSpacing"/>
        <w:rPr>
          <w:rFonts w:ascii="Arial" w:hAnsi="Arial" w:cs="Arial"/>
          <w:bCs/>
          <w:color w:val="000000"/>
        </w:rPr>
      </w:pPr>
    </w:p>
    <w:p w14:paraId="134B36FA" w14:textId="77777777" w:rsidR="000E47E2" w:rsidRPr="009A02E6" w:rsidRDefault="009A02E6" w:rsidP="009A02E6">
      <w:pPr>
        <w:pStyle w:val="NoSpacing"/>
        <w:rPr>
          <w:rFonts w:ascii="Arial" w:hAnsi="Arial" w:cs="Arial"/>
          <w:color w:val="000000"/>
        </w:rPr>
      </w:pPr>
      <w:r w:rsidRPr="009A02E6">
        <w:rPr>
          <w:rFonts w:ascii="Arial" w:hAnsi="Arial" w:cs="Arial"/>
          <w:bCs/>
          <w:color w:val="000000"/>
        </w:rPr>
        <w:t>I have a duty to take decisions solely in terms of public interest. I must not act in order to gain financial or other material benefit for myself, family or friends.</w:t>
      </w:r>
      <w:r w:rsidRPr="009A02E6">
        <w:rPr>
          <w:rFonts w:ascii="Arial" w:hAnsi="Arial" w:cs="Arial"/>
          <w:bCs/>
          <w:color w:val="000000"/>
        </w:rPr>
        <w:cr/>
      </w:r>
    </w:p>
    <w:p w14:paraId="4788BFC1" w14:textId="77777777" w:rsidR="009A02E6" w:rsidRPr="009A02E6" w:rsidRDefault="009A02E6" w:rsidP="009A02E6">
      <w:pPr>
        <w:pStyle w:val="NoSpacing"/>
        <w:rPr>
          <w:rFonts w:ascii="Arial" w:hAnsi="Arial" w:cs="Arial"/>
          <w:b/>
          <w:bCs/>
          <w:color w:val="000000"/>
        </w:rPr>
      </w:pPr>
      <w:r w:rsidRPr="009A02E6">
        <w:rPr>
          <w:rFonts w:ascii="Arial" w:hAnsi="Arial" w:cs="Arial"/>
          <w:b/>
          <w:bCs/>
          <w:color w:val="000000"/>
        </w:rPr>
        <w:t>Integrity</w:t>
      </w:r>
    </w:p>
    <w:p w14:paraId="64312C06" w14:textId="77777777" w:rsidR="009A02E6" w:rsidRDefault="009A02E6" w:rsidP="009A02E6">
      <w:pPr>
        <w:pStyle w:val="NoSpacing"/>
        <w:rPr>
          <w:rFonts w:ascii="Arial" w:hAnsi="Arial" w:cs="Arial"/>
          <w:bCs/>
          <w:color w:val="000000"/>
        </w:rPr>
      </w:pPr>
    </w:p>
    <w:p w14:paraId="4D72C502" w14:textId="77777777" w:rsidR="000E47E2" w:rsidRPr="009A02E6" w:rsidRDefault="009A02E6" w:rsidP="009A02E6">
      <w:pPr>
        <w:pStyle w:val="NoSpacing"/>
        <w:rPr>
          <w:rFonts w:ascii="Arial" w:hAnsi="Arial" w:cs="Arial"/>
          <w:color w:val="000000"/>
        </w:rPr>
      </w:pPr>
      <w:r w:rsidRPr="009A02E6">
        <w:rPr>
          <w:rFonts w:ascii="Arial" w:hAnsi="Arial" w:cs="Arial"/>
          <w:bCs/>
          <w:color w:val="000000"/>
        </w:rPr>
        <w:t>I must not place myself under any financial, or other, obligation to any individual or</w:t>
      </w:r>
      <w:r>
        <w:rPr>
          <w:rFonts w:ascii="Arial" w:hAnsi="Arial" w:cs="Arial"/>
          <w:bCs/>
          <w:color w:val="000000"/>
        </w:rPr>
        <w:t xml:space="preserve"> </w:t>
      </w:r>
      <w:r w:rsidRPr="009A02E6">
        <w:rPr>
          <w:rFonts w:ascii="Arial" w:hAnsi="Arial" w:cs="Arial"/>
          <w:bCs/>
          <w:color w:val="000000"/>
        </w:rPr>
        <w:t>organisation that might reasonably be thought to influence me in the performance of</w:t>
      </w:r>
      <w:r>
        <w:rPr>
          <w:rFonts w:ascii="Arial" w:hAnsi="Arial" w:cs="Arial"/>
          <w:bCs/>
          <w:color w:val="000000"/>
        </w:rPr>
        <w:t xml:space="preserve"> </w:t>
      </w:r>
      <w:r w:rsidRPr="009A02E6">
        <w:rPr>
          <w:rFonts w:ascii="Arial" w:hAnsi="Arial" w:cs="Arial"/>
          <w:bCs/>
          <w:color w:val="000000"/>
        </w:rPr>
        <w:t>my duties.</w:t>
      </w:r>
      <w:r w:rsidRPr="009A02E6">
        <w:rPr>
          <w:rFonts w:ascii="Arial" w:hAnsi="Arial" w:cs="Arial"/>
          <w:bCs/>
          <w:color w:val="000000"/>
        </w:rPr>
        <w:cr/>
      </w:r>
    </w:p>
    <w:p w14:paraId="46FCCDF8" w14:textId="77777777" w:rsidR="000E47E2" w:rsidRPr="009F24DC" w:rsidRDefault="000E47E2" w:rsidP="000E47E2">
      <w:pPr>
        <w:pStyle w:val="NoSpacing"/>
        <w:rPr>
          <w:rFonts w:ascii="Arial" w:hAnsi="Arial" w:cs="Arial"/>
          <w:b/>
          <w:bCs/>
          <w:color w:val="000000"/>
        </w:rPr>
      </w:pPr>
      <w:r w:rsidRPr="009F24DC">
        <w:rPr>
          <w:rFonts w:ascii="Arial" w:hAnsi="Arial" w:cs="Arial"/>
          <w:b/>
          <w:bCs/>
          <w:color w:val="000000"/>
        </w:rPr>
        <w:t>Objectivity</w:t>
      </w:r>
    </w:p>
    <w:p w14:paraId="6B7680AD" w14:textId="77777777" w:rsidR="009A02E6" w:rsidRDefault="009A02E6" w:rsidP="000E47E2">
      <w:pPr>
        <w:pStyle w:val="NoSpacing"/>
        <w:rPr>
          <w:rFonts w:ascii="Arial" w:hAnsi="Arial" w:cs="Arial"/>
          <w:bCs/>
          <w:color w:val="000000"/>
        </w:rPr>
      </w:pPr>
    </w:p>
    <w:p w14:paraId="3C336808" w14:textId="77777777" w:rsidR="000E47E2" w:rsidRPr="009A02E6" w:rsidRDefault="009A02E6" w:rsidP="000E47E2">
      <w:pPr>
        <w:pStyle w:val="NoSpacing"/>
        <w:rPr>
          <w:rFonts w:ascii="Arial" w:hAnsi="Arial" w:cs="Arial"/>
          <w:color w:val="000000"/>
        </w:rPr>
      </w:pPr>
      <w:r w:rsidRPr="009A02E6">
        <w:rPr>
          <w:rFonts w:ascii="Arial" w:hAnsi="Arial" w:cs="Arial"/>
          <w:bCs/>
          <w:color w:val="000000"/>
        </w:rPr>
        <w:t>I must make decisions solely on merit and in a way that is consistent with the functions of my public</w:t>
      </w:r>
      <w:r>
        <w:rPr>
          <w:rFonts w:ascii="Arial" w:hAnsi="Arial" w:cs="Arial"/>
          <w:bCs/>
          <w:color w:val="000000"/>
        </w:rPr>
        <w:t xml:space="preserve"> </w:t>
      </w:r>
      <w:r w:rsidRPr="009A02E6">
        <w:rPr>
          <w:rFonts w:ascii="Arial" w:hAnsi="Arial" w:cs="Arial"/>
          <w:bCs/>
          <w:color w:val="000000"/>
        </w:rPr>
        <w:t>body when carrying out public business including making appointments, awarding contracts or</w:t>
      </w:r>
      <w:r>
        <w:rPr>
          <w:rFonts w:ascii="Arial" w:hAnsi="Arial" w:cs="Arial"/>
          <w:bCs/>
          <w:color w:val="000000"/>
        </w:rPr>
        <w:t xml:space="preserve"> </w:t>
      </w:r>
      <w:r w:rsidRPr="009A02E6">
        <w:rPr>
          <w:rFonts w:ascii="Arial" w:hAnsi="Arial" w:cs="Arial"/>
          <w:bCs/>
          <w:color w:val="000000"/>
        </w:rPr>
        <w:t>recommending individuals for rewards and benefits.</w:t>
      </w:r>
    </w:p>
    <w:p w14:paraId="1B2AC610" w14:textId="77777777" w:rsidR="000E47E2" w:rsidRPr="009F24DC" w:rsidRDefault="000E47E2" w:rsidP="000E47E2">
      <w:pPr>
        <w:pStyle w:val="NoSpacing"/>
        <w:rPr>
          <w:rFonts w:ascii="Arial" w:hAnsi="Arial" w:cs="Arial"/>
          <w:color w:val="000000"/>
        </w:rPr>
      </w:pPr>
    </w:p>
    <w:p w14:paraId="52FD0E68" w14:textId="77777777" w:rsidR="000E47E2" w:rsidRPr="009F24DC" w:rsidRDefault="000E47E2" w:rsidP="000E47E2">
      <w:pPr>
        <w:pStyle w:val="NoSpacing"/>
        <w:rPr>
          <w:rFonts w:ascii="Arial" w:hAnsi="Arial" w:cs="Arial"/>
          <w:b/>
          <w:bCs/>
          <w:color w:val="000000"/>
        </w:rPr>
      </w:pPr>
      <w:r w:rsidRPr="009F24DC">
        <w:rPr>
          <w:rFonts w:ascii="Arial" w:hAnsi="Arial" w:cs="Arial"/>
          <w:b/>
          <w:bCs/>
          <w:color w:val="000000"/>
        </w:rPr>
        <w:t>Accountability and Stewardship</w:t>
      </w:r>
    </w:p>
    <w:p w14:paraId="511E8745" w14:textId="77777777" w:rsidR="009A02E6" w:rsidRDefault="009A02E6" w:rsidP="009A02E6">
      <w:pPr>
        <w:pStyle w:val="NoSpacing"/>
        <w:rPr>
          <w:rFonts w:ascii="Arial" w:hAnsi="Arial" w:cs="Arial"/>
          <w:bCs/>
          <w:color w:val="000000"/>
        </w:rPr>
      </w:pPr>
    </w:p>
    <w:p w14:paraId="1B383397" w14:textId="77777777" w:rsidR="000E47E2" w:rsidRPr="009A02E6" w:rsidRDefault="009A02E6" w:rsidP="009A02E6">
      <w:pPr>
        <w:pStyle w:val="NoSpacing"/>
        <w:rPr>
          <w:rFonts w:ascii="Arial" w:hAnsi="Arial" w:cs="Arial"/>
          <w:color w:val="000000"/>
        </w:rPr>
      </w:pPr>
      <w:r w:rsidRPr="009A02E6">
        <w:rPr>
          <w:rFonts w:ascii="Arial" w:hAnsi="Arial" w:cs="Arial"/>
          <w:bCs/>
          <w:color w:val="000000"/>
        </w:rPr>
        <w:t>I am accountable to the public for my decisions and actions. I have a duty to</w:t>
      </w:r>
      <w:r>
        <w:rPr>
          <w:rFonts w:ascii="Arial" w:hAnsi="Arial" w:cs="Arial"/>
          <w:bCs/>
          <w:color w:val="000000"/>
        </w:rPr>
        <w:t xml:space="preserve"> </w:t>
      </w:r>
      <w:r w:rsidRPr="009A02E6">
        <w:rPr>
          <w:rFonts w:ascii="Arial" w:hAnsi="Arial" w:cs="Arial"/>
          <w:bCs/>
          <w:color w:val="000000"/>
        </w:rPr>
        <w:t>consider issues on their merits, taking account of the views of others and I must</w:t>
      </w:r>
      <w:r>
        <w:rPr>
          <w:rFonts w:ascii="Arial" w:hAnsi="Arial" w:cs="Arial"/>
          <w:bCs/>
          <w:color w:val="000000"/>
        </w:rPr>
        <w:t xml:space="preserve"> </w:t>
      </w:r>
      <w:r w:rsidRPr="009A02E6">
        <w:rPr>
          <w:rFonts w:ascii="Arial" w:hAnsi="Arial" w:cs="Arial"/>
          <w:bCs/>
          <w:color w:val="000000"/>
        </w:rPr>
        <w:t>ensure that my public body uses its resources prudently and in accordance with</w:t>
      </w:r>
      <w:r>
        <w:rPr>
          <w:rFonts w:ascii="Arial" w:hAnsi="Arial" w:cs="Arial"/>
          <w:bCs/>
          <w:color w:val="000000"/>
        </w:rPr>
        <w:t xml:space="preserve"> </w:t>
      </w:r>
      <w:r w:rsidRPr="009A02E6">
        <w:rPr>
          <w:rFonts w:ascii="Arial" w:hAnsi="Arial" w:cs="Arial"/>
          <w:bCs/>
          <w:color w:val="000000"/>
        </w:rPr>
        <w:t>the law.</w:t>
      </w:r>
    </w:p>
    <w:p w14:paraId="561FF34F" w14:textId="77777777" w:rsidR="000E47E2" w:rsidRPr="009F24DC" w:rsidRDefault="000E47E2" w:rsidP="000E47E2">
      <w:pPr>
        <w:pStyle w:val="NoSpacing"/>
        <w:rPr>
          <w:rFonts w:ascii="Arial" w:hAnsi="Arial" w:cs="Arial"/>
          <w:color w:val="000000"/>
        </w:rPr>
      </w:pPr>
    </w:p>
    <w:p w14:paraId="22C5F42B" w14:textId="77777777" w:rsidR="000E47E2" w:rsidRPr="009F24DC" w:rsidRDefault="000E47E2" w:rsidP="000E47E2">
      <w:pPr>
        <w:pStyle w:val="NoSpacing"/>
        <w:rPr>
          <w:rFonts w:ascii="Arial" w:hAnsi="Arial" w:cs="Arial"/>
          <w:b/>
          <w:bCs/>
          <w:color w:val="000000"/>
        </w:rPr>
      </w:pPr>
      <w:r w:rsidRPr="009F24DC">
        <w:rPr>
          <w:rFonts w:ascii="Arial" w:hAnsi="Arial" w:cs="Arial"/>
          <w:b/>
          <w:bCs/>
          <w:color w:val="000000"/>
        </w:rPr>
        <w:t>Openness</w:t>
      </w:r>
    </w:p>
    <w:p w14:paraId="1F34E0A0" w14:textId="77777777" w:rsidR="009A02E6" w:rsidRDefault="009A02E6" w:rsidP="009A02E6">
      <w:pPr>
        <w:pStyle w:val="NoSpacing"/>
        <w:rPr>
          <w:rFonts w:ascii="Arial" w:hAnsi="Arial" w:cs="Arial"/>
          <w:bCs/>
          <w:color w:val="000000"/>
        </w:rPr>
      </w:pPr>
    </w:p>
    <w:p w14:paraId="4A9A2D25" w14:textId="77777777" w:rsidR="000E47E2" w:rsidRPr="009A02E6" w:rsidRDefault="009A02E6" w:rsidP="009A02E6">
      <w:pPr>
        <w:pStyle w:val="NoSpacing"/>
        <w:rPr>
          <w:rFonts w:ascii="Arial" w:hAnsi="Arial" w:cs="Arial"/>
          <w:color w:val="000000"/>
        </w:rPr>
      </w:pPr>
      <w:r w:rsidRPr="009A02E6">
        <w:rPr>
          <w:rFonts w:ascii="Arial" w:hAnsi="Arial" w:cs="Arial"/>
          <w:bCs/>
          <w:color w:val="000000"/>
        </w:rPr>
        <w:t>I have a duty to be as open as possible about my decisions and actions, giving reasons for my decisions and restricting information only when the wider public interest clearly demands.</w:t>
      </w:r>
    </w:p>
    <w:p w14:paraId="17C2C82C" w14:textId="77777777" w:rsidR="000E47E2" w:rsidRPr="009F24DC" w:rsidRDefault="000E47E2" w:rsidP="000E47E2">
      <w:pPr>
        <w:pStyle w:val="NoSpacing"/>
        <w:rPr>
          <w:rFonts w:ascii="Arial" w:hAnsi="Arial" w:cs="Arial"/>
          <w:color w:val="000000"/>
        </w:rPr>
      </w:pPr>
    </w:p>
    <w:p w14:paraId="268610C2" w14:textId="77777777" w:rsidR="000E47E2" w:rsidRPr="009F24DC" w:rsidRDefault="000E47E2" w:rsidP="000E47E2">
      <w:pPr>
        <w:pStyle w:val="NoSpacing"/>
        <w:rPr>
          <w:rFonts w:ascii="Arial" w:hAnsi="Arial" w:cs="Arial"/>
          <w:b/>
          <w:bCs/>
          <w:color w:val="000000"/>
        </w:rPr>
      </w:pPr>
      <w:r w:rsidRPr="009F24DC">
        <w:rPr>
          <w:rFonts w:ascii="Arial" w:hAnsi="Arial" w:cs="Arial"/>
          <w:b/>
          <w:bCs/>
          <w:color w:val="000000"/>
        </w:rPr>
        <w:t>Honesty</w:t>
      </w:r>
    </w:p>
    <w:p w14:paraId="003DB4FA" w14:textId="77777777" w:rsidR="009A02E6" w:rsidRDefault="009A02E6" w:rsidP="009A02E6">
      <w:pPr>
        <w:pStyle w:val="NoSpacing"/>
        <w:rPr>
          <w:rFonts w:ascii="Arial" w:hAnsi="Arial" w:cs="Arial"/>
          <w:bCs/>
          <w:color w:val="000000"/>
        </w:rPr>
      </w:pPr>
    </w:p>
    <w:p w14:paraId="5A548DC5" w14:textId="77777777" w:rsidR="000E47E2" w:rsidRPr="009F24DC" w:rsidRDefault="009A02E6" w:rsidP="009A02E6">
      <w:pPr>
        <w:pStyle w:val="NoSpacing"/>
        <w:rPr>
          <w:rFonts w:ascii="Arial" w:hAnsi="Arial" w:cs="Arial"/>
          <w:color w:val="000000"/>
        </w:rPr>
      </w:pPr>
      <w:r w:rsidRPr="009A02E6">
        <w:rPr>
          <w:rFonts w:ascii="Arial" w:hAnsi="Arial" w:cs="Arial"/>
          <w:bCs/>
          <w:color w:val="000000"/>
        </w:rPr>
        <w:t>I have a duty to act honestly. I must declare any private interests relating to my</w:t>
      </w:r>
      <w:r>
        <w:rPr>
          <w:rFonts w:ascii="Arial" w:hAnsi="Arial" w:cs="Arial"/>
          <w:bCs/>
          <w:color w:val="000000"/>
        </w:rPr>
        <w:t xml:space="preserve"> </w:t>
      </w:r>
      <w:r w:rsidRPr="009A02E6">
        <w:rPr>
          <w:rFonts w:ascii="Arial" w:hAnsi="Arial" w:cs="Arial"/>
          <w:bCs/>
          <w:color w:val="000000"/>
        </w:rPr>
        <w:t>public duties and take steps to resolve any conflicts arising in a way that protects</w:t>
      </w:r>
      <w:r>
        <w:rPr>
          <w:rFonts w:ascii="Arial" w:hAnsi="Arial" w:cs="Arial"/>
          <w:bCs/>
          <w:color w:val="000000"/>
        </w:rPr>
        <w:t xml:space="preserve"> </w:t>
      </w:r>
      <w:r w:rsidRPr="009A02E6">
        <w:rPr>
          <w:rFonts w:ascii="Arial" w:hAnsi="Arial" w:cs="Arial"/>
          <w:bCs/>
          <w:color w:val="000000"/>
        </w:rPr>
        <w:t>the public interest.</w:t>
      </w:r>
    </w:p>
    <w:p w14:paraId="78CFAC2F" w14:textId="77777777" w:rsidR="000E47E2" w:rsidRPr="009F24DC" w:rsidRDefault="000E47E2" w:rsidP="000E47E2">
      <w:pPr>
        <w:pStyle w:val="NoSpacing"/>
        <w:rPr>
          <w:rFonts w:ascii="Arial" w:hAnsi="Arial" w:cs="Arial"/>
          <w:color w:val="000000"/>
        </w:rPr>
      </w:pPr>
    </w:p>
    <w:p w14:paraId="520D8BB2" w14:textId="77777777" w:rsidR="000E47E2" w:rsidRPr="009F24DC" w:rsidRDefault="000E47E2" w:rsidP="000E47E2">
      <w:pPr>
        <w:pStyle w:val="NoSpacing"/>
        <w:rPr>
          <w:rFonts w:ascii="Arial" w:hAnsi="Arial" w:cs="Arial"/>
          <w:b/>
          <w:bCs/>
          <w:color w:val="000000"/>
        </w:rPr>
      </w:pPr>
      <w:r w:rsidRPr="009F24DC">
        <w:rPr>
          <w:rFonts w:ascii="Arial" w:hAnsi="Arial" w:cs="Arial"/>
          <w:b/>
          <w:bCs/>
          <w:color w:val="000000"/>
        </w:rPr>
        <w:t>Leadership</w:t>
      </w:r>
    </w:p>
    <w:p w14:paraId="6CB518FB" w14:textId="77777777" w:rsidR="009A02E6" w:rsidRDefault="009A02E6" w:rsidP="009A02E6">
      <w:pPr>
        <w:pStyle w:val="NoSpacing"/>
        <w:rPr>
          <w:rFonts w:ascii="Arial" w:hAnsi="Arial" w:cs="Arial"/>
          <w:bCs/>
          <w:color w:val="000000"/>
        </w:rPr>
      </w:pPr>
    </w:p>
    <w:p w14:paraId="7A8C55E8" w14:textId="77777777" w:rsidR="000E47E2" w:rsidRPr="009A02E6" w:rsidRDefault="009A02E6" w:rsidP="009A02E6">
      <w:pPr>
        <w:pStyle w:val="NoSpacing"/>
        <w:rPr>
          <w:rFonts w:ascii="Arial" w:hAnsi="Arial" w:cs="Arial"/>
          <w:color w:val="000000"/>
        </w:rPr>
      </w:pPr>
      <w:r w:rsidRPr="009A02E6">
        <w:rPr>
          <w:rFonts w:ascii="Arial" w:hAnsi="Arial" w:cs="Arial"/>
          <w:bCs/>
          <w:color w:val="000000"/>
        </w:rPr>
        <w:t>I have a duty to promote and support these principles by leadership and example,</w:t>
      </w:r>
      <w:r>
        <w:rPr>
          <w:rFonts w:ascii="Arial" w:hAnsi="Arial" w:cs="Arial"/>
          <w:bCs/>
          <w:color w:val="000000"/>
        </w:rPr>
        <w:t xml:space="preserve"> </w:t>
      </w:r>
      <w:r w:rsidRPr="009A02E6">
        <w:rPr>
          <w:rFonts w:ascii="Arial" w:hAnsi="Arial" w:cs="Arial"/>
          <w:bCs/>
          <w:color w:val="000000"/>
        </w:rPr>
        <w:t>and to maintain and strengthen the public’s trust and confidence</w:t>
      </w:r>
      <w:r>
        <w:rPr>
          <w:rFonts w:ascii="Arial" w:hAnsi="Arial" w:cs="Arial"/>
          <w:bCs/>
          <w:color w:val="000000"/>
        </w:rPr>
        <w:t xml:space="preserve"> </w:t>
      </w:r>
      <w:r w:rsidRPr="009A02E6">
        <w:rPr>
          <w:rFonts w:ascii="Arial" w:hAnsi="Arial" w:cs="Arial"/>
          <w:bCs/>
          <w:color w:val="000000"/>
        </w:rPr>
        <w:t>in the integrity of</w:t>
      </w:r>
      <w:r>
        <w:rPr>
          <w:rFonts w:ascii="Arial" w:hAnsi="Arial" w:cs="Arial"/>
          <w:bCs/>
          <w:color w:val="000000"/>
        </w:rPr>
        <w:t xml:space="preserve"> </w:t>
      </w:r>
      <w:r w:rsidRPr="009A02E6">
        <w:rPr>
          <w:rFonts w:ascii="Arial" w:hAnsi="Arial" w:cs="Arial"/>
          <w:bCs/>
          <w:color w:val="000000"/>
        </w:rPr>
        <w:t>my public body and its members in conducting public business.</w:t>
      </w:r>
    </w:p>
    <w:p w14:paraId="74C8A7E1" w14:textId="77777777" w:rsidR="000E47E2" w:rsidRPr="009F24DC" w:rsidRDefault="000E47E2" w:rsidP="000E47E2">
      <w:pPr>
        <w:pStyle w:val="NoSpacing"/>
        <w:rPr>
          <w:rFonts w:ascii="Arial" w:hAnsi="Arial" w:cs="Arial"/>
          <w:color w:val="000000"/>
        </w:rPr>
      </w:pPr>
    </w:p>
    <w:p w14:paraId="50DD53A8" w14:textId="77777777" w:rsidR="000E47E2" w:rsidRPr="009F24DC" w:rsidRDefault="000E47E2" w:rsidP="000E47E2">
      <w:pPr>
        <w:pStyle w:val="NoSpacing"/>
        <w:rPr>
          <w:rFonts w:ascii="Arial" w:hAnsi="Arial" w:cs="Arial"/>
          <w:b/>
          <w:color w:val="000000"/>
        </w:rPr>
      </w:pPr>
      <w:r w:rsidRPr="009F24DC">
        <w:rPr>
          <w:rFonts w:ascii="Arial" w:hAnsi="Arial" w:cs="Arial"/>
          <w:b/>
          <w:color w:val="000000"/>
        </w:rPr>
        <w:t>Respect</w:t>
      </w:r>
    </w:p>
    <w:p w14:paraId="55DF23AE" w14:textId="77777777" w:rsidR="000E47E2" w:rsidRPr="009F24DC" w:rsidRDefault="009A02E6" w:rsidP="000E47E2">
      <w:pPr>
        <w:pStyle w:val="NoSpacing"/>
        <w:rPr>
          <w:rFonts w:ascii="Arial" w:hAnsi="Arial" w:cs="Arial"/>
          <w:color w:val="000000"/>
        </w:rPr>
      </w:pPr>
      <w:r w:rsidRPr="009A02E6">
        <w:rPr>
          <w:rFonts w:ascii="Arial" w:hAnsi="Arial" w:cs="Arial"/>
          <w:color w:val="000000"/>
        </w:rPr>
        <w:t>I must respect all other board members and all employees of my public body and the role they play, treating them with courtesy at all times. Similarly, I must respect members of the public when performing my duties as a board member.</w:t>
      </w:r>
    </w:p>
    <w:p w14:paraId="6C68A745" w14:textId="77777777" w:rsidR="000E47E2" w:rsidRPr="00824C1D" w:rsidRDefault="000E47E2" w:rsidP="000E47E2">
      <w:pPr>
        <w:pStyle w:val="NoSpacing"/>
        <w:rPr>
          <w:rFonts w:ascii="Arial" w:hAnsi="Arial" w:cs="Arial"/>
          <w:color w:val="000000"/>
        </w:rPr>
      </w:pPr>
    </w:p>
    <w:p w14:paraId="05E5F2D6" w14:textId="77777777" w:rsidR="009A02E6" w:rsidRDefault="009A02E6" w:rsidP="000E47E2">
      <w:pPr>
        <w:pStyle w:val="Heading2"/>
        <w:rPr>
          <w:b/>
        </w:rPr>
        <w:sectPr w:rsidR="009A02E6" w:rsidSect="00BD44A1">
          <w:pgSz w:w="11906" w:h="16838"/>
          <w:pgMar w:top="1440" w:right="1080" w:bottom="1440" w:left="1080" w:header="454" w:footer="0" w:gutter="0"/>
          <w:cols w:space="708"/>
          <w:titlePg/>
          <w:docGrid w:linePitch="360"/>
        </w:sectPr>
      </w:pPr>
      <w:bookmarkStart w:id="35" w:name="_Toc65600211"/>
    </w:p>
    <w:p w14:paraId="61A1BD74" w14:textId="77777777" w:rsidR="000E47E2" w:rsidRPr="00E455AE" w:rsidRDefault="000E47E2" w:rsidP="000E47E2">
      <w:pPr>
        <w:pStyle w:val="Heading2"/>
        <w:rPr>
          <w:rFonts w:ascii="Arial" w:hAnsi="Arial" w:cs="Arial"/>
          <w:color w:val="000000"/>
        </w:rPr>
      </w:pPr>
      <w:bookmarkStart w:id="36" w:name="_Toc99607281"/>
      <w:r>
        <w:rPr>
          <w:b/>
        </w:rPr>
        <w:lastRenderedPageBreak/>
        <w:t xml:space="preserve">Annex 2 </w:t>
      </w:r>
      <w:r w:rsidRPr="00E455AE">
        <w:rPr>
          <w:b/>
          <w:bCs/>
        </w:rPr>
        <w:t>Publicity and Information to be provided to applicants</w:t>
      </w:r>
      <w:bookmarkEnd w:id="35"/>
      <w:bookmarkEnd w:id="36"/>
      <w:r>
        <w:rPr>
          <w:b/>
        </w:rPr>
        <w:t xml:space="preserve"> </w:t>
      </w:r>
      <w:r>
        <w:t xml:space="preserve"> </w:t>
      </w:r>
      <w:r>
        <w:br/>
      </w:r>
    </w:p>
    <w:p w14:paraId="14EDF072" w14:textId="77777777" w:rsidR="000E47E2" w:rsidRPr="00E455AE" w:rsidRDefault="000E47E2" w:rsidP="000E47E2">
      <w:pPr>
        <w:pStyle w:val="NoSpacing"/>
        <w:rPr>
          <w:rFonts w:ascii="Arial" w:hAnsi="Arial" w:cs="Arial"/>
          <w:b/>
          <w:color w:val="000000"/>
        </w:rPr>
      </w:pPr>
      <w:r w:rsidRPr="00E455AE">
        <w:rPr>
          <w:rFonts w:ascii="Arial" w:hAnsi="Arial" w:cs="Arial"/>
          <w:b/>
          <w:color w:val="000000"/>
        </w:rPr>
        <w:t>Publicity</w:t>
      </w:r>
    </w:p>
    <w:p w14:paraId="072E0F13" w14:textId="77777777" w:rsidR="000E47E2" w:rsidRPr="00E455AE" w:rsidRDefault="000E47E2" w:rsidP="000E47E2">
      <w:pPr>
        <w:pStyle w:val="NoSpacing"/>
        <w:rPr>
          <w:rFonts w:ascii="Arial" w:hAnsi="Arial" w:cs="Arial"/>
          <w:color w:val="000000"/>
        </w:rPr>
      </w:pPr>
    </w:p>
    <w:p w14:paraId="0D04EE39" w14:textId="77777777" w:rsidR="000E47E2" w:rsidRPr="00E455AE" w:rsidRDefault="000E47E2" w:rsidP="000E47E2">
      <w:pPr>
        <w:pStyle w:val="NoSpacing"/>
        <w:rPr>
          <w:rFonts w:ascii="Arial" w:hAnsi="Arial" w:cs="Arial"/>
          <w:color w:val="000000"/>
        </w:rPr>
      </w:pPr>
      <w:r>
        <w:rPr>
          <w:rFonts w:ascii="Arial" w:hAnsi="Arial" w:cs="Arial"/>
          <w:color w:val="000000"/>
        </w:rPr>
        <w:t xml:space="preserve">1.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provide potential applicants with the contact details of the individuals whom they may approach to discuss </w:t>
      </w:r>
    </w:p>
    <w:p w14:paraId="1133BB87" w14:textId="77777777" w:rsidR="000E47E2" w:rsidRDefault="000E47E2" w:rsidP="000E47E2">
      <w:pPr>
        <w:pStyle w:val="NoSpacing"/>
        <w:rPr>
          <w:rFonts w:ascii="Arial" w:hAnsi="Arial" w:cs="Arial"/>
          <w:color w:val="000000"/>
        </w:rPr>
      </w:pPr>
    </w:p>
    <w:p w14:paraId="08ADF413" w14:textId="77777777" w:rsidR="000E47E2" w:rsidRPr="00E455AE" w:rsidRDefault="000E47E2" w:rsidP="000E47E2">
      <w:pPr>
        <w:pStyle w:val="NoSpacing"/>
        <w:numPr>
          <w:ilvl w:val="0"/>
          <w:numId w:val="15"/>
        </w:numPr>
        <w:rPr>
          <w:rFonts w:ascii="Arial" w:hAnsi="Arial" w:cs="Arial"/>
          <w:color w:val="000000"/>
        </w:rPr>
      </w:pPr>
      <w:r w:rsidRPr="00E455AE">
        <w:rPr>
          <w:rFonts w:ascii="Arial" w:hAnsi="Arial" w:cs="Arial"/>
          <w:color w:val="000000"/>
        </w:rPr>
        <w:t xml:space="preserve">the board role </w:t>
      </w:r>
    </w:p>
    <w:p w14:paraId="14794210" w14:textId="77777777" w:rsidR="000E47E2" w:rsidRPr="00E455AE" w:rsidRDefault="000E47E2" w:rsidP="000E47E2">
      <w:pPr>
        <w:pStyle w:val="NoSpacing"/>
        <w:numPr>
          <w:ilvl w:val="0"/>
          <w:numId w:val="15"/>
        </w:numPr>
        <w:rPr>
          <w:rFonts w:ascii="Arial" w:hAnsi="Arial" w:cs="Arial"/>
          <w:color w:val="000000"/>
        </w:rPr>
      </w:pPr>
      <w:r w:rsidRPr="00E455AE">
        <w:rPr>
          <w:rFonts w:ascii="Arial" w:hAnsi="Arial" w:cs="Arial"/>
          <w:color w:val="000000"/>
        </w:rPr>
        <w:t>the application process.</w:t>
      </w:r>
    </w:p>
    <w:p w14:paraId="0AE82C65" w14:textId="77777777" w:rsidR="000E47E2" w:rsidRPr="00E455AE" w:rsidRDefault="000E47E2" w:rsidP="000E47E2">
      <w:pPr>
        <w:pStyle w:val="NoSpacing"/>
        <w:rPr>
          <w:rFonts w:ascii="Arial" w:hAnsi="Arial" w:cs="Arial"/>
          <w:color w:val="000000"/>
        </w:rPr>
      </w:pPr>
    </w:p>
    <w:p w14:paraId="07FBC43C" w14:textId="77777777" w:rsidR="000E47E2" w:rsidRPr="00E455AE" w:rsidRDefault="000E47E2" w:rsidP="000E47E2">
      <w:pPr>
        <w:pStyle w:val="NoSpacing"/>
        <w:rPr>
          <w:rFonts w:ascii="Arial" w:hAnsi="Arial" w:cs="Arial"/>
          <w:color w:val="000000"/>
        </w:rPr>
      </w:pPr>
      <w:r>
        <w:rPr>
          <w:rFonts w:ascii="Arial" w:hAnsi="Arial" w:cs="Arial"/>
          <w:color w:val="000000"/>
        </w:rPr>
        <w:t xml:space="preserve">2.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be designed to enable potential applicants to make an informed decision about whether they meet the requirements of the role. It will provide a clear and accurate description of the role to be performed and the </w:t>
      </w:r>
      <w:r>
        <w:rPr>
          <w:rFonts w:ascii="Arial" w:hAnsi="Arial" w:cs="Arial"/>
          <w:color w:val="000000"/>
        </w:rPr>
        <w:t>attributes</w:t>
      </w:r>
      <w:r w:rsidRPr="00E455AE">
        <w:rPr>
          <w:rFonts w:ascii="Arial" w:hAnsi="Arial" w:cs="Arial"/>
          <w:color w:val="000000"/>
        </w:rPr>
        <w:t xml:space="preserve"> required to be effective in the role. </w:t>
      </w:r>
      <w:r>
        <w:rPr>
          <w:rFonts w:ascii="Arial" w:hAnsi="Arial" w:cs="Arial"/>
          <w:color w:val="000000"/>
        </w:rPr>
        <w:t xml:space="preserve">Where role sharing </w:t>
      </w:r>
      <w:r w:rsidR="001F25C7">
        <w:rPr>
          <w:rFonts w:ascii="Arial" w:hAnsi="Arial" w:cs="Arial"/>
          <w:color w:val="000000"/>
        </w:rPr>
        <w:t xml:space="preserve">(or other flexible option) </w:t>
      </w:r>
      <w:r>
        <w:rPr>
          <w:rFonts w:ascii="Arial" w:hAnsi="Arial" w:cs="Arial"/>
          <w:color w:val="000000"/>
        </w:rPr>
        <w:t>is a possibility, full details of what that will entail will be included in the pack</w:t>
      </w:r>
      <w:r w:rsidR="00F240A7">
        <w:rPr>
          <w:rFonts w:ascii="Arial" w:hAnsi="Arial" w:cs="Arial"/>
          <w:color w:val="000000"/>
        </w:rPr>
        <w:t>.</w:t>
      </w:r>
    </w:p>
    <w:p w14:paraId="60A3E559" w14:textId="77777777" w:rsidR="000E47E2" w:rsidRPr="00E455AE" w:rsidRDefault="000E47E2" w:rsidP="000E47E2">
      <w:pPr>
        <w:pStyle w:val="NoSpacing"/>
        <w:rPr>
          <w:rFonts w:ascii="Arial" w:hAnsi="Arial" w:cs="Arial"/>
          <w:color w:val="000000"/>
        </w:rPr>
      </w:pPr>
    </w:p>
    <w:p w14:paraId="0AA25FFA" w14:textId="77777777" w:rsidR="000E47E2" w:rsidRPr="00E455AE" w:rsidRDefault="000E47E2" w:rsidP="000E47E2">
      <w:pPr>
        <w:pStyle w:val="NoSpacing"/>
        <w:rPr>
          <w:rFonts w:ascii="Arial" w:hAnsi="Arial" w:cs="Arial"/>
          <w:color w:val="000000"/>
        </w:rPr>
      </w:pPr>
      <w:r>
        <w:rPr>
          <w:rFonts w:ascii="Arial" w:hAnsi="Arial" w:cs="Arial"/>
          <w:color w:val="000000"/>
        </w:rPr>
        <w:t xml:space="preserve">3. </w:t>
      </w:r>
      <w:r w:rsidRPr="00E455AE">
        <w:rPr>
          <w:rFonts w:ascii="Arial" w:hAnsi="Arial" w:cs="Arial"/>
          <w:color w:val="000000"/>
        </w:rPr>
        <w:t xml:space="preserve">Publicity </w:t>
      </w:r>
      <w:r>
        <w:rPr>
          <w:rFonts w:ascii="Arial" w:hAnsi="Arial" w:cs="Arial"/>
          <w:color w:val="000000"/>
        </w:rPr>
        <w:t>must</w:t>
      </w:r>
      <w:r w:rsidRPr="00E455AE">
        <w:rPr>
          <w:rFonts w:ascii="Arial" w:hAnsi="Arial" w:cs="Arial"/>
          <w:color w:val="000000"/>
        </w:rPr>
        <w:t xml:space="preserve"> give an accurate assessment of the necessary time commitment and will state whether the position is remunerated; if remunerated, the amount will be indicated.</w:t>
      </w:r>
      <w:r>
        <w:rPr>
          <w:rFonts w:ascii="Arial" w:hAnsi="Arial" w:cs="Arial"/>
          <w:color w:val="000000"/>
        </w:rPr>
        <w:t xml:space="preserve"> Publicity must also advise which out of pocket expenses will be reimbursed for people who are appointed. </w:t>
      </w:r>
      <w:r w:rsidRPr="00E455AE">
        <w:rPr>
          <w:rFonts w:ascii="Arial" w:hAnsi="Arial" w:cs="Arial"/>
          <w:color w:val="000000"/>
        </w:rPr>
        <w:t xml:space="preserve"> </w:t>
      </w:r>
    </w:p>
    <w:p w14:paraId="1248A8BB" w14:textId="77777777" w:rsidR="000E47E2" w:rsidRPr="00E455AE" w:rsidRDefault="000E47E2" w:rsidP="000E47E2">
      <w:pPr>
        <w:pStyle w:val="NoSpacing"/>
        <w:rPr>
          <w:rFonts w:ascii="Arial" w:hAnsi="Arial" w:cs="Arial"/>
          <w:color w:val="000000"/>
        </w:rPr>
      </w:pPr>
    </w:p>
    <w:p w14:paraId="087DB62C" w14:textId="7D09634E" w:rsidR="000E47E2" w:rsidRPr="00E455AE" w:rsidRDefault="000E47E2" w:rsidP="000E47E2">
      <w:pPr>
        <w:pStyle w:val="NoSpacing"/>
        <w:rPr>
          <w:rFonts w:ascii="Arial" w:hAnsi="Arial" w:cs="Arial"/>
          <w:color w:val="000000"/>
        </w:rPr>
      </w:pPr>
      <w:r>
        <w:rPr>
          <w:rFonts w:ascii="Arial" w:hAnsi="Arial" w:cs="Arial"/>
          <w:color w:val="000000"/>
        </w:rPr>
        <w:t xml:space="preserve">4.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describe the application and assessment methods to be used</w:t>
      </w:r>
      <w:r>
        <w:rPr>
          <w:rFonts w:ascii="Arial" w:hAnsi="Arial" w:cs="Arial"/>
          <w:color w:val="000000"/>
        </w:rPr>
        <w:t xml:space="preserve"> and identify those who are involved in assessment</w:t>
      </w:r>
      <w:r w:rsidR="000D4705">
        <w:rPr>
          <w:rFonts w:ascii="Arial" w:hAnsi="Arial" w:cs="Arial"/>
          <w:color w:val="000000"/>
        </w:rPr>
        <w:t>, including where assessment is to be delegated,</w:t>
      </w:r>
      <w:r>
        <w:rPr>
          <w:rFonts w:ascii="Arial" w:hAnsi="Arial" w:cs="Arial"/>
          <w:color w:val="000000"/>
        </w:rPr>
        <w:t xml:space="preserve"> so that applicants are able to declare prior relationships with such individuals and organisations</w:t>
      </w:r>
      <w:r w:rsidRPr="00E455AE">
        <w:rPr>
          <w:rFonts w:ascii="Arial" w:hAnsi="Arial" w:cs="Arial"/>
          <w:color w:val="000000"/>
        </w:rPr>
        <w:t xml:space="preserve">. </w:t>
      </w:r>
    </w:p>
    <w:p w14:paraId="59C27E37" w14:textId="77777777" w:rsidR="000E47E2" w:rsidRPr="00E455AE" w:rsidRDefault="000E47E2" w:rsidP="000E47E2">
      <w:pPr>
        <w:pStyle w:val="NoSpacing"/>
        <w:rPr>
          <w:rFonts w:ascii="Arial" w:hAnsi="Arial" w:cs="Arial"/>
          <w:color w:val="000000"/>
        </w:rPr>
      </w:pPr>
    </w:p>
    <w:p w14:paraId="1570E1B8" w14:textId="77777777" w:rsidR="000E47E2" w:rsidRPr="00E455AE" w:rsidRDefault="000E47E2" w:rsidP="000E47E2">
      <w:pPr>
        <w:pStyle w:val="NoSpacing"/>
        <w:rPr>
          <w:rFonts w:ascii="Arial" w:hAnsi="Arial" w:cs="Arial"/>
          <w:color w:val="000000"/>
        </w:rPr>
      </w:pPr>
      <w:r>
        <w:rPr>
          <w:rFonts w:ascii="Arial" w:hAnsi="Arial" w:cs="Arial"/>
          <w:color w:val="000000"/>
        </w:rPr>
        <w:t xml:space="preserve">5. </w:t>
      </w:r>
      <w:r w:rsidRPr="00E455AE">
        <w:rPr>
          <w:rFonts w:ascii="Arial" w:hAnsi="Arial" w:cs="Arial"/>
          <w:color w:val="000000"/>
        </w:rPr>
        <w:t xml:space="preserve">Information about the role, the appointment timetable and the application and assessment methods will be available to everyone who expresses interest in the position. It will be made available in accessible formats in response to appropriate requests.  </w:t>
      </w:r>
    </w:p>
    <w:p w14:paraId="26900C3D" w14:textId="77777777" w:rsidR="000E47E2" w:rsidRPr="00E455AE" w:rsidRDefault="000E47E2" w:rsidP="000E47E2">
      <w:pPr>
        <w:pStyle w:val="NoSpacing"/>
        <w:rPr>
          <w:rFonts w:ascii="Arial" w:hAnsi="Arial" w:cs="Arial"/>
          <w:color w:val="000000"/>
        </w:rPr>
      </w:pPr>
    </w:p>
    <w:p w14:paraId="7F324311" w14:textId="3CDC50C0" w:rsidR="000E47E2" w:rsidRPr="00C17AD7" w:rsidRDefault="000E47E2" w:rsidP="000E47E2">
      <w:pPr>
        <w:pStyle w:val="NoSpacing"/>
        <w:rPr>
          <w:rFonts w:ascii="Arial" w:hAnsi="Arial" w:cs="Arial"/>
          <w:color w:val="000000"/>
        </w:rPr>
      </w:pPr>
      <w:r w:rsidRPr="00C17AD7">
        <w:rPr>
          <w:rFonts w:ascii="Arial" w:hAnsi="Arial" w:cs="Arial"/>
          <w:color w:val="000000"/>
        </w:rPr>
        <w:t>6. Publicity will make clear the fact that</w:t>
      </w:r>
      <w:r w:rsidR="00322225" w:rsidRPr="00C17AD7">
        <w:rPr>
          <w:rFonts w:ascii="Arial" w:hAnsi="Arial" w:cs="Arial"/>
          <w:color w:val="000000"/>
        </w:rPr>
        <w:t xml:space="preserve"> applicants can request </w:t>
      </w:r>
      <w:r w:rsidR="00CC21D2" w:rsidRPr="00C17AD7">
        <w:rPr>
          <w:rFonts w:ascii="Arial" w:hAnsi="Arial" w:cs="Arial"/>
          <w:color w:val="000000"/>
        </w:rPr>
        <w:t xml:space="preserve">a reasonable adjustment at any stage of the appointment process. </w:t>
      </w:r>
      <w:r w:rsidR="00AE2C35" w:rsidRPr="00C17AD7">
        <w:rPr>
          <w:rFonts w:ascii="Arial" w:hAnsi="Arial" w:cs="Arial"/>
          <w:color w:val="000000"/>
        </w:rPr>
        <w:t xml:space="preserve">Illustrative examples should be included such as: </w:t>
      </w:r>
    </w:p>
    <w:p w14:paraId="4643EB3F" w14:textId="77777777" w:rsidR="000E47E2" w:rsidRPr="00C17AD7" w:rsidRDefault="000E47E2" w:rsidP="000E47E2">
      <w:pPr>
        <w:pStyle w:val="NoSpacing"/>
        <w:rPr>
          <w:rFonts w:ascii="Arial" w:hAnsi="Arial" w:cs="Arial"/>
          <w:color w:val="000000"/>
        </w:rPr>
      </w:pPr>
    </w:p>
    <w:p w14:paraId="36A4A455" w14:textId="684B3926" w:rsidR="000E47E2" w:rsidRPr="00C17AD7" w:rsidRDefault="000E47E2" w:rsidP="000E47E2">
      <w:pPr>
        <w:pStyle w:val="NoSpacing"/>
        <w:numPr>
          <w:ilvl w:val="0"/>
          <w:numId w:val="16"/>
        </w:numPr>
        <w:rPr>
          <w:rFonts w:ascii="Arial" w:hAnsi="Arial" w:cs="Arial"/>
          <w:color w:val="000000"/>
        </w:rPr>
      </w:pPr>
      <w:r w:rsidRPr="00C17AD7">
        <w:rPr>
          <w:rFonts w:ascii="Arial" w:hAnsi="Arial" w:cs="Arial"/>
          <w:color w:val="000000"/>
        </w:rPr>
        <w:t>information be</w:t>
      </w:r>
      <w:r w:rsidR="00AE2C35" w:rsidRPr="00C17AD7">
        <w:rPr>
          <w:rFonts w:ascii="Arial" w:hAnsi="Arial" w:cs="Arial"/>
          <w:color w:val="000000"/>
        </w:rPr>
        <w:t>ing</w:t>
      </w:r>
      <w:r w:rsidRPr="00C17AD7">
        <w:rPr>
          <w:rFonts w:ascii="Arial" w:hAnsi="Arial" w:cs="Arial"/>
          <w:color w:val="000000"/>
        </w:rPr>
        <w:t xml:space="preserve"> made available in alternative formats </w:t>
      </w:r>
    </w:p>
    <w:p w14:paraId="65411F8D" w14:textId="6C33B1CD" w:rsidR="000E47E2" w:rsidRPr="00C17AD7" w:rsidRDefault="000E47E2" w:rsidP="000E47E2">
      <w:pPr>
        <w:pStyle w:val="NoSpacing"/>
        <w:numPr>
          <w:ilvl w:val="0"/>
          <w:numId w:val="16"/>
        </w:numPr>
        <w:rPr>
          <w:rFonts w:ascii="Arial" w:hAnsi="Arial" w:cs="Arial"/>
          <w:color w:val="000000"/>
        </w:rPr>
      </w:pPr>
      <w:r w:rsidRPr="00C17AD7">
        <w:rPr>
          <w:rFonts w:ascii="Arial" w:hAnsi="Arial" w:cs="Arial"/>
          <w:color w:val="000000"/>
        </w:rPr>
        <w:t xml:space="preserve">support </w:t>
      </w:r>
      <w:r w:rsidR="00AE2C35" w:rsidRPr="00C17AD7">
        <w:rPr>
          <w:rFonts w:ascii="Arial" w:hAnsi="Arial" w:cs="Arial"/>
          <w:color w:val="000000"/>
        </w:rPr>
        <w:t>that can be provided to</w:t>
      </w:r>
      <w:r w:rsidRPr="00C17AD7">
        <w:rPr>
          <w:rFonts w:ascii="Arial" w:hAnsi="Arial" w:cs="Arial"/>
          <w:color w:val="000000"/>
        </w:rPr>
        <w:t xml:space="preserve"> help </w:t>
      </w:r>
      <w:r w:rsidR="00AE2C35" w:rsidRPr="00C17AD7">
        <w:rPr>
          <w:rFonts w:ascii="Arial" w:hAnsi="Arial" w:cs="Arial"/>
          <w:color w:val="000000"/>
        </w:rPr>
        <w:t xml:space="preserve">people </w:t>
      </w:r>
      <w:r w:rsidRPr="00C17AD7">
        <w:rPr>
          <w:rFonts w:ascii="Arial" w:hAnsi="Arial" w:cs="Arial"/>
          <w:color w:val="000000"/>
        </w:rPr>
        <w:t xml:space="preserve">to apply. </w:t>
      </w:r>
    </w:p>
    <w:p w14:paraId="0E6459CA" w14:textId="77777777" w:rsidR="000E47E2" w:rsidRPr="00E455AE" w:rsidRDefault="000E47E2" w:rsidP="000E47E2">
      <w:pPr>
        <w:pStyle w:val="NoSpacing"/>
        <w:rPr>
          <w:rFonts w:ascii="Arial" w:hAnsi="Arial" w:cs="Arial"/>
          <w:color w:val="000000"/>
        </w:rPr>
      </w:pPr>
    </w:p>
    <w:p w14:paraId="3AD54DA2" w14:textId="77777777" w:rsidR="000E47E2" w:rsidRPr="00E455AE" w:rsidRDefault="000E47E2" w:rsidP="000E47E2">
      <w:pPr>
        <w:pStyle w:val="NoSpacing"/>
        <w:rPr>
          <w:rFonts w:ascii="Arial" w:hAnsi="Arial" w:cs="Arial"/>
          <w:color w:val="000000"/>
        </w:rPr>
      </w:pPr>
      <w:r>
        <w:rPr>
          <w:rFonts w:ascii="Arial" w:hAnsi="Arial" w:cs="Arial"/>
          <w:color w:val="000000"/>
        </w:rPr>
        <w:t xml:space="preserve">7. </w:t>
      </w:r>
      <w:r w:rsidRPr="00E455AE">
        <w:rPr>
          <w:rFonts w:ascii="Arial" w:hAnsi="Arial" w:cs="Arial"/>
          <w:color w:val="000000"/>
        </w:rPr>
        <w:t xml:space="preserve">Publicity </w:t>
      </w:r>
      <w:r>
        <w:rPr>
          <w:rFonts w:ascii="Arial" w:hAnsi="Arial" w:cs="Arial"/>
          <w:color w:val="000000"/>
        </w:rPr>
        <w:t>will</w:t>
      </w:r>
      <w:r w:rsidRPr="00E455AE">
        <w:rPr>
          <w:rFonts w:ascii="Arial" w:hAnsi="Arial" w:cs="Arial"/>
          <w:color w:val="000000"/>
        </w:rPr>
        <w:t xml:space="preserve"> make clear the closing date for applications. Any change to the closing date will be agreed by the selection panel and will be fair to applicants and potential applicants.</w:t>
      </w:r>
    </w:p>
    <w:p w14:paraId="241022FC" w14:textId="77777777" w:rsidR="000E47E2" w:rsidRPr="00E455AE" w:rsidRDefault="000E47E2" w:rsidP="000E47E2">
      <w:pPr>
        <w:pStyle w:val="NoSpacing"/>
        <w:rPr>
          <w:rFonts w:ascii="Arial" w:hAnsi="Arial" w:cs="Arial"/>
          <w:color w:val="000000"/>
        </w:rPr>
      </w:pPr>
    </w:p>
    <w:p w14:paraId="1A1ADCF0" w14:textId="77777777" w:rsidR="000E47E2" w:rsidRPr="00E455AE" w:rsidRDefault="000E47E2" w:rsidP="000E47E2">
      <w:pPr>
        <w:pStyle w:val="NoSpacing"/>
        <w:rPr>
          <w:rFonts w:ascii="Arial" w:hAnsi="Arial" w:cs="Arial"/>
          <w:b/>
          <w:color w:val="000000"/>
        </w:rPr>
      </w:pPr>
      <w:r w:rsidRPr="00E455AE">
        <w:rPr>
          <w:rFonts w:ascii="Arial" w:hAnsi="Arial" w:cs="Arial"/>
          <w:b/>
          <w:color w:val="000000"/>
        </w:rPr>
        <w:t>Information</w:t>
      </w:r>
    </w:p>
    <w:p w14:paraId="139AB04B" w14:textId="77777777" w:rsidR="000E47E2" w:rsidRPr="00E455AE" w:rsidRDefault="000E47E2" w:rsidP="000E47E2">
      <w:pPr>
        <w:pStyle w:val="NoSpacing"/>
        <w:rPr>
          <w:rFonts w:ascii="Arial" w:hAnsi="Arial" w:cs="Arial"/>
          <w:color w:val="000000"/>
        </w:rPr>
      </w:pPr>
    </w:p>
    <w:p w14:paraId="3069DD34" w14:textId="77777777" w:rsidR="000E47E2" w:rsidRPr="00E455AE" w:rsidRDefault="000E47E2" w:rsidP="000E47E2">
      <w:pPr>
        <w:pStyle w:val="NoSpacing"/>
        <w:rPr>
          <w:rFonts w:ascii="Arial" w:hAnsi="Arial" w:cs="Arial"/>
          <w:color w:val="000000"/>
        </w:rPr>
      </w:pPr>
      <w:r w:rsidRPr="00E455AE">
        <w:rPr>
          <w:rFonts w:ascii="Arial" w:hAnsi="Arial" w:cs="Arial"/>
          <w:color w:val="000000"/>
        </w:rPr>
        <w:t>8.</w:t>
      </w:r>
      <w:r>
        <w:rPr>
          <w:rFonts w:ascii="Arial" w:hAnsi="Arial" w:cs="Arial"/>
          <w:color w:val="000000"/>
        </w:rPr>
        <w:t xml:space="preserve"> </w:t>
      </w:r>
      <w:r w:rsidRPr="00E455AE">
        <w:rPr>
          <w:rFonts w:ascii="Arial" w:hAnsi="Arial" w:cs="Arial"/>
          <w:color w:val="000000"/>
        </w:rPr>
        <w:t xml:space="preserve">The information and material to be provided or available to the candidates </w:t>
      </w:r>
      <w:r>
        <w:rPr>
          <w:rFonts w:ascii="Arial" w:hAnsi="Arial" w:cs="Arial"/>
          <w:color w:val="000000"/>
        </w:rPr>
        <w:t>will</w:t>
      </w:r>
      <w:r w:rsidRPr="00E455AE">
        <w:rPr>
          <w:rFonts w:ascii="Arial" w:hAnsi="Arial" w:cs="Arial"/>
          <w:color w:val="000000"/>
        </w:rPr>
        <w:t xml:space="preserve"> be readily accessible, informative, encouraging, brief, plainly expressed and compliant with relevant statutory obligations. </w:t>
      </w:r>
    </w:p>
    <w:p w14:paraId="6857D0F4" w14:textId="77777777" w:rsidR="000E47E2" w:rsidRPr="00E455AE" w:rsidRDefault="000E47E2" w:rsidP="000E47E2">
      <w:pPr>
        <w:pStyle w:val="NoSpacing"/>
        <w:rPr>
          <w:rFonts w:ascii="Arial" w:hAnsi="Arial" w:cs="Arial"/>
          <w:color w:val="000000"/>
        </w:rPr>
      </w:pPr>
    </w:p>
    <w:p w14:paraId="0BF82245" w14:textId="77777777" w:rsidR="000E47E2" w:rsidRPr="00E455AE" w:rsidRDefault="000E47E2" w:rsidP="000E47E2">
      <w:pPr>
        <w:pStyle w:val="NoSpacing"/>
        <w:rPr>
          <w:rFonts w:ascii="Arial" w:hAnsi="Arial" w:cs="Arial"/>
          <w:color w:val="000000"/>
        </w:rPr>
      </w:pPr>
      <w:r>
        <w:rPr>
          <w:rFonts w:ascii="Arial" w:hAnsi="Arial" w:cs="Arial"/>
          <w:color w:val="000000"/>
        </w:rPr>
        <w:t xml:space="preserve">9. </w:t>
      </w:r>
      <w:r w:rsidRPr="00E455AE">
        <w:rPr>
          <w:rFonts w:ascii="Arial" w:hAnsi="Arial" w:cs="Arial"/>
          <w:color w:val="000000"/>
        </w:rPr>
        <w:t>The following material should normally be provided:</w:t>
      </w:r>
    </w:p>
    <w:p w14:paraId="49476DAF" w14:textId="77777777" w:rsidR="000E47E2" w:rsidRPr="00E455AE" w:rsidRDefault="000E47E2" w:rsidP="000E47E2">
      <w:pPr>
        <w:pStyle w:val="NoSpacing"/>
        <w:rPr>
          <w:rFonts w:ascii="Arial" w:hAnsi="Arial" w:cs="Arial"/>
          <w:color w:val="000000"/>
        </w:rPr>
      </w:pPr>
    </w:p>
    <w:p w14:paraId="5447AA64" w14:textId="77777777" w:rsidR="000E47E2" w:rsidRPr="00E455AE" w:rsidRDefault="000E47E2" w:rsidP="000E47E2">
      <w:pPr>
        <w:pStyle w:val="NoSpacing"/>
        <w:numPr>
          <w:ilvl w:val="0"/>
          <w:numId w:val="17"/>
        </w:numPr>
        <w:rPr>
          <w:rFonts w:ascii="Arial" w:hAnsi="Arial" w:cs="Arial"/>
          <w:color w:val="000000"/>
        </w:rPr>
      </w:pPr>
      <w:r w:rsidRPr="00E455AE">
        <w:rPr>
          <w:rFonts w:ascii="Arial" w:hAnsi="Arial" w:cs="Arial"/>
          <w:color w:val="000000"/>
        </w:rPr>
        <w:t>accessible contact details for named persons whom applicants may approach with any specific queries regarding the work of the board or the appointment process</w:t>
      </w:r>
    </w:p>
    <w:p w14:paraId="5C6093AC" w14:textId="2062FB29" w:rsidR="000E47E2" w:rsidRPr="00C17AD7" w:rsidRDefault="000E47E2" w:rsidP="000E47E2">
      <w:pPr>
        <w:pStyle w:val="NoSpacing"/>
        <w:numPr>
          <w:ilvl w:val="0"/>
          <w:numId w:val="17"/>
        </w:numPr>
        <w:rPr>
          <w:rFonts w:ascii="Arial" w:hAnsi="Arial" w:cs="Arial"/>
          <w:color w:val="000000"/>
        </w:rPr>
      </w:pPr>
      <w:r w:rsidRPr="00C17AD7">
        <w:rPr>
          <w:rFonts w:ascii="Arial" w:hAnsi="Arial" w:cs="Arial"/>
          <w:color w:val="000000"/>
        </w:rPr>
        <w:t xml:space="preserve">the appointment timetable, including an indication of circumstances in which the start date </w:t>
      </w:r>
      <w:r w:rsidR="000D4705">
        <w:rPr>
          <w:rFonts w:ascii="Arial" w:hAnsi="Arial" w:cs="Arial"/>
          <w:color w:val="000000"/>
        </w:rPr>
        <w:t xml:space="preserve">for the appointment </w:t>
      </w:r>
      <w:r w:rsidRPr="00C17AD7">
        <w:rPr>
          <w:rFonts w:ascii="Arial" w:hAnsi="Arial" w:cs="Arial"/>
          <w:color w:val="000000"/>
        </w:rPr>
        <w:t>may be delayed</w:t>
      </w:r>
    </w:p>
    <w:p w14:paraId="000E030F" w14:textId="77777777" w:rsidR="000E47E2" w:rsidRPr="00E455AE" w:rsidRDefault="000E47E2" w:rsidP="000E47E2">
      <w:pPr>
        <w:pStyle w:val="NoSpacing"/>
        <w:numPr>
          <w:ilvl w:val="0"/>
          <w:numId w:val="17"/>
        </w:numPr>
        <w:rPr>
          <w:rFonts w:ascii="Arial" w:hAnsi="Arial" w:cs="Arial"/>
          <w:color w:val="000000"/>
        </w:rPr>
      </w:pPr>
      <w:r w:rsidRPr="00E455AE">
        <w:rPr>
          <w:rFonts w:ascii="Arial" w:hAnsi="Arial" w:cs="Arial"/>
          <w:color w:val="000000"/>
        </w:rPr>
        <w:t xml:space="preserve">the role </w:t>
      </w:r>
      <w:r>
        <w:rPr>
          <w:rFonts w:ascii="Arial" w:hAnsi="Arial" w:cs="Arial"/>
          <w:color w:val="000000"/>
        </w:rPr>
        <w:t>description</w:t>
      </w:r>
    </w:p>
    <w:p w14:paraId="3497F432" w14:textId="77777777" w:rsidR="000E47E2" w:rsidRPr="00E455AE" w:rsidRDefault="000E47E2" w:rsidP="000E47E2">
      <w:pPr>
        <w:pStyle w:val="NoSpacing"/>
        <w:numPr>
          <w:ilvl w:val="0"/>
          <w:numId w:val="17"/>
        </w:numPr>
        <w:rPr>
          <w:rFonts w:ascii="Arial" w:hAnsi="Arial" w:cs="Arial"/>
          <w:color w:val="000000"/>
        </w:rPr>
      </w:pPr>
      <w:r w:rsidRPr="00E455AE">
        <w:rPr>
          <w:rFonts w:ascii="Arial" w:hAnsi="Arial" w:cs="Arial"/>
          <w:color w:val="000000"/>
        </w:rPr>
        <w:t>the person specification</w:t>
      </w:r>
    </w:p>
    <w:p w14:paraId="44800047" w14:textId="77777777" w:rsidR="000E47E2" w:rsidRPr="00E455AE" w:rsidRDefault="000E47E2" w:rsidP="000E47E2">
      <w:pPr>
        <w:pStyle w:val="NoSpacing"/>
        <w:numPr>
          <w:ilvl w:val="0"/>
          <w:numId w:val="17"/>
        </w:numPr>
        <w:rPr>
          <w:rFonts w:ascii="Arial" w:hAnsi="Arial" w:cs="Arial"/>
          <w:color w:val="000000"/>
        </w:rPr>
      </w:pPr>
      <w:r w:rsidRPr="00E455AE">
        <w:rPr>
          <w:rFonts w:ascii="Arial" w:hAnsi="Arial" w:cs="Arial"/>
          <w:color w:val="000000"/>
        </w:rPr>
        <w:t xml:space="preserve">specific documentation relevant to the role and/or the public body including details of any disqualifications from membership and signposting the Code of Conduct, including the Principles of Public Life in Scotland, that the board members are bound by </w:t>
      </w:r>
    </w:p>
    <w:p w14:paraId="7D976A4C" w14:textId="77777777" w:rsidR="000E47E2" w:rsidRPr="00E455AE" w:rsidRDefault="000E47E2" w:rsidP="000E47E2">
      <w:pPr>
        <w:pStyle w:val="NoSpacing"/>
        <w:numPr>
          <w:ilvl w:val="0"/>
          <w:numId w:val="17"/>
        </w:numPr>
        <w:rPr>
          <w:rFonts w:ascii="Arial" w:hAnsi="Arial" w:cs="Arial"/>
          <w:color w:val="000000"/>
        </w:rPr>
      </w:pPr>
      <w:r w:rsidRPr="00E455AE">
        <w:rPr>
          <w:rFonts w:ascii="Arial" w:hAnsi="Arial" w:cs="Arial"/>
          <w:color w:val="000000"/>
        </w:rPr>
        <w:t xml:space="preserve">material appropriate to the chosen assessment method, such as an application form </w:t>
      </w:r>
    </w:p>
    <w:p w14:paraId="34D5E2E4" w14:textId="2246623C" w:rsidR="000E47E2" w:rsidRPr="00E455AE" w:rsidRDefault="000E47E2" w:rsidP="000E47E2">
      <w:pPr>
        <w:pStyle w:val="NoSpacing"/>
        <w:numPr>
          <w:ilvl w:val="0"/>
          <w:numId w:val="17"/>
        </w:numPr>
        <w:rPr>
          <w:rFonts w:ascii="Arial" w:hAnsi="Arial" w:cs="Arial"/>
          <w:color w:val="000000"/>
        </w:rPr>
      </w:pPr>
      <w:r w:rsidRPr="00E455AE">
        <w:rPr>
          <w:rFonts w:ascii="Arial" w:hAnsi="Arial" w:cs="Arial"/>
          <w:color w:val="000000"/>
        </w:rPr>
        <w:lastRenderedPageBreak/>
        <w:t xml:space="preserve">a statement about </w:t>
      </w:r>
      <w:r w:rsidR="00CC21D2">
        <w:rPr>
          <w:rFonts w:ascii="Arial" w:hAnsi="Arial" w:cs="Arial"/>
          <w:color w:val="000000"/>
        </w:rPr>
        <w:t>any pre</w:t>
      </w:r>
      <w:r w:rsidR="00E050C4">
        <w:rPr>
          <w:rFonts w:ascii="Arial" w:hAnsi="Arial" w:cs="Arial"/>
          <w:color w:val="000000"/>
        </w:rPr>
        <w:t>-</w:t>
      </w:r>
      <w:r w:rsidR="00CC21D2">
        <w:rPr>
          <w:rFonts w:ascii="Arial" w:hAnsi="Arial" w:cs="Arial"/>
          <w:color w:val="000000"/>
        </w:rPr>
        <w:t xml:space="preserve">appointment checks required e.g. Disclosure Scotland checks </w:t>
      </w:r>
    </w:p>
    <w:p w14:paraId="0C6E1348" w14:textId="77777777" w:rsidR="000E47E2" w:rsidRPr="00AC634F" w:rsidRDefault="000E47E2" w:rsidP="000E47E2">
      <w:pPr>
        <w:pStyle w:val="NoSpacing"/>
        <w:numPr>
          <w:ilvl w:val="0"/>
          <w:numId w:val="17"/>
        </w:numPr>
        <w:rPr>
          <w:rFonts w:ascii="Arial" w:hAnsi="Arial" w:cs="Arial"/>
          <w:color w:val="000000"/>
        </w:rPr>
      </w:pPr>
      <w:r w:rsidRPr="00AC634F">
        <w:rPr>
          <w:rFonts w:ascii="Arial" w:hAnsi="Arial" w:cs="Arial"/>
          <w:color w:val="000000"/>
        </w:rPr>
        <w:t xml:space="preserve">information on what will happen to documentation generated during the appointment round, who will have access to it for what purposes, and advising that all information provided by the applicant will be provided to the Commissioner and/or the Commissioner’s representatives on the request of the Commissioner and that in applying the applicant is deemed to have consented to this </w:t>
      </w:r>
    </w:p>
    <w:p w14:paraId="75E66B73" w14:textId="77777777" w:rsidR="000E47E2" w:rsidRPr="00E455AE" w:rsidRDefault="000E47E2" w:rsidP="000E47E2">
      <w:pPr>
        <w:pStyle w:val="NoSpacing"/>
        <w:numPr>
          <w:ilvl w:val="0"/>
          <w:numId w:val="17"/>
        </w:numPr>
        <w:rPr>
          <w:rFonts w:ascii="Arial" w:hAnsi="Arial" w:cs="Arial"/>
          <w:color w:val="000000"/>
        </w:rPr>
      </w:pPr>
      <w:r w:rsidRPr="00E455AE">
        <w:rPr>
          <w:rFonts w:ascii="Arial" w:hAnsi="Arial" w:cs="Arial"/>
          <w:color w:val="000000"/>
        </w:rPr>
        <w:t xml:space="preserve">the leaflet provided by the Commissioner describing what an applicant can do if he or she wishes to make a complaint </w:t>
      </w:r>
    </w:p>
    <w:p w14:paraId="23B500C2" w14:textId="77777777" w:rsidR="000E47E2" w:rsidRPr="00E455AE" w:rsidRDefault="000E47E2" w:rsidP="000E47E2">
      <w:pPr>
        <w:pStyle w:val="NoSpacing"/>
        <w:numPr>
          <w:ilvl w:val="0"/>
          <w:numId w:val="17"/>
        </w:numPr>
        <w:rPr>
          <w:rFonts w:ascii="Arial" w:hAnsi="Arial" w:cs="Arial"/>
          <w:color w:val="000000"/>
        </w:rPr>
      </w:pPr>
      <w:r>
        <w:rPr>
          <w:rFonts w:ascii="Arial" w:hAnsi="Arial" w:cs="Arial"/>
          <w:color w:val="000000"/>
        </w:rPr>
        <w:t>i</w:t>
      </w:r>
      <w:r w:rsidRPr="00E455AE">
        <w:rPr>
          <w:rFonts w:ascii="Arial" w:hAnsi="Arial" w:cs="Arial"/>
          <w:color w:val="000000"/>
        </w:rPr>
        <w:t xml:space="preserve">nformation on how the appointment will be announced. This will include the requirement to publicise information about the individual appointed and their political activity within the past five years </w:t>
      </w:r>
    </w:p>
    <w:p w14:paraId="71EACE31" w14:textId="77777777" w:rsidR="000E47E2" w:rsidRPr="00824C1D" w:rsidRDefault="000E47E2" w:rsidP="000E47E2">
      <w:pPr>
        <w:pStyle w:val="NoSpacing"/>
        <w:numPr>
          <w:ilvl w:val="0"/>
          <w:numId w:val="17"/>
        </w:numPr>
        <w:rPr>
          <w:rFonts w:ascii="Arial" w:hAnsi="Arial" w:cs="Arial"/>
          <w:color w:val="000000"/>
        </w:rPr>
      </w:pPr>
      <w:r w:rsidRPr="00E455AE">
        <w:rPr>
          <w:rFonts w:ascii="Arial" w:hAnsi="Arial" w:cs="Arial"/>
          <w:color w:val="000000"/>
        </w:rPr>
        <w:t>details of reimbursement of expenses incurred if the applicant is invited for interview.</w:t>
      </w:r>
    </w:p>
    <w:p w14:paraId="57F52516" w14:textId="77777777" w:rsidR="000E47E2" w:rsidRPr="00824C1D" w:rsidRDefault="000E47E2" w:rsidP="000E47E2">
      <w:pPr>
        <w:pStyle w:val="NoSpacing"/>
        <w:rPr>
          <w:rFonts w:ascii="Arial" w:hAnsi="Arial" w:cs="Arial"/>
          <w:color w:val="000000"/>
        </w:rPr>
      </w:pPr>
    </w:p>
    <w:p w14:paraId="729C9D6C" w14:textId="77777777" w:rsidR="000E47E2" w:rsidRPr="00824C1D" w:rsidRDefault="000E47E2" w:rsidP="000E47E2">
      <w:pPr>
        <w:pStyle w:val="NoSpacing"/>
        <w:rPr>
          <w:rFonts w:ascii="Arial" w:hAnsi="Arial" w:cs="Arial"/>
          <w:color w:val="000000"/>
        </w:rPr>
      </w:pPr>
    </w:p>
    <w:p w14:paraId="7D502FAB" w14:textId="77777777" w:rsidR="000E47E2" w:rsidRPr="00824C1D" w:rsidRDefault="000E47E2" w:rsidP="000E47E2">
      <w:pPr>
        <w:pStyle w:val="NoSpacing"/>
        <w:rPr>
          <w:rFonts w:ascii="Arial" w:hAnsi="Arial" w:cs="Arial"/>
          <w:color w:val="000000"/>
        </w:rPr>
      </w:pPr>
    </w:p>
    <w:p w14:paraId="0841A1A5" w14:textId="77777777" w:rsidR="000E47E2" w:rsidRDefault="000E47E2" w:rsidP="000E47E2">
      <w:pPr>
        <w:pStyle w:val="NoSpacing"/>
        <w:rPr>
          <w:rFonts w:ascii="Arial" w:hAnsi="Arial" w:cs="Arial"/>
          <w:color w:val="000000"/>
        </w:rPr>
      </w:pPr>
    </w:p>
    <w:p w14:paraId="58E2E76B" w14:textId="77777777" w:rsidR="000E47E2" w:rsidRPr="003F5C45" w:rsidRDefault="000E47E2" w:rsidP="000E47E2">
      <w:pPr>
        <w:pStyle w:val="NoSpacing"/>
        <w:rPr>
          <w:rFonts w:ascii="Arial" w:hAnsi="Arial" w:cs="Arial"/>
          <w:color w:val="000000"/>
        </w:rPr>
      </w:pPr>
    </w:p>
    <w:p w14:paraId="13D4E1B8" w14:textId="77777777" w:rsidR="000E47E2" w:rsidRDefault="000E47E2" w:rsidP="000E47E2">
      <w:pPr>
        <w:pStyle w:val="NoSpacing"/>
      </w:pPr>
    </w:p>
    <w:p w14:paraId="68E40E42" w14:textId="77777777" w:rsidR="000E47E2" w:rsidRPr="00D42056" w:rsidRDefault="000E47E2" w:rsidP="000E47E2">
      <w:pPr>
        <w:pStyle w:val="NoSpacing"/>
      </w:pPr>
    </w:p>
    <w:p w14:paraId="1003DF95" w14:textId="77777777" w:rsidR="000E47E2" w:rsidRPr="007A40D2" w:rsidRDefault="000E47E2" w:rsidP="000E47E2">
      <w:pPr>
        <w:pStyle w:val="NoSpacing"/>
        <w:spacing w:line="480" w:lineRule="auto"/>
        <w:jc w:val="both"/>
      </w:pPr>
    </w:p>
    <w:p w14:paraId="7FA5164A" w14:textId="77777777" w:rsidR="000E47E2" w:rsidRPr="00D42056" w:rsidRDefault="000E47E2" w:rsidP="000E47E2">
      <w:pPr>
        <w:pStyle w:val="NoSpacing"/>
        <w:spacing w:line="480" w:lineRule="auto"/>
        <w:ind w:left="360"/>
        <w:jc w:val="both"/>
      </w:pPr>
    </w:p>
    <w:p w14:paraId="7B5519CD" w14:textId="77777777" w:rsidR="00FF726A" w:rsidRDefault="00FF726A"/>
    <w:sectPr w:rsidR="00FF726A" w:rsidSect="00BD44A1">
      <w:pgSz w:w="11906" w:h="16838"/>
      <w:pgMar w:top="1440" w:right="1080" w:bottom="1440" w:left="1080" w:header="454"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DC3C7" w16cex:dateUtc="2022-03-17T09:48:00Z"/>
  <w16cex:commentExtensible w16cex:durableId="25DDC481" w16cex:dateUtc="2022-03-17T14:30:00Z"/>
  <w16cex:commentExtensible w16cex:durableId="25DDC3C8" w16cex:dateUtc="2022-03-17T09:45:00Z"/>
  <w16cex:commentExtensible w16cex:durableId="25DDC4E6" w16cex:dateUtc="2022-03-17T14:32:00Z"/>
  <w16cex:commentExtensible w16cex:durableId="25DDC5A4" w16cex:dateUtc="2022-03-17T14:35:00Z"/>
  <w16cex:commentExtensible w16cex:durableId="25DDC6D6" w16cex:dateUtc="2022-03-17T14:40:00Z"/>
  <w16cex:commentExtensible w16cex:durableId="25DDC7AD" w16cex:dateUtc="2022-03-17T14:43:00Z"/>
  <w16cex:commentExtensible w16cex:durableId="25DDC7C6" w16cex:dateUtc="2022-03-17T14:44:00Z"/>
  <w16cex:commentExtensible w16cex:durableId="25DDC7E9" w16cex:dateUtc="2022-03-17T14:44:00Z"/>
  <w16cex:commentExtensible w16cex:durableId="25DDC3C9" w16cex:dateUtc="2022-03-17T09:51:00Z"/>
  <w16cex:commentExtensible w16cex:durableId="25DDC874" w16cex:dateUtc="2022-03-17T14:47:00Z"/>
  <w16cex:commentExtensible w16cex:durableId="25E45165" w16cex:dateUtc="2022-03-22T13:45:00Z"/>
  <w16cex:commentExtensible w16cex:durableId="25DDC904" w16cex:dateUtc="2022-03-17T14:49:00Z"/>
  <w16cex:commentExtensible w16cex:durableId="25DDC3CA" w16cex:dateUtc="2022-03-17T09:54:00Z"/>
  <w16cex:commentExtensible w16cex:durableId="25DDCA6C" w16cex:dateUtc="2022-03-17T14:55:00Z"/>
  <w16cex:commentExtensible w16cex:durableId="25DDCAA1" w16cex:dateUtc="2022-03-17T14:56:00Z"/>
  <w16cex:commentExtensible w16cex:durableId="25DDCABE" w16cex:dateUtc="2022-03-17T14:57:00Z"/>
  <w16cex:commentExtensible w16cex:durableId="25DDDEED" w16cex:dateUtc="2022-03-17T16:23:00Z"/>
  <w16cex:commentExtensible w16cex:durableId="25DDDF03" w16cex:dateUtc="2022-03-17T16:23:00Z"/>
  <w16cex:commentExtensible w16cex:durableId="25DDC3CB" w16cex:dateUtc="2022-03-17T11:00:00Z"/>
  <w16cex:commentExtensible w16cex:durableId="25DDDF26" w16cex:dateUtc="2022-03-17T16:24:00Z"/>
  <w16cex:commentExtensible w16cex:durableId="25DDDF73" w16cex:dateUtc="2022-03-17T16:25:00Z"/>
  <w16cex:commentExtensible w16cex:durableId="25DDDFAB" w16cex:dateUtc="2022-03-17T16:26:00Z"/>
  <w16cex:commentExtensible w16cex:durableId="25DDDFCB" w16cex:dateUtc="2022-03-17T16:26:00Z"/>
  <w16cex:commentExtensible w16cex:durableId="25DDDFFB" w16cex:dateUtc="2022-03-17T16:27:00Z"/>
  <w16cex:commentExtensible w16cex:durableId="25DDC3CC" w16cex:dateUtc="2022-02-18T15:14:00Z"/>
  <w16cex:commentExtensible w16cex:durableId="25DDE05C" w16cex:dateUtc="2022-03-17T16:29:00Z"/>
  <w16cex:commentExtensible w16cex:durableId="25DDE0E3" w16cex:dateUtc="2022-03-17T16:31:00Z"/>
  <w16cex:commentExtensible w16cex:durableId="25DDC3CD" w16cex:dateUtc="2022-03-17T11:08:00Z"/>
  <w16cex:commentExtensible w16cex:durableId="25DDE1B0" w16cex:dateUtc="2022-03-17T16:34:00Z"/>
  <w16cex:commentExtensible w16cex:durableId="25DDC3CE" w16cex:dateUtc="2022-03-17T11:10:00Z"/>
  <w16cex:commentExtensible w16cex:durableId="25DDE50B" w16cex:dateUtc="2022-03-17T16:49:00Z"/>
  <w16cex:commentExtensible w16cex:durableId="25DDE54E" w16cex:dateUtc="2022-03-17T16:50:00Z"/>
  <w16cex:commentExtensible w16cex:durableId="25DDE57C" w16cex:dateUtc="2022-03-17T16:51:00Z"/>
  <w16cex:commentExtensible w16cex:durableId="25DDC3CF" w16cex:dateUtc="2022-03-17T11:34:00Z"/>
  <w16cex:commentExtensible w16cex:durableId="25DDE686" w16cex:dateUtc="2022-03-17T16:55:00Z"/>
  <w16cex:commentExtensible w16cex:durableId="25DDC3D0" w16cex:dateUtc="2022-03-17T11:42:00Z"/>
  <w16cex:commentExtensible w16cex:durableId="25DDE5DE" w16cex:dateUtc="2022-03-17T16:52:00Z"/>
  <w16cex:commentExtensible w16cex:durableId="25DDE6AC" w16cex:dateUtc="2022-03-17T16:56:00Z"/>
  <w16cex:commentExtensible w16cex:durableId="25DDC3D1" w16cex:dateUtc="2022-03-17T11:40:00Z"/>
  <w16cex:commentExtensible w16cex:durableId="25DDE653" w16cex:dateUtc="2022-03-17T16:54:00Z"/>
  <w16cex:commentExtensible w16cex:durableId="25DDE722" w16cex:dateUtc="2022-03-17T16:58:00Z"/>
  <w16cex:commentExtensible w16cex:durableId="25DDC3D2" w16cex:dateUtc="2022-02-18T15:24:00Z"/>
  <w16cex:commentExtensible w16cex:durableId="25DDC3D3" w16cex:dateUtc="2022-03-17T11:48:00Z"/>
  <w16cex:commentExtensible w16cex:durableId="25DDE853" w16cex:dateUtc="2022-03-17T17:03:00Z"/>
  <w16cex:commentExtensible w16cex:durableId="25DDC3D4" w16cex:dateUtc="2022-02-21T09:19:00Z"/>
  <w16cex:commentExtensible w16cex:durableId="25DDE8E2" w16cex:dateUtc="2022-03-17T17:05:00Z"/>
  <w16cex:commentExtensible w16cex:durableId="25DDC3D5" w16cex:dateUtc="2022-02-21T09:22:00Z"/>
  <w16cex:commentExtensible w16cex:durableId="25DDE919" w16cex:dateUtc="2022-03-17T17:06:00Z"/>
  <w16cex:commentExtensible w16cex:durableId="25DDE936" w16cex:dateUtc="2022-03-17T17:07:00Z"/>
  <w16cex:commentExtensible w16cex:durableId="25DEEB1A" w16cex:dateUtc="2022-03-18T11:27:00Z"/>
  <w16cex:commentExtensible w16cex:durableId="25DEEB61" w16cex:dateUtc="2022-03-18T11:28:00Z"/>
  <w16cex:commentExtensible w16cex:durableId="25E45707" w16cex:dateUtc="2022-03-22T14:09:00Z"/>
  <w16cex:commentExtensible w16cex:durableId="25DDC3D6" w16cex:dateUtc="2022-03-17T12:06:00Z"/>
  <w16cex:commentExtensible w16cex:durableId="25DEEE2D" w16cex:dateUtc="2022-03-18T11:40:00Z"/>
  <w16cex:commentExtensible w16cex:durableId="25DDC3D7" w16cex:dateUtc="2022-02-21T09:33:00Z"/>
  <w16cex:commentExtensible w16cex:durableId="25DEEED2" w16cex:dateUtc="2022-03-18T11:43:00Z"/>
  <w16cex:commentExtensible w16cex:durableId="25E458E4" w16cex:dateUtc="2022-03-22T14:17:00Z"/>
  <w16cex:commentExtensible w16cex:durableId="25DDC3D8" w16cex:dateUtc="2022-02-21T09:35:00Z"/>
  <w16cex:commentExtensible w16cex:durableId="25DEEF28" w16cex:dateUtc="2022-03-18T11:44:00Z"/>
  <w16cex:commentExtensible w16cex:durableId="25DDC3D9" w16cex:dateUtc="2022-02-21T09:35:00Z"/>
  <w16cex:commentExtensible w16cex:durableId="25DEEF69" w16cex:dateUtc="2022-03-18T11:45:00Z"/>
  <w16cex:commentExtensible w16cex:durableId="25DDC3DA" w16cex:dateUtc="2022-02-21T09:36:00Z"/>
  <w16cex:commentExtensible w16cex:durableId="25DEEFE9" w16cex:dateUtc="2022-03-18T11:47:00Z"/>
  <w16cex:commentExtensible w16cex:durableId="25DDC3DB" w16cex:dateUtc="2022-03-17T12:14:00Z"/>
  <w16cex:commentExtensible w16cex:durableId="25DEF850" w16cex:dateUtc="2022-03-18T12:23:00Z"/>
  <w16cex:commentExtensible w16cex:durableId="25DDC3DC" w16cex:dateUtc="2022-03-17T12:16:00Z"/>
  <w16cex:commentExtensible w16cex:durableId="25DEF513" w16cex:dateUtc="2022-03-18T12:09:00Z"/>
  <w16cex:commentExtensible w16cex:durableId="25E459B4" w16cex:dateUtc="2022-03-22T14:20:00Z"/>
  <w16cex:commentExtensible w16cex:durableId="25DEF3FF" w16cex:dateUtc="2022-03-18T12:05:00Z"/>
  <w16cex:commentExtensible w16cex:durableId="25DDC3DD" w16cex:dateUtc="2022-03-17T12:20:00Z"/>
  <w16cex:commentExtensible w16cex:durableId="25DEF41B" w16cex:dateUtc="2022-03-18T12:0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4A617D" w14:textId="77777777" w:rsidR="005B414E" w:rsidRDefault="005B414E">
      <w:pPr>
        <w:spacing w:after="0" w:line="240" w:lineRule="auto"/>
      </w:pPr>
      <w:r>
        <w:separator/>
      </w:r>
    </w:p>
  </w:endnote>
  <w:endnote w:type="continuationSeparator" w:id="0">
    <w:p w14:paraId="5698302A" w14:textId="77777777" w:rsidR="005B414E" w:rsidRDefault="005B4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191968"/>
      <w:docPartObj>
        <w:docPartGallery w:val="Page Numbers (Bottom of Page)"/>
        <w:docPartUnique/>
      </w:docPartObj>
    </w:sdtPr>
    <w:sdtEndPr>
      <w:rPr>
        <w:noProof/>
      </w:rPr>
    </w:sdtEndPr>
    <w:sdtContent>
      <w:p w14:paraId="57398461" w14:textId="53D064D7" w:rsidR="005B414E" w:rsidRDefault="005B414E">
        <w:pPr>
          <w:pStyle w:val="Footer"/>
          <w:jc w:val="right"/>
        </w:pPr>
        <w:r>
          <w:fldChar w:fldCharType="begin"/>
        </w:r>
        <w:r>
          <w:instrText xml:space="preserve"> PAGE   \* MERGEFORMAT </w:instrText>
        </w:r>
        <w:r>
          <w:fldChar w:fldCharType="separate"/>
        </w:r>
        <w:r>
          <w:rPr>
            <w:noProof/>
          </w:rPr>
          <w:t>19</w:t>
        </w:r>
        <w:r>
          <w:rPr>
            <w:noProof/>
          </w:rPr>
          <w:fldChar w:fldCharType="end"/>
        </w:r>
      </w:p>
    </w:sdtContent>
  </w:sdt>
  <w:p w14:paraId="54985C79" w14:textId="77777777" w:rsidR="005B414E" w:rsidRPr="00A54E64" w:rsidRDefault="005B414E" w:rsidP="00BD4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2357707"/>
      <w:docPartObj>
        <w:docPartGallery w:val="Page Numbers (Bottom of Page)"/>
        <w:docPartUnique/>
      </w:docPartObj>
    </w:sdtPr>
    <w:sdtEndPr>
      <w:rPr>
        <w:noProof/>
      </w:rPr>
    </w:sdtEndPr>
    <w:sdtContent>
      <w:p w14:paraId="257BE477" w14:textId="77777777" w:rsidR="005B414E" w:rsidRPr="00BD44A1" w:rsidRDefault="005B414E" w:rsidP="00BD44A1">
        <w:pPr>
          <w:pStyle w:val="Footer"/>
          <w:rPr>
            <w:rFonts w:ascii="Calibri" w:eastAsia="Calibri" w:hAnsi="Calibri" w:cs="Times New Roman"/>
          </w:rPr>
        </w:pPr>
        <w:r w:rsidRPr="00BD44A1">
          <w:rPr>
            <w:rFonts w:ascii="Calibri" w:eastAsia="Calibri" w:hAnsi="Calibri" w:cs="Times New Roman"/>
            <w:noProof/>
            <w:lang w:eastAsia="en-GB"/>
          </w:rPr>
          <w:drawing>
            <wp:anchor distT="0" distB="0" distL="114300" distR="114300" simplePos="0" relativeHeight="251660288" behindDoc="0" locked="0" layoutInCell="1" allowOverlap="1" wp14:anchorId="0D70DC24" wp14:editId="3DB9FA10">
              <wp:simplePos x="0" y="0"/>
              <wp:positionH relativeFrom="column">
                <wp:posOffset>5937250</wp:posOffset>
              </wp:positionH>
              <wp:positionV relativeFrom="paragraph">
                <wp:posOffset>-92710</wp:posOffset>
              </wp:positionV>
              <wp:extent cx="469343" cy="1981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ESC abbreviated logo_CMYK.png"/>
                      <pic:cNvPicPr/>
                    </pic:nvPicPr>
                    <pic:blipFill>
                      <a:blip r:embed="rId1">
                        <a:extLst>
                          <a:ext uri="{28A0092B-C50C-407E-A947-70E740481C1C}">
                            <a14:useLocalDpi xmlns:a14="http://schemas.microsoft.com/office/drawing/2010/main" val="0"/>
                          </a:ext>
                        </a:extLst>
                      </a:blip>
                      <a:stretch>
                        <a:fillRect/>
                      </a:stretch>
                    </pic:blipFill>
                    <pic:spPr>
                      <a:xfrm>
                        <a:off x="0" y="0"/>
                        <a:ext cx="469343" cy="198120"/>
                      </a:xfrm>
                      <a:prstGeom prst="rect">
                        <a:avLst/>
                      </a:prstGeom>
                    </pic:spPr>
                  </pic:pic>
                </a:graphicData>
              </a:graphic>
              <wp14:sizeRelH relativeFrom="page">
                <wp14:pctWidth>0</wp14:pctWidth>
              </wp14:sizeRelH>
              <wp14:sizeRelV relativeFrom="page">
                <wp14:pctHeight>0</wp14:pctHeight>
              </wp14:sizeRelV>
            </wp:anchor>
          </w:drawing>
        </w:r>
        <w:r w:rsidRPr="00BD44A1">
          <w:rPr>
            <w:rFonts w:ascii="Calibri" w:eastAsia="Calibri" w:hAnsi="Calibri" w:cs="Times New Roman"/>
            <w:noProof/>
            <w:lang w:eastAsia="en-GB"/>
          </w:rPr>
          <mc:AlternateContent>
            <mc:Choice Requires="wps">
              <w:drawing>
                <wp:anchor distT="0" distB="0" distL="114300" distR="114300" simplePos="0" relativeHeight="251659264" behindDoc="0" locked="0" layoutInCell="1" allowOverlap="1" wp14:anchorId="22BB1F5E" wp14:editId="7FAF0DAB">
                  <wp:simplePos x="0" y="0"/>
                  <wp:positionH relativeFrom="page">
                    <wp:align>right</wp:align>
                  </wp:positionH>
                  <wp:positionV relativeFrom="paragraph">
                    <wp:posOffset>-269240</wp:posOffset>
                  </wp:positionV>
                  <wp:extent cx="1260000" cy="1260000"/>
                  <wp:effectExtent l="0" t="0" r="16510" b="16510"/>
                  <wp:wrapNone/>
                  <wp:docPr id="9" name="Flowchart: Connector 9"/>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D68F24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 o:spid="_x0000_s1026" type="#_x0000_t120" style="position:absolute;margin-left:48pt;margin-top:-21.2pt;width:99.2pt;height:99.2pt;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" fillcolor="window" strokecolor="window" strokeweight="1pt">
                  <v:stroke joinstyle="miter"/>
                  <w10:wrap anchorx="page"/>
                </v:shape>
              </w:pict>
            </mc:Fallback>
          </mc:AlternateContent>
        </w:r>
        <w:r w:rsidRPr="00BD44A1">
          <w:rPr>
            <w:rFonts w:ascii="Calibri" w:eastAsia="Calibri" w:hAnsi="Calibri" w:cs="Times New Roman"/>
            <w:noProof/>
            <w:lang w:eastAsia="en-GB"/>
          </w:rPr>
          <mc:AlternateContent>
            <mc:Choice Requires="wps">
              <w:drawing>
                <wp:anchor distT="0" distB="0" distL="114300" distR="114300" simplePos="0" relativeHeight="251661312" behindDoc="1" locked="0" layoutInCell="1" allowOverlap="1" wp14:anchorId="79AC65FC" wp14:editId="65D160F7">
                  <wp:simplePos x="0" y="0"/>
                  <wp:positionH relativeFrom="page">
                    <wp:posOffset>-167640</wp:posOffset>
                  </wp:positionH>
                  <wp:positionV relativeFrom="paragraph">
                    <wp:posOffset>-281305</wp:posOffset>
                  </wp:positionV>
                  <wp:extent cx="7688580" cy="937260"/>
                  <wp:effectExtent l="0" t="0" r="26670" b="15240"/>
                  <wp:wrapNone/>
                  <wp:docPr id="10" name="Rectangle 10"/>
                  <wp:cNvGraphicFramePr/>
                  <a:graphic xmlns:a="http://schemas.openxmlformats.org/drawingml/2006/main">
                    <a:graphicData uri="http://schemas.microsoft.com/office/word/2010/wordprocessingShape">
                      <wps:wsp>
                        <wps:cNvSpPr/>
                        <wps:spPr>
                          <a:xfrm>
                            <a:off x="0" y="0"/>
                            <a:ext cx="7688580" cy="937260"/>
                          </a:xfrm>
                          <a:prstGeom prst="rect">
                            <a:avLst/>
                          </a:prstGeom>
                          <a:solidFill>
                            <a:srgbClr val="58B6C0"/>
                          </a:solidFill>
                          <a:ln w="12700" cap="flat" cmpd="sng" algn="ctr">
                            <a:solidFill>
                              <a:srgbClr val="58B6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4D85BD29" id="Rectangle 10" o:spid="_x0000_s1026" style="position:absolute;margin-left:-13.2pt;margin-top:-22.15pt;width:605.4pt;height:7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" fillcolor="#58b6c0" strokecolor="#58b6c0" strokeweight="1pt">
                  <w10:wrap anchorx="page"/>
                </v:rect>
              </w:pict>
            </mc:Fallback>
          </mc:AlternateContent>
        </w:r>
        <w:r w:rsidRPr="00BD44A1">
          <w:rPr>
            <w:rFonts w:ascii="Calibri" w:eastAsia="Calibri" w:hAnsi="Calibri" w:cs="Times New Roman"/>
            <w:noProof/>
            <w:lang w:eastAsia="en-GB"/>
          </w:rPr>
          <mc:AlternateContent>
            <mc:Choice Requires="wps">
              <w:drawing>
                <wp:anchor distT="0" distB="0" distL="114300" distR="114300" simplePos="0" relativeHeight="251662336" behindDoc="0" locked="0" layoutInCell="1" allowOverlap="1" wp14:anchorId="2C81DDA4" wp14:editId="0D20A45D">
                  <wp:simplePos x="0" y="0"/>
                  <wp:positionH relativeFrom="margin">
                    <wp:posOffset>-693420</wp:posOffset>
                  </wp:positionH>
                  <wp:positionV relativeFrom="page">
                    <wp:align>bottom</wp:align>
                  </wp:positionV>
                  <wp:extent cx="1531620" cy="236220"/>
                  <wp:effectExtent l="0" t="0" r="11430" b="11430"/>
                  <wp:wrapNone/>
                  <wp:docPr id="8" name="Text Box 8"/>
                  <wp:cNvGraphicFramePr/>
                  <a:graphic xmlns:a="http://schemas.openxmlformats.org/drawingml/2006/main">
                    <a:graphicData uri="http://schemas.microsoft.com/office/word/2010/wordprocessingShape">
                      <wps:wsp>
                        <wps:cNvSpPr txBox="1"/>
                        <wps:spPr>
                          <a:xfrm>
                            <a:off x="0" y="0"/>
                            <a:ext cx="1531620" cy="236220"/>
                          </a:xfrm>
                          <a:prstGeom prst="rect">
                            <a:avLst/>
                          </a:prstGeom>
                          <a:solidFill>
                            <a:srgbClr val="58B6C0"/>
                          </a:solidFill>
                          <a:ln w="6350">
                            <a:solidFill>
                              <a:srgbClr val="58B6C0"/>
                            </a:solidFill>
                          </a:ln>
                        </wps:spPr>
                        <wps:txbx>
                          <w:txbxContent>
                            <w:p w14:paraId="69ADE2D2" w14:textId="77777777" w:rsidR="005B414E" w:rsidRPr="00BD44A1" w:rsidRDefault="005B414E" w:rsidP="00BD44A1">
                              <w:pPr>
                                <w:jc w:val="center"/>
                                <w:rPr>
                                  <w:rFonts w:ascii="Arial" w:hAnsi="Arial" w:cs="Arial"/>
                                  <w:color w:val="FFFFFF"/>
                                  <w:sz w:val="16"/>
                                </w:rPr>
                              </w:pPr>
                              <w:r w:rsidRPr="00BD44A1">
                                <w:rPr>
                                  <w:rFonts w:ascii="Arial" w:hAnsi="Arial" w:cs="Arial"/>
                                  <w:color w:val="FFFFFF"/>
                                  <w:sz w:val="16"/>
                                </w:rPr>
                                <w:t>www.ethicalstandards.org.uk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81DDA4" id="_x0000_t202" coordsize="21600,21600" o:spt="202" path="m,l,21600r21600,l21600,xe">
                  <v:stroke joinstyle="miter"/>
                  <v:path gradientshapeok="t" o:connecttype="rect"/>
                </v:shapetype>
                <v:shape id="Text Box 8" o:spid="_x0000_s1026" type="#_x0000_t202" style="position:absolute;margin-left:-54.6pt;margin-top:0;width:120.6pt;height:18.6pt;z-index:251662336;visibility:visible;mso-wrap-style:square;mso-width-percent:0;mso-height-percent:0;mso-wrap-distance-left:9pt;mso-wrap-distance-top:0;mso-wrap-distance-right:9pt;mso-wrap-distance-bottom:0;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" fillcolor="#58b6c0" strokecolor="#58b6c0" strokeweight=".5pt">
                  <v:textbox>
                    <w:txbxContent>
                      <w:p w14:paraId="69ADE2D2" w14:textId="77777777" w:rsidR="005B414E" w:rsidRPr="00BD44A1" w:rsidRDefault="005B414E" w:rsidP="00BD44A1">
                        <w:pPr>
                          <w:jc w:val="center"/>
                          <w:rPr>
                            <w:rFonts w:ascii="Arial" w:hAnsi="Arial" w:cs="Arial"/>
                            <w:color w:val="FFFFFF"/>
                            <w:sz w:val="16"/>
                          </w:rPr>
                        </w:pPr>
                        <w:r w:rsidRPr="00BD44A1">
                          <w:rPr>
                            <w:rFonts w:ascii="Arial" w:hAnsi="Arial" w:cs="Arial"/>
                            <w:color w:val="FFFFFF"/>
                            <w:sz w:val="16"/>
                          </w:rPr>
                          <w:t>www.ethicalstandards.org.uk</w:t>
                        </w:r>
                      </w:p>
                    </w:txbxContent>
                  </v:textbox>
                  <w10:wrap anchorx="margin" anchory="page"/>
                </v:shape>
              </w:pict>
            </mc:Fallback>
          </mc:AlternateContent>
        </w:r>
      </w:p>
      <w:p w14:paraId="1CF87DAD" w14:textId="77777777" w:rsidR="005B414E" w:rsidRPr="00BD44A1" w:rsidRDefault="005B414E" w:rsidP="00BD44A1">
        <w:pPr>
          <w:tabs>
            <w:tab w:val="center" w:pos="4513"/>
            <w:tab w:val="right" w:pos="9026"/>
          </w:tabs>
          <w:spacing w:after="0" w:line="240" w:lineRule="auto"/>
          <w:rPr>
            <w:rFonts w:ascii="Calibri" w:eastAsia="Calibri" w:hAnsi="Calibri" w:cs="Times New Roman"/>
          </w:rPr>
        </w:pPr>
      </w:p>
      <w:p w14:paraId="03FA2487" w14:textId="39F86C88" w:rsidR="005B414E" w:rsidRDefault="005B414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2E57F7E1" w14:textId="77777777" w:rsidR="005B414E" w:rsidRDefault="005B41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0130017"/>
      <w:docPartObj>
        <w:docPartGallery w:val="Page Numbers (Bottom of Page)"/>
        <w:docPartUnique/>
      </w:docPartObj>
    </w:sdtPr>
    <w:sdtEndPr>
      <w:rPr>
        <w:noProof/>
      </w:rPr>
    </w:sdtEndPr>
    <w:sdtContent>
      <w:p w14:paraId="01F6FBD4" w14:textId="77777777" w:rsidR="005B414E" w:rsidRPr="00BD44A1" w:rsidRDefault="005B414E" w:rsidP="00BD44A1">
        <w:pPr>
          <w:pStyle w:val="Footer"/>
          <w:rPr>
            <w:rFonts w:ascii="Calibri" w:eastAsia="Calibri" w:hAnsi="Calibri" w:cs="Times New Roman"/>
          </w:rPr>
        </w:pPr>
        <w:r w:rsidRPr="00BD44A1">
          <w:rPr>
            <w:rFonts w:ascii="Calibri" w:eastAsia="Calibri" w:hAnsi="Calibri" w:cs="Times New Roman"/>
            <w:noProof/>
            <w:lang w:eastAsia="en-GB"/>
          </w:rPr>
          <mc:AlternateContent>
            <mc:Choice Requires="wps">
              <w:drawing>
                <wp:anchor distT="0" distB="0" distL="114300" distR="114300" simplePos="0" relativeHeight="251664384" behindDoc="0" locked="0" layoutInCell="1" allowOverlap="1" wp14:anchorId="384E37B6" wp14:editId="2BBC163D">
                  <wp:simplePos x="0" y="0"/>
                  <wp:positionH relativeFrom="page">
                    <wp:align>right</wp:align>
                  </wp:positionH>
                  <wp:positionV relativeFrom="paragraph">
                    <wp:posOffset>-269240</wp:posOffset>
                  </wp:positionV>
                  <wp:extent cx="1260000" cy="1260000"/>
                  <wp:effectExtent l="0" t="0" r="16510" b="16510"/>
                  <wp:wrapNone/>
                  <wp:docPr id="1" name="Flowchart: Connector 1"/>
                  <wp:cNvGraphicFramePr/>
                  <a:graphic xmlns:a="http://schemas.openxmlformats.org/drawingml/2006/main">
                    <a:graphicData uri="http://schemas.microsoft.com/office/word/2010/wordprocessingShape">
                      <wps:wsp>
                        <wps:cNvSpPr/>
                        <wps:spPr>
                          <a:xfrm>
                            <a:off x="0" y="0"/>
                            <a:ext cx="1260000" cy="1260000"/>
                          </a:xfrm>
                          <a:prstGeom prst="flowChartConnector">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3C6950BC"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48pt;margin-top:-21.2pt;width:99.2pt;height:99.2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" fillcolor="window" strokecolor="window" strokeweight="1pt">
                  <v:stroke joinstyle="miter"/>
                  <w10:wrap anchorx="page"/>
                </v:shape>
              </w:pict>
            </mc:Fallback>
          </mc:AlternateContent>
        </w:r>
      </w:p>
      <w:p w14:paraId="7B27B37A" w14:textId="77777777" w:rsidR="005B414E" w:rsidRPr="00BD44A1" w:rsidRDefault="005B414E" w:rsidP="00BD44A1">
        <w:pPr>
          <w:tabs>
            <w:tab w:val="center" w:pos="4513"/>
            <w:tab w:val="right" w:pos="9026"/>
          </w:tabs>
          <w:spacing w:after="0" w:line="240" w:lineRule="auto"/>
          <w:rPr>
            <w:rFonts w:ascii="Calibri" w:eastAsia="Calibri" w:hAnsi="Calibri" w:cs="Times New Roman"/>
          </w:rPr>
        </w:pPr>
      </w:p>
      <w:p w14:paraId="3D1D49C2" w14:textId="23526625" w:rsidR="005B414E" w:rsidRDefault="005B414E">
        <w:pPr>
          <w:pStyle w:val="Footer"/>
          <w:jc w:val="right"/>
        </w:pPr>
        <w:r>
          <w:fldChar w:fldCharType="begin"/>
        </w:r>
        <w:r>
          <w:instrText xml:space="preserve"> PAGE   \* MERGEFORMAT </w:instrText>
        </w:r>
        <w:r>
          <w:fldChar w:fldCharType="separate"/>
        </w:r>
        <w:r>
          <w:rPr>
            <w:noProof/>
          </w:rPr>
          <w:t>18</w:t>
        </w:r>
        <w:r>
          <w:rPr>
            <w:noProof/>
          </w:rPr>
          <w:fldChar w:fldCharType="end"/>
        </w:r>
      </w:p>
    </w:sdtContent>
  </w:sdt>
  <w:p w14:paraId="27A35A64" w14:textId="77777777" w:rsidR="005B414E" w:rsidRDefault="005B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A09AB" w14:textId="77777777" w:rsidR="005B414E" w:rsidRDefault="005B414E">
      <w:pPr>
        <w:spacing w:after="0" w:line="240" w:lineRule="auto"/>
      </w:pPr>
      <w:r>
        <w:separator/>
      </w:r>
    </w:p>
  </w:footnote>
  <w:footnote w:type="continuationSeparator" w:id="0">
    <w:p w14:paraId="3E8976CB" w14:textId="77777777" w:rsidR="005B414E" w:rsidRDefault="005B4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477B5" w14:textId="77777777" w:rsidR="005B414E" w:rsidRDefault="005B414E" w:rsidP="00BD44A1">
    <w:pPr>
      <w:pStyle w:val="Header"/>
      <w:tabs>
        <w:tab w:val="clear" w:pos="4513"/>
        <w:tab w:val="clear" w:pos="9026"/>
        <w:tab w:val="left" w:pos="5448"/>
        <w:tab w:val="left" w:pos="586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04790"/>
    <w:multiLevelType w:val="hybridMultilevel"/>
    <w:tmpl w:val="3CF4C8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9B6C23"/>
    <w:multiLevelType w:val="hybridMultilevel"/>
    <w:tmpl w:val="AF7A744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E4944"/>
    <w:multiLevelType w:val="hybridMultilevel"/>
    <w:tmpl w:val="F59CFDB6"/>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56772"/>
    <w:multiLevelType w:val="hybridMultilevel"/>
    <w:tmpl w:val="AD8415A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DE5D45"/>
    <w:multiLevelType w:val="hybridMultilevel"/>
    <w:tmpl w:val="CFBAC972"/>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DF4701"/>
    <w:multiLevelType w:val="hybridMultilevel"/>
    <w:tmpl w:val="4D542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443ED"/>
    <w:multiLevelType w:val="hybridMultilevel"/>
    <w:tmpl w:val="490844F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583018"/>
    <w:multiLevelType w:val="hybridMultilevel"/>
    <w:tmpl w:val="95429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0A4301"/>
    <w:multiLevelType w:val="hybridMultilevel"/>
    <w:tmpl w:val="26469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E4361F"/>
    <w:multiLevelType w:val="hybridMultilevel"/>
    <w:tmpl w:val="22AECC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DB3F49"/>
    <w:multiLevelType w:val="hybridMultilevel"/>
    <w:tmpl w:val="0DCA6DF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E7131D"/>
    <w:multiLevelType w:val="hybridMultilevel"/>
    <w:tmpl w:val="F3D4AAF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5371CC5"/>
    <w:multiLevelType w:val="hybridMultilevel"/>
    <w:tmpl w:val="C382D1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6352AE5"/>
    <w:multiLevelType w:val="hybridMultilevel"/>
    <w:tmpl w:val="B978BC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902AB7"/>
    <w:multiLevelType w:val="hybridMultilevel"/>
    <w:tmpl w:val="C6FAF91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A9784A"/>
    <w:multiLevelType w:val="hybridMultilevel"/>
    <w:tmpl w:val="EADA4C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11703B2"/>
    <w:multiLevelType w:val="hybridMultilevel"/>
    <w:tmpl w:val="0BEA5B3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C31F26"/>
    <w:multiLevelType w:val="hybridMultilevel"/>
    <w:tmpl w:val="46220E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E92B4A"/>
    <w:multiLevelType w:val="hybridMultilevel"/>
    <w:tmpl w:val="0778C12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4E61FE"/>
    <w:multiLevelType w:val="hybridMultilevel"/>
    <w:tmpl w:val="569E428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5F705F"/>
    <w:multiLevelType w:val="hybridMultilevel"/>
    <w:tmpl w:val="9564A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FEF4542"/>
    <w:multiLevelType w:val="hybridMultilevel"/>
    <w:tmpl w:val="94D6665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3"/>
  </w:num>
  <w:num w:numId="3">
    <w:abstractNumId w:val="10"/>
  </w:num>
  <w:num w:numId="4">
    <w:abstractNumId w:val="2"/>
  </w:num>
  <w:num w:numId="5">
    <w:abstractNumId w:val="11"/>
  </w:num>
  <w:num w:numId="6">
    <w:abstractNumId w:val="16"/>
  </w:num>
  <w:num w:numId="7">
    <w:abstractNumId w:val="14"/>
  </w:num>
  <w:num w:numId="8">
    <w:abstractNumId w:val="18"/>
  </w:num>
  <w:num w:numId="9">
    <w:abstractNumId w:val="19"/>
  </w:num>
  <w:num w:numId="10">
    <w:abstractNumId w:val="9"/>
  </w:num>
  <w:num w:numId="11">
    <w:abstractNumId w:val="1"/>
  </w:num>
  <w:num w:numId="12">
    <w:abstractNumId w:val="6"/>
  </w:num>
  <w:num w:numId="13">
    <w:abstractNumId w:val="0"/>
  </w:num>
  <w:num w:numId="14">
    <w:abstractNumId w:val="13"/>
  </w:num>
  <w:num w:numId="15">
    <w:abstractNumId w:val="7"/>
  </w:num>
  <w:num w:numId="16">
    <w:abstractNumId w:val="15"/>
  </w:num>
  <w:num w:numId="17">
    <w:abstractNumId w:val="17"/>
  </w:num>
  <w:num w:numId="18">
    <w:abstractNumId w:val="12"/>
  </w:num>
  <w:num w:numId="19">
    <w:abstractNumId w:val="4"/>
  </w:num>
  <w:num w:numId="20">
    <w:abstractNumId w:val="5"/>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7E2"/>
    <w:rsid w:val="00054BF9"/>
    <w:rsid w:val="000657FB"/>
    <w:rsid w:val="000718BB"/>
    <w:rsid w:val="00093CBA"/>
    <w:rsid w:val="000D4705"/>
    <w:rsid w:val="000E47E2"/>
    <w:rsid w:val="00140E3B"/>
    <w:rsid w:val="00151404"/>
    <w:rsid w:val="001602F5"/>
    <w:rsid w:val="00185603"/>
    <w:rsid w:val="001B6AD9"/>
    <w:rsid w:val="001E5487"/>
    <w:rsid w:val="001F25C7"/>
    <w:rsid w:val="002071BC"/>
    <w:rsid w:val="002204A7"/>
    <w:rsid w:val="002230C0"/>
    <w:rsid w:val="002668D8"/>
    <w:rsid w:val="00267CCC"/>
    <w:rsid w:val="00276D9B"/>
    <w:rsid w:val="002A55EA"/>
    <w:rsid w:val="002B36E1"/>
    <w:rsid w:val="00301FD7"/>
    <w:rsid w:val="003040D8"/>
    <w:rsid w:val="00316A09"/>
    <w:rsid w:val="00322225"/>
    <w:rsid w:val="00353DD9"/>
    <w:rsid w:val="003D14EB"/>
    <w:rsid w:val="003D1E69"/>
    <w:rsid w:val="003E3DFD"/>
    <w:rsid w:val="004A3C54"/>
    <w:rsid w:val="00507079"/>
    <w:rsid w:val="00517C75"/>
    <w:rsid w:val="005227EE"/>
    <w:rsid w:val="005229B6"/>
    <w:rsid w:val="00531E5A"/>
    <w:rsid w:val="005520D5"/>
    <w:rsid w:val="00587ECE"/>
    <w:rsid w:val="00590517"/>
    <w:rsid w:val="005B2DD7"/>
    <w:rsid w:val="005B414E"/>
    <w:rsid w:val="005B558E"/>
    <w:rsid w:val="005D3295"/>
    <w:rsid w:val="005D7A17"/>
    <w:rsid w:val="00627C52"/>
    <w:rsid w:val="00671DCE"/>
    <w:rsid w:val="00675EC4"/>
    <w:rsid w:val="006A5BF5"/>
    <w:rsid w:val="006C0C83"/>
    <w:rsid w:val="006C2ACF"/>
    <w:rsid w:val="006F59A0"/>
    <w:rsid w:val="00716893"/>
    <w:rsid w:val="00730330"/>
    <w:rsid w:val="007513C4"/>
    <w:rsid w:val="00767674"/>
    <w:rsid w:val="007B39C5"/>
    <w:rsid w:val="007C5DD0"/>
    <w:rsid w:val="00800E8B"/>
    <w:rsid w:val="00814A3B"/>
    <w:rsid w:val="00815FDE"/>
    <w:rsid w:val="008954C9"/>
    <w:rsid w:val="008B4258"/>
    <w:rsid w:val="008F4EB1"/>
    <w:rsid w:val="00900AD2"/>
    <w:rsid w:val="00900F78"/>
    <w:rsid w:val="0091049F"/>
    <w:rsid w:val="00921D79"/>
    <w:rsid w:val="009345FE"/>
    <w:rsid w:val="00966519"/>
    <w:rsid w:val="0098426C"/>
    <w:rsid w:val="009A02E6"/>
    <w:rsid w:val="009A2842"/>
    <w:rsid w:val="009D1490"/>
    <w:rsid w:val="009D6FA6"/>
    <w:rsid w:val="009E7457"/>
    <w:rsid w:val="00A04DAF"/>
    <w:rsid w:val="00A16F01"/>
    <w:rsid w:val="00A313DC"/>
    <w:rsid w:val="00A4304C"/>
    <w:rsid w:val="00A82AF2"/>
    <w:rsid w:val="00AA36D9"/>
    <w:rsid w:val="00AA5C56"/>
    <w:rsid w:val="00AC634F"/>
    <w:rsid w:val="00AD6EB4"/>
    <w:rsid w:val="00AE06AC"/>
    <w:rsid w:val="00AE2C35"/>
    <w:rsid w:val="00B047AA"/>
    <w:rsid w:val="00B04C28"/>
    <w:rsid w:val="00B60185"/>
    <w:rsid w:val="00B741A0"/>
    <w:rsid w:val="00BD44A1"/>
    <w:rsid w:val="00C17AD7"/>
    <w:rsid w:val="00C4001C"/>
    <w:rsid w:val="00C6271D"/>
    <w:rsid w:val="00C84188"/>
    <w:rsid w:val="00C85429"/>
    <w:rsid w:val="00CB0BB9"/>
    <w:rsid w:val="00CC21D2"/>
    <w:rsid w:val="00CF0D84"/>
    <w:rsid w:val="00CF755C"/>
    <w:rsid w:val="00D32792"/>
    <w:rsid w:val="00D77398"/>
    <w:rsid w:val="00D809CB"/>
    <w:rsid w:val="00DB1169"/>
    <w:rsid w:val="00DF212C"/>
    <w:rsid w:val="00DF2CA6"/>
    <w:rsid w:val="00E050C4"/>
    <w:rsid w:val="00E13402"/>
    <w:rsid w:val="00E21A8C"/>
    <w:rsid w:val="00E97B1E"/>
    <w:rsid w:val="00EB1237"/>
    <w:rsid w:val="00EB5392"/>
    <w:rsid w:val="00EC02CE"/>
    <w:rsid w:val="00ED6738"/>
    <w:rsid w:val="00EE5F20"/>
    <w:rsid w:val="00EF1F6B"/>
    <w:rsid w:val="00F240A7"/>
    <w:rsid w:val="00F52D35"/>
    <w:rsid w:val="00FF209F"/>
    <w:rsid w:val="00FF4F22"/>
    <w:rsid w:val="00FF70B2"/>
    <w:rsid w:val="00FF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A85EB7"/>
  <w15:chartTrackingRefBased/>
  <w15:docId w15:val="{23616855-CAAE-4777-A9D9-0711AB98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47E2"/>
  </w:style>
  <w:style w:type="paragraph" w:styleId="Heading1">
    <w:name w:val="heading 1"/>
    <w:basedOn w:val="Normal"/>
    <w:next w:val="Normal"/>
    <w:link w:val="Heading1Char"/>
    <w:uiPriority w:val="9"/>
    <w:qFormat/>
    <w:rsid w:val="000E47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47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47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E47E2"/>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nhideWhenUsed/>
    <w:rsid w:val="000E47E2"/>
    <w:pPr>
      <w:tabs>
        <w:tab w:val="center" w:pos="4513"/>
        <w:tab w:val="right" w:pos="9026"/>
      </w:tabs>
      <w:spacing w:after="0" w:line="240" w:lineRule="auto"/>
    </w:pPr>
  </w:style>
  <w:style w:type="character" w:customStyle="1" w:styleId="HeaderChar">
    <w:name w:val="Header Char"/>
    <w:basedOn w:val="DefaultParagraphFont"/>
    <w:link w:val="Header"/>
    <w:rsid w:val="000E47E2"/>
  </w:style>
  <w:style w:type="paragraph" w:styleId="Footer">
    <w:name w:val="footer"/>
    <w:basedOn w:val="Normal"/>
    <w:link w:val="FooterChar"/>
    <w:uiPriority w:val="99"/>
    <w:unhideWhenUsed/>
    <w:rsid w:val="000E4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47E2"/>
  </w:style>
  <w:style w:type="paragraph" w:styleId="NoSpacing">
    <w:name w:val="No Spacing"/>
    <w:uiPriority w:val="1"/>
    <w:qFormat/>
    <w:rsid w:val="000E47E2"/>
    <w:pPr>
      <w:spacing w:after="0" w:line="240" w:lineRule="auto"/>
    </w:pPr>
  </w:style>
  <w:style w:type="character" w:styleId="CommentReference">
    <w:name w:val="annotation reference"/>
    <w:basedOn w:val="DefaultParagraphFont"/>
    <w:uiPriority w:val="99"/>
    <w:semiHidden/>
    <w:unhideWhenUsed/>
    <w:rsid w:val="00FF209F"/>
    <w:rPr>
      <w:sz w:val="16"/>
      <w:szCs w:val="16"/>
    </w:rPr>
  </w:style>
  <w:style w:type="paragraph" w:styleId="CommentText">
    <w:name w:val="annotation text"/>
    <w:basedOn w:val="Normal"/>
    <w:link w:val="CommentTextChar"/>
    <w:uiPriority w:val="99"/>
    <w:unhideWhenUsed/>
    <w:rsid w:val="00FF209F"/>
    <w:pPr>
      <w:spacing w:line="240" w:lineRule="auto"/>
    </w:pPr>
    <w:rPr>
      <w:sz w:val="20"/>
      <w:szCs w:val="20"/>
    </w:rPr>
  </w:style>
  <w:style w:type="character" w:customStyle="1" w:styleId="CommentTextChar">
    <w:name w:val="Comment Text Char"/>
    <w:basedOn w:val="DefaultParagraphFont"/>
    <w:link w:val="CommentText"/>
    <w:uiPriority w:val="99"/>
    <w:rsid w:val="00FF209F"/>
    <w:rPr>
      <w:sz w:val="20"/>
      <w:szCs w:val="20"/>
    </w:rPr>
  </w:style>
  <w:style w:type="paragraph" w:styleId="CommentSubject">
    <w:name w:val="annotation subject"/>
    <w:basedOn w:val="CommentText"/>
    <w:next w:val="CommentText"/>
    <w:link w:val="CommentSubjectChar"/>
    <w:uiPriority w:val="99"/>
    <w:semiHidden/>
    <w:unhideWhenUsed/>
    <w:rsid w:val="00FF209F"/>
    <w:rPr>
      <w:b/>
      <w:bCs/>
    </w:rPr>
  </w:style>
  <w:style w:type="character" w:customStyle="1" w:styleId="CommentSubjectChar">
    <w:name w:val="Comment Subject Char"/>
    <w:basedOn w:val="CommentTextChar"/>
    <w:link w:val="CommentSubject"/>
    <w:uiPriority w:val="99"/>
    <w:semiHidden/>
    <w:rsid w:val="00FF209F"/>
    <w:rPr>
      <w:b/>
      <w:bCs/>
      <w:sz w:val="20"/>
      <w:szCs w:val="20"/>
    </w:rPr>
  </w:style>
  <w:style w:type="paragraph" w:styleId="BalloonText">
    <w:name w:val="Balloon Text"/>
    <w:basedOn w:val="Normal"/>
    <w:link w:val="BalloonTextChar"/>
    <w:uiPriority w:val="99"/>
    <w:semiHidden/>
    <w:unhideWhenUsed/>
    <w:rsid w:val="00FF2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09F"/>
    <w:rPr>
      <w:rFonts w:ascii="Segoe UI" w:hAnsi="Segoe UI" w:cs="Segoe UI"/>
      <w:sz w:val="18"/>
      <w:szCs w:val="18"/>
    </w:rPr>
  </w:style>
  <w:style w:type="character" w:styleId="Hyperlink">
    <w:name w:val="Hyperlink"/>
    <w:basedOn w:val="DefaultParagraphFont"/>
    <w:uiPriority w:val="99"/>
    <w:unhideWhenUsed/>
    <w:rsid w:val="00BD44A1"/>
    <w:rPr>
      <w:color w:val="0563C1" w:themeColor="hyperlink"/>
      <w:u w:val="single"/>
    </w:rPr>
  </w:style>
  <w:style w:type="paragraph" w:styleId="TOCHeading">
    <w:name w:val="TOC Heading"/>
    <w:basedOn w:val="Heading1"/>
    <w:next w:val="Normal"/>
    <w:uiPriority w:val="39"/>
    <w:unhideWhenUsed/>
    <w:qFormat/>
    <w:rsid w:val="00BD44A1"/>
    <w:pPr>
      <w:outlineLvl w:val="9"/>
    </w:pPr>
    <w:rPr>
      <w:lang w:val="en-US"/>
    </w:rPr>
  </w:style>
  <w:style w:type="paragraph" w:styleId="TOC1">
    <w:name w:val="toc 1"/>
    <w:basedOn w:val="Normal"/>
    <w:next w:val="Normal"/>
    <w:autoRedefine/>
    <w:uiPriority w:val="39"/>
    <w:unhideWhenUsed/>
    <w:rsid w:val="00BD44A1"/>
    <w:pPr>
      <w:spacing w:after="100"/>
    </w:pPr>
  </w:style>
  <w:style w:type="paragraph" w:styleId="TOC2">
    <w:name w:val="toc 2"/>
    <w:basedOn w:val="Normal"/>
    <w:next w:val="Normal"/>
    <w:autoRedefine/>
    <w:uiPriority w:val="39"/>
    <w:unhideWhenUsed/>
    <w:rsid w:val="00BD44A1"/>
    <w:pPr>
      <w:spacing w:after="100"/>
      <w:ind w:left="220"/>
    </w:pPr>
  </w:style>
  <w:style w:type="paragraph" w:styleId="Revision">
    <w:name w:val="Revision"/>
    <w:hidden/>
    <w:uiPriority w:val="99"/>
    <w:semiHidden/>
    <w:rsid w:val="00EF1F6B"/>
    <w:pPr>
      <w:spacing w:after="0" w:line="240" w:lineRule="auto"/>
    </w:pPr>
  </w:style>
  <w:style w:type="paragraph" w:styleId="ListParagraph">
    <w:name w:val="List Paragraph"/>
    <w:basedOn w:val="Normal"/>
    <w:uiPriority w:val="34"/>
    <w:qFormat/>
    <w:rsid w:val="003D1E69"/>
    <w:pPr>
      <w:ind w:left="720"/>
      <w:contextualSpacing/>
    </w:pPr>
  </w:style>
  <w:style w:type="character" w:styleId="UnresolvedMention">
    <w:name w:val="Unresolved Mention"/>
    <w:basedOn w:val="DefaultParagraphFont"/>
    <w:uiPriority w:val="99"/>
    <w:semiHidden/>
    <w:unhideWhenUsed/>
    <w:rsid w:val="00054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E6766-A2A9-49FC-A832-ABD55B797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7108</Words>
  <Characters>40521</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Bruce</dc:creator>
  <cp:keywords/>
  <dc:description/>
  <cp:lastModifiedBy>Ian Bruce</cp:lastModifiedBy>
  <cp:revision>3</cp:revision>
  <cp:lastPrinted>2022-03-31T07:47:00Z</cp:lastPrinted>
  <dcterms:created xsi:type="dcterms:W3CDTF">2022-03-31T07:47:00Z</dcterms:created>
  <dcterms:modified xsi:type="dcterms:W3CDTF">2022-03-31T07:48:00Z</dcterms:modified>
</cp:coreProperties>
</file>