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C23AA" w14:textId="77777777" w:rsidR="00A40AF1" w:rsidRPr="005F690F" w:rsidRDefault="00A658D7" w:rsidP="005F690F">
      <w:pPr>
        <w:contextualSpacing/>
        <w:rPr>
          <w:rFonts w:ascii="Arial" w:hAnsi="Arial" w:cs="Arial"/>
          <w:b/>
        </w:rPr>
      </w:pPr>
      <w:r w:rsidRPr="005F690F">
        <w:rPr>
          <w:rFonts w:ascii="Arial" w:hAnsi="Arial" w:cs="Arial"/>
          <w:b/>
        </w:rPr>
        <w:t>DATA PROTECTION POLICY</w:t>
      </w:r>
    </w:p>
    <w:p w14:paraId="4300FEC2" w14:textId="77777777" w:rsidR="0065626D" w:rsidRPr="005F690F" w:rsidRDefault="0065626D" w:rsidP="005F690F">
      <w:pPr>
        <w:contextualSpacing/>
        <w:rPr>
          <w:rFonts w:ascii="Arial" w:hAnsi="Arial" w:cs="Arial"/>
        </w:rPr>
      </w:pPr>
    </w:p>
    <w:p w14:paraId="183A35B1" w14:textId="77777777" w:rsidR="0065626D" w:rsidRPr="005F690F" w:rsidRDefault="008E78A0" w:rsidP="005F690F">
      <w:pPr>
        <w:contextualSpacing/>
        <w:rPr>
          <w:rFonts w:ascii="Arial" w:hAnsi="Arial" w:cs="Arial"/>
        </w:rPr>
      </w:pPr>
      <w:r w:rsidRPr="005F690F">
        <w:rPr>
          <w:rFonts w:ascii="Arial" w:hAnsi="Arial" w:cs="Arial"/>
        </w:rPr>
        <w:t xml:space="preserve">Date policy adopted: </w:t>
      </w:r>
      <w:r w:rsidR="00F70054" w:rsidRPr="005F690F">
        <w:rPr>
          <w:rFonts w:ascii="Arial" w:hAnsi="Arial" w:cs="Arial"/>
        </w:rPr>
        <w:t>01/04/2011</w:t>
      </w:r>
    </w:p>
    <w:p w14:paraId="0C2A7948" w14:textId="25696287" w:rsidR="0065626D" w:rsidRPr="005F690F" w:rsidRDefault="008E78A0" w:rsidP="005F690F">
      <w:pPr>
        <w:contextualSpacing/>
        <w:rPr>
          <w:rFonts w:ascii="Arial" w:hAnsi="Arial" w:cs="Arial"/>
        </w:rPr>
      </w:pPr>
      <w:r w:rsidRPr="005F690F">
        <w:rPr>
          <w:rFonts w:ascii="Arial" w:hAnsi="Arial" w:cs="Arial"/>
        </w:rPr>
        <w:t xml:space="preserve">Date of last review: </w:t>
      </w:r>
      <w:r w:rsidR="00962F7C" w:rsidRPr="0099501C">
        <w:rPr>
          <w:rFonts w:ascii="Arial" w:hAnsi="Arial" w:cs="Arial"/>
        </w:rPr>
        <w:t>27</w:t>
      </w:r>
      <w:r w:rsidR="006A62A1" w:rsidRPr="0099501C">
        <w:rPr>
          <w:rFonts w:ascii="Arial" w:hAnsi="Arial" w:cs="Arial"/>
        </w:rPr>
        <w:t>/</w:t>
      </w:r>
      <w:r w:rsidR="00F33F5E" w:rsidRPr="0099501C">
        <w:rPr>
          <w:rFonts w:ascii="Arial" w:hAnsi="Arial" w:cs="Arial"/>
        </w:rPr>
        <w:t>10</w:t>
      </w:r>
      <w:r w:rsidR="000C66A8" w:rsidRPr="0099501C">
        <w:rPr>
          <w:rFonts w:ascii="Arial" w:hAnsi="Arial" w:cs="Arial"/>
        </w:rPr>
        <w:t>/20</w:t>
      </w:r>
      <w:r w:rsidR="0053219E" w:rsidRPr="0099501C">
        <w:rPr>
          <w:rFonts w:ascii="Arial" w:hAnsi="Arial" w:cs="Arial"/>
        </w:rPr>
        <w:t>21</w:t>
      </w:r>
    </w:p>
    <w:p w14:paraId="547B788D" w14:textId="77777777" w:rsidR="00227A9B" w:rsidRPr="005F690F" w:rsidRDefault="00227A9B" w:rsidP="005F690F">
      <w:pPr>
        <w:contextualSpacing/>
        <w:rPr>
          <w:rFonts w:ascii="Arial" w:hAnsi="Arial" w:cs="Arial"/>
        </w:rPr>
      </w:pPr>
    </w:p>
    <w:p w14:paraId="1FCC984F" w14:textId="77777777" w:rsidR="002026A6" w:rsidRPr="005F690F" w:rsidRDefault="002026A6" w:rsidP="005F690F">
      <w:pPr>
        <w:contextualSpacing/>
        <w:rPr>
          <w:rFonts w:ascii="Arial" w:hAnsi="Arial" w:cs="Arial"/>
        </w:rPr>
      </w:pPr>
      <w:r w:rsidRPr="005F690F">
        <w:rPr>
          <w:rFonts w:ascii="Arial" w:hAnsi="Arial" w:cs="Arial"/>
        </w:rPr>
        <w:t>The contents of this policy have been developed with reference to the</w:t>
      </w:r>
      <w:r w:rsidR="0053219E" w:rsidRPr="005F690F">
        <w:rPr>
          <w:rFonts w:ascii="Arial" w:hAnsi="Arial" w:cs="Arial"/>
        </w:rPr>
        <w:t xml:space="preserve"> </w:t>
      </w:r>
      <w:hyperlink r:id="rId10" w:history="1">
        <w:r w:rsidR="0053219E" w:rsidRPr="005F690F">
          <w:rPr>
            <w:rStyle w:val="Hyperlink"/>
            <w:rFonts w:ascii="Arial" w:hAnsi="Arial" w:cs="Arial"/>
          </w:rPr>
          <w:t>Data Protection Act 2018</w:t>
        </w:r>
      </w:hyperlink>
      <w:r w:rsidRPr="005F690F">
        <w:rPr>
          <w:rFonts w:ascii="Arial" w:hAnsi="Arial" w:cs="Arial"/>
        </w:rPr>
        <w:t xml:space="preserve"> and guidance available on the Information Commissioner’s website, in particular the </w:t>
      </w:r>
      <w:hyperlink r:id="rId11" w:history="1">
        <w:r w:rsidRPr="005F690F">
          <w:rPr>
            <w:rStyle w:val="Hyperlink"/>
            <w:rFonts w:ascii="Arial" w:hAnsi="Arial" w:cs="Arial"/>
            <w:i/>
          </w:rPr>
          <w:t xml:space="preserve">Guide to the </w:t>
        </w:r>
        <w:r w:rsidR="007B712C" w:rsidRPr="005F690F">
          <w:rPr>
            <w:rStyle w:val="Hyperlink"/>
            <w:rFonts w:ascii="Arial" w:hAnsi="Arial" w:cs="Arial"/>
            <w:i/>
          </w:rPr>
          <w:t xml:space="preserve">UK </w:t>
        </w:r>
        <w:r w:rsidRPr="005F690F">
          <w:rPr>
            <w:rStyle w:val="Hyperlink"/>
            <w:rFonts w:ascii="Arial" w:hAnsi="Arial" w:cs="Arial"/>
            <w:i/>
          </w:rPr>
          <w:t>General Data Protection Regulation</w:t>
        </w:r>
      </w:hyperlink>
      <w:r w:rsidRPr="005F690F">
        <w:rPr>
          <w:rFonts w:ascii="Arial" w:hAnsi="Arial" w:cs="Arial"/>
        </w:rPr>
        <w:t xml:space="preserve"> available </w:t>
      </w:r>
      <w:r w:rsidR="00CD1D80" w:rsidRPr="005F690F">
        <w:rPr>
          <w:rFonts w:ascii="Arial" w:hAnsi="Arial" w:cs="Arial"/>
        </w:rPr>
        <w:t xml:space="preserve">during </w:t>
      </w:r>
      <w:r w:rsidR="00306A83" w:rsidRPr="005F690F">
        <w:rPr>
          <w:rFonts w:ascii="Arial" w:hAnsi="Arial" w:cs="Arial"/>
        </w:rPr>
        <w:t>August 2021</w:t>
      </w:r>
      <w:r w:rsidRPr="005F690F">
        <w:rPr>
          <w:rFonts w:ascii="Arial" w:hAnsi="Arial" w:cs="Arial"/>
        </w:rPr>
        <w:t>.</w:t>
      </w:r>
    </w:p>
    <w:p w14:paraId="06FBD56F" w14:textId="77777777" w:rsidR="002026A6" w:rsidRPr="005F690F" w:rsidRDefault="002026A6" w:rsidP="005F690F">
      <w:pPr>
        <w:contextualSpacing/>
        <w:rPr>
          <w:rFonts w:ascii="Arial" w:hAnsi="Arial" w:cs="Arial"/>
        </w:rPr>
      </w:pPr>
    </w:p>
    <w:p w14:paraId="0637C8C9" w14:textId="77777777" w:rsidR="008D5F10" w:rsidRPr="005F690F" w:rsidRDefault="00925F93" w:rsidP="005F690F">
      <w:pPr>
        <w:numPr>
          <w:ilvl w:val="0"/>
          <w:numId w:val="23"/>
        </w:numPr>
        <w:ind w:left="709" w:hanging="709"/>
        <w:contextualSpacing/>
        <w:rPr>
          <w:rFonts w:ascii="Arial" w:hAnsi="Arial" w:cs="Arial"/>
          <w:b/>
        </w:rPr>
      </w:pPr>
      <w:r w:rsidRPr="005F690F">
        <w:rPr>
          <w:rFonts w:ascii="Arial" w:hAnsi="Arial" w:cs="Arial"/>
          <w:b/>
        </w:rPr>
        <w:t>Purpose and Scope</w:t>
      </w:r>
    </w:p>
    <w:p w14:paraId="251E891C" w14:textId="0A400941" w:rsidR="008D5F10" w:rsidRPr="005F690F" w:rsidRDefault="008D5F10" w:rsidP="005B19E4">
      <w:pPr>
        <w:ind w:left="709"/>
        <w:contextualSpacing/>
        <w:rPr>
          <w:rFonts w:ascii="Arial" w:hAnsi="Arial" w:cs="Arial"/>
        </w:rPr>
      </w:pPr>
      <w:r w:rsidRPr="005F690F">
        <w:rPr>
          <w:rFonts w:ascii="Arial" w:hAnsi="Arial" w:cs="Arial"/>
        </w:rPr>
        <w:t xml:space="preserve">The </w:t>
      </w:r>
      <w:hyperlink r:id="rId12" w:history="1">
        <w:r w:rsidR="00202599" w:rsidRPr="005F690F">
          <w:rPr>
            <w:rStyle w:val="Hyperlink"/>
            <w:rFonts w:ascii="Arial" w:hAnsi="Arial" w:cs="Arial"/>
          </w:rPr>
          <w:t xml:space="preserve">UK </w:t>
        </w:r>
        <w:r w:rsidRPr="005F690F">
          <w:rPr>
            <w:rStyle w:val="Hyperlink"/>
            <w:rFonts w:ascii="Arial" w:hAnsi="Arial" w:cs="Arial"/>
          </w:rPr>
          <w:t>General Data Protection Regulation</w:t>
        </w:r>
      </w:hyperlink>
      <w:r w:rsidRPr="005F690F">
        <w:rPr>
          <w:rFonts w:ascii="Arial" w:hAnsi="Arial" w:cs="Arial"/>
        </w:rPr>
        <w:t xml:space="preserve"> and the </w:t>
      </w:r>
      <w:hyperlink r:id="rId13" w:history="1">
        <w:r w:rsidRPr="005F690F">
          <w:rPr>
            <w:rStyle w:val="Hyperlink"/>
            <w:rFonts w:ascii="Arial" w:hAnsi="Arial" w:cs="Arial"/>
          </w:rPr>
          <w:t>Data Protection Act 2018</w:t>
        </w:r>
      </w:hyperlink>
      <w:r w:rsidRPr="005F690F">
        <w:rPr>
          <w:rFonts w:ascii="Arial" w:hAnsi="Arial" w:cs="Arial"/>
        </w:rPr>
        <w:t xml:space="preserve"> (‘the</w:t>
      </w:r>
      <w:r w:rsidR="00BE7474" w:rsidRPr="005F690F">
        <w:rPr>
          <w:rFonts w:ascii="Arial" w:hAnsi="Arial" w:cs="Arial"/>
        </w:rPr>
        <w:t xml:space="preserve"> </w:t>
      </w:r>
      <w:r w:rsidRPr="005F690F">
        <w:rPr>
          <w:rFonts w:ascii="Arial" w:hAnsi="Arial" w:cs="Arial"/>
        </w:rPr>
        <w:t>GDPR</w:t>
      </w:r>
      <w:r w:rsidR="008A0609" w:rsidRPr="005F690F">
        <w:rPr>
          <w:rFonts w:ascii="Arial" w:hAnsi="Arial" w:cs="Arial"/>
        </w:rPr>
        <w:t>’</w:t>
      </w:r>
      <w:r w:rsidRPr="005F690F">
        <w:rPr>
          <w:rFonts w:ascii="Arial" w:hAnsi="Arial" w:cs="Arial"/>
        </w:rPr>
        <w:t xml:space="preserve">) </w:t>
      </w:r>
      <w:r w:rsidR="008A0609" w:rsidRPr="005F690F">
        <w:rPr>
          <w:rFonts w:ascii="Arial" w:hAnsi="Arial" w:cs="Arial"/>
        </w:rPr>
        <w:t>stipulate</w:t>
      </w:r>
      <w:r w:rsidRPr="005F690F">
        <w:rPr>
          <w:rFonts w:ascii="Arial" w:hAnsi="Arial" w:cs="Arial"/>
        </w:rPr>
        <w:t xml:space="preserve"> how personal data </w:t>
      </w:r>
      <w:r w:rsidR="008A0609" w:rsidRPr="005F690F">
        <w:rPr>
          <w:rFonts w:ascii="Arial" w:hAnsi="Arial" w:cs="Arial"/>
        </w:rPr>
        <w:t>should</w:t>
      </w:r>
      <w:r w:rsidRPr="005F690F">
        <w:rPr>
          <w:rFonts w:ascii="Arial" w:hAnsi="Arial" w:cs="Arial"/>
        </w:rPr>
        <w:t xml:space="preserve"> be managed and give individuals certain rights regarding the information held about them. </w:t>
      </w:r>
    </w:p>
    <w:p w14:paraId="1F7EB298" w14:textId="77777777" w:rsidR="008D5F10" w:rsidRPr="005F690F" w:rsidRDefault="008D5F10" w:rsidP="005F690F">
      <w:pPr>
        <w:contextualSpacing/>
        <w:rPr>
          <w:rFonts w:ascii="Arial" w:hAnsi="Arial" w:cs="Arial"/>
        </w:rPr>
      </w:pPr>
    </w:p>
    <w:p w14:paraId="5A962644" w14:textId="77777777" w:rsidR="00F94BCA" w:rsidRPr="005F690F" w:rsidRDefault="00CF250D" w:rsidP="005F690F">
      <w:pPr>
        <w:ind w:left="709"/>
        <w:contextualSpacing/>
        <w:rPr>
          <w:rFonts w:ascii="Arial" w:hAnsi="Arial" w:cs="Arial"/>
        </w:rPr>
      </w:pPr>
      <w:r w:rsidRPr="005F690F">
        <w:rPr>
          <w:rFonts w:ascii="Arial" w:hAnsi="Arial" w:cs="Arial"/>
        </w:rPr>
        <w:t xml:space="preserve">In order to carry out </w:t>
      </w:r>
      <w:r w:rsidR="007057B4" w:rsidRPr="005F690F">
        <w:rPr>
          <w:rFonts w:ascii="Arial" w:hAnsi="Arial" w:cs="Arial"/>
        </w:rPr>
        <w:t xml:space="preserve">its </w:t>
      </w:r>
      <w:r w:rsidR="001B4286" w:rsidRPr="005F690F">
        <w:rPr>
          <w:rFonts w:ascii="Arial" w:hAnsi="Arial" w:cs="Arial"/>
        </w:rPr>
        <w:t>statutory</w:t>
      </w:r>
      <w:r w:rsidR="006C2025" w:rsidRPr="005F690F">
        <w:rPr>
          <w:rFonts w:ascii="Arial" w:hAnsi="Arial" w:cs="Arial"/>
        </w:rPr>
        <w:t xml:space="preserve"> </w:t>
      </w:r>
      <w:r w:rsidRPr="005F690F">
        <w:rPr>
          <w:rFonts w:ascii="Arial" w:hAnsi="Arial" w:cs="Arial"/>
        </w:rPr>
        <w:t>function</w:t>
      </w:r>
      <w:r w:rsidR="007057B4" w:rsidRPr="005F690F">
        <w:rPr>
          <w:rFonts w:ascii="Arial" w:hAnsi="Arial" w:cs="Arial"/>
        </w:rPr>
        <w:t>s</w:t>
      </w:r>
      <w:r w:rsidRPr="005F690F">
        <w:rPr>
          <w:rFonts w:ascii="Arial" w:hAnsi="Arial" w:cs="Arial"/>
        </w:rPr>
        <w:t xml:space="preserve">, </w:t>
      </w:r>
      <w:r w:rsidR="007B712C" w:rsidRPr="005F690F">
        <w:rPr>
          <w:rFonts w:ascii="Arial" w:hAnsi="Arial" w:cs="Arial"/>
        </w:rPr>
        <w:t>the Commissioner for Ethical Standards in Public Life in Scotland (‘ESC’)</w:t>
      </w:r>
      <w:r w:rsidRPr="005F690F">
        <w:rPr>
          <w:rFonts w:ascii="Arial" w:hAnsi="Arial" w:cs="Arial"/>
        </w:rPr>
        <w:t xml:space="preserve"> processes personal data. </w:t>
      </w:r>
      <w:r w:rsidR="00F94BCA" w:rsidRPr="005F690F">
        <w:rPr>
          <w:rFonts w:ascii="Arial" w:hAnsi="Arial" w:cs="Arial"/>
        </w:rPr>
        <w:t xml:space="preserve">This document outlines </w:t>
      </w:r>
      <w:r w:rsidR="001B4286" w:rsidRPr="005F690F">
        <w:rPr>
          <w:rFonts w:ascii="Arial" w:hAnsi="Arial" w:cs="Arial"/>
        </w:rPr>
        <w:t>ESC</w:t>
      </w:r>
      <w:r w:rsidR="00F94BCA" w:rsidRPr="005F690F">
        <w:rPr>
          <w:rFonts w:ascii="Arial" w:hAnsi="Arial" w:cs="Arial"/>
        </w:rPr>
        <w:t xml:space="preserve"> policy in relation to the GDPR.</w:t>
      </w:r>
      <w:r w:rsidR="006A62A1" w:rsidRPr="005F690F">
        <w:rPr>
          <w:rFonts w:ascii="Arial" w:hAnsi="Arial" w:cs="Arial"/>
        </w:rPr>
        <w:t xml:space="preserve"> </w:t>
      </w:r>
      <w:r w:rsidR="001B4286" w:rsidRPr="005F690F">
        <w:rPr>
          <w:rFonts w:ascii="Arial" w:hAnsi="Arial" w:cs="Arial"/>
        </w:rPr>
        <w:t>ESC</w:t>
      </w:r>
      <w:r w:rsidR="00F94BCA" w:rsidRPr="005F690F">
        <w:rPr>
          <w:rFonts w:ascii="Arial" w:hAnsi="Arial" w:cs="Arial"/>
        </w:rPr>
        <w:t xml:space="preserve"> has separate policies relating to the requirements of the Freedom of Information (Scotland) Act 2002 and the Public Records (Scotland) Act 2011.</w:t>
      </w:r>
    </w:p>
    <w:p w14:paraId="4D46EF9F" w14:textId="77777777" w:rsidR="00642ED3" w:rsidRPr="005F690F" w:rsidRDefault="00642ED3" w:rsidP="005F690F">
      <w:pPr>
        <w:contextualSpacing/>
        <w:rPr>
          <w:rFonts w:ascii="Arial" w:hAnsi="Arial" w:cs="Arial"/>
        </w:rPr>
      </w:pPr>
    </w:p>
    <w:p w14:paraId="35637656" w14:textId="77777777" w:rsidR="00642ED3" w:rsidRPr="005F690F" w:rsidRDefault="00642ED3" w:rsidP="005F690F">
      <w:pPr>
        <w:ind w:firstLine="709"/>
        <w:contextualSpacing/>
        <w:rPr>
          <w:rFonts w:ascii="Arial" w:hAnsi="Arial" w:cs="Arial"/>
        </w:rPr>
      </w:pPr>
      <w:r w:rsidRPr="005F690F">
        <w:rPr>
          <w:rFonts w:ascii="Arial" w:hAnsi="Arial" w:cs="Arial"/>
        </w:rPr>
        <w:t xml:space="preserve">This policy applies to all employees and to contractors </w:t>
      </w:r>
      <w:r w:rsidR="0062221F" w:rsidRPr="005F690F">
        <w:rPr>
          <w:rFonts w:ascii="Arial" w:hAnsi="Arial" w:cs="Arial"/>
        </w:rPr>
        <w:t>with access to</w:t>
      </w:r>
      <w:r w:rsidRPr="005F690F">
        <w:rPr>
          <w:rFonts w:ascii="Arial" w:hAnsi="Arial" w:cs="Arial"/>
        </w:rPr>
        <w:t xml:space="preserve"> personal data.</w:t>
      </w:r>
    </w:p>
    <w:p w14:paraId="43BF9756" w14:textId="77777777" w:rsidR="00642ED3" w:rsidRPr="005F690F" w:rsidRDefault="00642ED3" w:rsidP="005F690F">
      <w:pPr>
        <w:contextualSpacing/>
        <w:rPr>
          <w:rFonts w:ascii="Arial" w:hAnsi="Arial" w:cs="Arial"/>
        </w:rPr>
      </w:pPr>
    </w:p>
    <w:p w14:paraId="281D8CC5" w14:textId="77777777" w:rsidR="006A62A1" w:rsidRPr="005F690F" w:rsidRDefault="006A62A1" w:rsidP="005F690F">
      <w:pPr>
        <w:ind w:left="709"/>
        <w:contextualSpacing/>
        <w:rPr>
          <w:rFonts w:ascii="Arial" w:hAnsi="Arial" w:cs="Arial"/>
        </w:rPr>
      </w:pPr>
      <w:r w:rsidRPr="005F690F">
        <w:rPr>
          <w:rFonts w:ascii="Arial" w:hAnsi="Arial" w:cs="Arial"/>
        </w:rPr>
        <w:t>The GDPR requires ESC to appoint a Data Protection Officer (‘DPO’) to inform and advise on our data protection obligations. The DPO service is provided through the Scottish Parliamentary Corporate Body.</w:t>
      </w:r>
    </w:p>
    <w:p w14:paraId="10AE22D5" w14:textId="77777777" w:rsidR="006A62A1" w:rsidRPr="005F690F" w:rsidRDefault="006A62A1" w:rsidP="005F690F">
      <w:pPr>
        <w:ind w:left="426"/>
        <w:contextualSpacing/>
        <w:rPr>
          <w:rFonts w:ascii="Arial" w:hAnsi="Arial" w:cs="Arial"/>
        </w:rPr>
      </w:pPr>
    </w:p>
    <w:p w14:paraId="037B00E0" w14:textId="77777777" w:rsidR="00642ED3" w:rsidRPr="005F690F" w:rsidRDefault="00642ED3" w:rsidP="005F690F">
      <w:pPr>
        <w:ind w:left="709"/>
        <w:contextualSpacing/>
        <w:rPr>
          <w:rFonts w:ascii="Arial" w:hAnsi="Arial" w:cs="Arial"/>
        </w:rPr>
      </w:pPr>
      <w:r w:rsidRPr="005F690F">
        <w:rPr>
          <w:rFonts w:ascii="Arial" w:hAnsi="Arial" w:cs="Arial"/>
        </w:rPr>
        <w:t>The Information Commissioner’s Office (‘ICO’) is responsible for upholding information rights in relation to personal data across the UK.</w:t>
      </w:r>
    </w:p>
    <w:p w14:paraId="5527FB68" w14:textId="77777777" w:rsidR="005B19E4" w:rsidRPr="005F690F" w:rsidRDefault="005B19E4" w:rsidP="005F690F">
      <w:pPr>
        <w:contextualSpacing/>
        <w:rPr>
          <w:rFonts w:ascii="Arial" w:hAnsi="Arial" w:cs="Arial"/>
        </w:rPr>
      </w:pPr>
    </w:p>
    <w:p w14:paraId="64EEE21F" w14:textId="77777777" w:rsidR="00F94BCA" w:rsidRPr="005F690F" w:rsidRDefault="00925F93" w:rsidP="005F690F">
      <w:pPr>
        <w:numPr>
          <w:ilvl w:val="0"/>
          <w:numId w:val="23"/>
        </w:numPr>
        <w:ind w:left="709" w:hanging="709"/>
        <w:contextualSpacing/>
        <w:rPr>
          <w:rFonts w:ascii="Arial" w:hAnsi="Arial" w:cs="Arial"/>
          <w:b/>
        </w:rPr>
      </w:pPr>
      <w:r w:rsidRPr="005F690F">
        <w:rPr>
          <w:rFonts w:ascii="Arial" w:hAnsi="Arial" w:cs="Arial"/>
          <w:b/>
        </w:rPr>
        <w:t>Policy Statement</w:t>
      </w:r>
    </w:p>
    <w:p w14:paraId="47F39AF9" w14:textId="79E4B82B" w:rsidR="00925F93" w:rsidRDefault="00C02AE0" w:rsidP="005B19E4">
      <w:pPr>
        <w:ind w:left="709"/>
        <w:contextualSpacing/>
        <w:rPr>
          <w:rFonts w:ascii="Arial" w:hAnsi="Arial" w:cs="Arial"/>
        </w:rPr>
      </w:pPr>
      <w:r w:rsidRPr="005F690F">
        <w:rPr>
          <w:rFonts w:ascii="Arial" w:hAnsi="Arial" w:cs="Arial"/>
        </w:rPr>
        <w:t>ESC</w:t>
      </w:r>
      <w:r w:rsidR="00F94BCA" w:rsidRPr="005F690F">
        <w:rPr>
          <w:rFonts w:ascii="Arial" w:hAnsi="Arial" w:cs="Arial"/>
        </w:rPr>
        <w:t xml:space="preserve"> is committed to ensuring that personal data is managed safely, effectively and in line with the requirements of the GDPR.</w:t>
      </w:r>
    </w:p>
    <w:p w14:paraId="0063A866" w14:textId="77777777" w:rsidR="005B19E4" w:rsidRPr="005F690F" w:rsidRDefault="005B19E4" w:rsidP="005F690F">
      <w:pPr>
        <w:contextualSpacing/>
        <w:rPr>
          <w:rFonts w:ascii="Arial" w:hAnsi="Arial" w:cs="Arial"/>
        </w:rPr>
      </w:pPr>
    </w:p>
    <w:p w14:paraId="678D22BD" w14:textId="77777777" w:rsidR="00925F93" w:rsidRPr="005F690F" w:rsidRDefault="00925F93" w:rsidP="005F690F">
      <w:pPr>
        <w:numPr>
          <w:ilvl w:val="0"/>
          <w:numId w:val="23"/>
        </w:numPr>
        <w:ind w:left="709" w:hanging="709"/>
        <w:contextualSpacing/>
        <w:rPr>
          <w:rFonts w:ascii="Arial" w:hAnsi="Arial" w:cs="Arial"/>
          <w:b/>
        </w:rPr>
      </w:pPr>
      <w:r w:rsidRPr="005F690F">
        <w:rPr>
          <w:rFonts w:ascii="Arial" w:hAnsi="Arial" w:cs="Arial"/>
          <w:b/>
        </w:rPr>
        <w:t>Implementation, monitoring and review of the policy</w:t>
      </w:r>
    </w:p>
    <w:p w14:paraId="2C7A9629" w14:textId="77777777" w:rsidR="001B79C6" w:rsidRPr="005F690F" w:rsidRDefault="00925F93" w:rsidP="005F690F">
      <w:pPr>
        <w:ind w:left="709"/>
        <w:contextualSpacing/>
        <w:rPr>
          <w:rFonts w:ascii="Arial" w:hAnsi="Arial" w:cs="Arial"/>
        </w:rPr>
      </w:pPr>
      <w:r w:rsidRPr="005F690F">
        <w:rPr>
          <w:rFonts w:ascii="Arial" w:hAnsi="Arial" w:cs="Arial"/>
        </w:rPr>
        <w:t xml:space="preserve">Overall responsibility for policy implementation, monitoring and review lies with ESC. Everyone covered by the scope of the policy is obliged to adhere to, and facilitate implementation of the policy.  Appropriate action will be taken to inform all new and existing employees and others covered by the scope of the existence of the policy and their role in adhering to it.  </w:t>
      </w:r>
    </w:p>
    <w:p w14:paraId="75DF7324" w14:textId="77777777" w:rsidR="001B79C6" w:rsidRPr="005F690F" w:rsidRDefault="001B79C6" w:rsidP="005F690F">
      <w:pPr>
        <w:contextualSpacing/>
        <w:rPr>
          <w:rFonts w:ascii="Arial" w:hAnsi="Arial" w:cs="Arial"/>
        </w:rPr>
      </w:pPr>
    </w:p>
    <w:p w14:paraId="69E781CF" w14:textId="77777777" w:rsidR="00466DB0" w:rsidRDefault="001B79C6" w:rsidP="005F690F">
      <w:pPr>
        <w:ind w:left="709"/>
        <w:contextualSpacing/>
        <w:rPr>
          <w:rFonts w:ascii="Arial" w:hAnsi="Arial" w:cs="Arial"/>
        </w:rPr>
      </w:pPr>
      <w:r w:rsidRPr="005F690F">
        <w:rPr>
          <w:rFonts w:ascii="Arial" w:hAnsi="Arial" w:cs="Arial"/>
        </w:rPr>
        <w:t xml:space="preserve">Following the UK’s departure from the European Union, the UK continues to follow the basic principles of the </w:t>
      </w:r>
      <w:hyperlink r:id="rId14" w:history="1">
        <w:r w:rsidRPr="005F690F">
          <w:rPr>
            <w:rStyle w:val="Hyperlink"/>
            <w:rFonts w:ascii="Arial" w:hAnsi="Arial" w:cs="Arial"/>
          </w:rPr>
          <w:t>EU GDPR</w:t>
        </w:r>
      </w:hyperlink>
      <w:r w:rsidRPr="005F690F">
        <w:rPr>
          <w:rFonts w:ascii="Arial" w:hAnsi="Arial" w:cs="Arial"/>
        </w:rPr>
        <w:t xml:space="preserve"> as laid down in the Data Protection Act 2018 but has the independence to change this legislation in future.  From June 2021 the EU has adopted an adequacy decision which enables personal data to freely flow between the EEA and UK and vice versa.  </w:t>
      </w:r>
    </w:p>
    <w:p w14:paraId="18511A86" w14:textId="716BDB21" w:rsidR="00925F93" w:rsidRPr="005F690F" w:rsidRDefault="00925F93" w:rsidP="005F690F">
      <w:pPr>
        <w:ind w:left="709"/>
        <w:contextualSpacing/>
        <w:rPr>
          <w:rFonts w:ascii="Arial" w:hAnsi="Arial" w:cs="Arial"/>
        </w:rPr>
      </w:pPr>
      <w:r w:rsidRPr="005F690F">
        <w:rPr>
          <w:rFonts w:ascii="Arial" w:hAnsi="Arial" w:cs="Arial"/>
        </w:rPr>
        <w:lastRenderedPageBreak/>
        <w:t xml:space="preserve">The policy will be reviewed at such times as </w:t>
      </w:r>
      <w:r w:rsidR="005961E4" w:rsidRPr="005F690F">
        <w:rPr>
          <w:rFonts w:ascii="Arial" w:hAnsi="Arial" w:cs="Arial"/>
        </w:rPr>
        <w:t xml:space="preserve">changes to </w:t>
      </w:r>
      <w:r w:rsidR="001B79C6" w:rsidRPr="005F690F">
        <w:rPr>
          <w:rFonts w:ascii="Arial" w:hAnsi="Arial" w:cs="Arial"/>
        </w:rPr>
        <w:t xml:space="preserve">UK </w:t>
      </w:r>
      <w:r w:rsidRPr="005F690F">
        <w:rPr>
          <w:rFonts w:ascii="Arial" w:hAnsi="Arial" w:cs="Arial"/>
        </w:rPr>
        <w:t>legislation</w:t>
      </w:r>
      <w:r w:rsidR="005961E4" w:rsidRPr="005F690F">
        <w:rPr>
          <w:rFonts w:ascii="Arial" w:hAnsi="Arial" w:cs="Arial"/>
        </w:rPr>
        <w:t xml:space="preserve">, </w:t>
      </w:r>
      <w:r w:rsidR="001B79C6" w:rsidRPr="005F690F">
        <w:rPr>
          <w:rFonts w:ascii="Arial" w:hAnsi="Arial" w:cs="Arial"/>
        </w:rPr>
        <w:t xml:space="preserve">the adequacy decision </w:t>
      </w:r>
      <w:r w:rsidRPr="005F690F">
        <w:rPr>
          <w:rFonts w:ascii="Arial" w:hAnsi="Arial" w:cs="Arial"/>
        </w:rPr>
        <w:t>or ESC</w:t>
      </w:r>
      <w:r w:rsidR="00A86C23" w:rsidRPr="005F690F">
        <w:rPr>
          <w:rFonts w:ascii="Arial" w:hAnsi="Arial" w:cs="Arial"/>
        </w:rPr>
        <w:t>’s</w:t>
      </w:r>
      <w:r w:rsidRPr="005F690F">
        <w:rPr>
          <w:rFonts w:ascii="Arial" w:hAnsi="Arial" w:cs="Arial"/>
        </w:rPr>
        <w:t xml:space="preserve"> policy position requires it.  The policy will be made available to the general public.</w:t>
      </w:r>
    </w:p>
    <w:p w14:paraId="7A7356A0" w14:textId="6FADB691" w:rsidR="001B79C6" w:rsidRDefault="001B79C6" w:rsidP="005F690F">
      <w:pPr>
        <w:contextualSpacing/>
        <w:rPr>
          <w:rFonts w:ascii="Arial" w:hAnsi="Arial" w:cs="Arial"/>
        </w:rPr>
      </w:pPr>
    </w:p>
    <w:p w14:paraId="35CF310F" w14:textId="77777777" w:rsidR="00C85271" w:rsidRPr="005F690F" w:rsidRDefault="00C85271" w:rsidP="005F690F">
      <w:pPr>
        <w:numPr>
          <w:ilvl w:val="0"/>
          <w:numId w:val="23"/>
        </w:numPr>
        <w:ind w:left="709" w:hanging="709"/>
        <w:contextualSpacing/>
        <w:rPr>
          <w:rFonts w:ascii="Arial" w:hAnsi="Arial" w:cs="Arial"/>
          <w:b/>
          <w:bCs/>
        </w:rPr>
      </w:pPr>
      <w:r w:rsidRPr="005F690F">
        <w:rPr>
          <w:rFonts w:ascii="Arial" w:hAnsi="Arial" w:cs="Arial"/>
          <w:b/>
          <w:bCs/>
        </w:rPr>
        <w:t>Data protection principles</w:t>
      </w:r>
    </w:p>
    <w:p w14:paraId="306361DA" w14:textId="77777777" w:rsidR="00614876" w:rsidRDefault="00614876" w:rsidP="00614876">
      <w:pPr>
        <w:pStyle w:val="ListParagraph"/>
        <w:spacing w:after="0" w:line="240" w:lineRule="auto"/>
        <w:ind w:left="709"/>
        <w:rPr>
          <w:rFonts w:ascii="Arial" w:hAnsi="Arial" w:cs="Arial"/>
          <w:sz w:val="24"/>
          <w:szCs w:val="24"/>
        </w:rPr>
      </w:pPr>
    </w:p>
    <w:p w14:paraId="6BF2226F" w14:textId="17A858CD" w:rsidR="00DF5115" w:rsidRPr="005F690F" w:rsidRDefault="00C85271" w:rsidP="005F690F">
      <w:pPr>
        <w:pStyle w:val="ListParagraph"/>
        <w:numPr>
          <w:ilvl w:val="0"/>
          <w:numId w:val="24"/>
        </w:numPr>
        <w:spacing w:after="0" w:line="240" w:lineRule="auto"/>
        <w:ind w:left="709" w:hanging="709"/>
        <w:rPr>
          <w:rFonts w:ascii="Arial" w:hAnsi="Arial" w:cs="Arial"/>
          <w:sz w:val="24"/>
          <w:szCs w:val="24"/>
        </w:rPr>
      </w:pPr>
      <w:r w:rsidRPr="005F690F">
        <w:rPr>
          <w:rFonts w:ascii="Arial" w:hAnsi="Arial" w:cs="Arial"/>
          <w:sz w:val="24"/>
          <w:szCs w:val="24"/>
        </w:rPr>
        <w:t>The GDPR requires that personal data be:</w:t>
      </w:r>
    </w:p>
    <w:p w14:paraId="3256508F" w14:textId="77777777" w:rsidR="00DF5115" w:rsidRPr="005F690F" w:rsidRDefault="00C85271" w:rsidP="005F690F">
      <w:pPr>
        <w:pStyle w:val="ListParagraph"/>
        <w:numPr>
          <w:ilvl w:val="0"/>
          <w:numId w:val="26"/>
        </w:numPr>
        <w:spacing w:after="0" w:line="240" w:lineRule="auto"/>
        <w:ind w:left="993" w:hanging="284"/>
        <w:rPr>
          <w:rFonts w:ascii="Arial" w:hAnsi="Arial" w:cs="Arial"/>
          <w:sz w:val="24"/>
          <w:szCs w:val="24"/>
        </w:rPr>
      </w:pPr>
      <w:r w:rsidRPr="005F690F">
        <w:rPr>
          <w:rFonts w:ascii="Arial" w:hAnsi="Arial" w:cs="Arial"/>
          <w:sz w:val="24"/>
          <w:szCs w:val="24"/>
        </w:rPr>
        <w:t xml:space="preserve">processed fairly, </w:t>
      </w:r>
      <w:r w:rsidRPr="005F690F">
        <w:rPr>
          <w:rFonts w:ascii="Arial" w:hAnsi="Arial" w:cs="Arial"/>
          <w:color w:val="00A19A"/>
          <w:sz w:val="24"/>
          <w:szCs w:val="24"/>
        </w:rPr>
        <w:t>lawfully</w:t>
      </w:r>
      <w:r w:rsidRPr="005F690F">
        <w:rPr>
          <w:rFonts w:ascii="Arial" w:hAnsi="Arial" w:cs="Arial"/>
          <w:sz w:val="24"/>
          <w:szCs w:val="24"/>
        </w:rPr>
        <w:t xml:space="preserve"> and transparently</w:t>
      </w:r>
    </w:p>
    <w:p w14:paraId="4F669E5F" w14:textId="77777777" w:rsidR="00DF5115" w:rsidRPr="005F690F" w:rsidRDefault="00C85271" w:rsidP="005F690F">
      <w:pPr>
        <w:pStyle w:val="ListParagraph"/>
        <w:numPr>
          <w:ilvl w:val="0"/>
          <w:numId w:val="26"/>
        </w:numPr>
        <w:spacing w:after="0" w:line="240" w:lineRule="auto"/>
        <w:ind w:left="993" w:hanging="284"/>
        <w:rPr>
          <w:rFonts w:ascii="Arial" w:hAnsi="Arial" w:cs="Arial"/>
          <w:sz w:val="24"/>
          <w:szCs w:val="24"/>
        </w:rPr>
      </w:pPr>
      <w:r w:rsidRPr="005F690F">
        <w:rPr>
          <w:rFonts w:ascii="Arial" w:hAnsi="Arial" w:cs="Arial"/>
          <w:sz w:val="24"/>
          <w:szCs w:val="24"/>
        </w:rPr>
        <w:t xml:space="preserve">collected only for specified, explicit and legitimate purposes and </w:t>
      </w:r>
      <w:r w:rsidRPr="005F690F">
        <w:rPr>
          <w:rFonts w:ascii="Arial" w:hAnsi="Arial" w:cs="Arial"/>
          <w:color w:val="00A19A"/>
          <w:sz w:val="24"/>
          <w:szCs w:val="24"/>
        </w:rPr>
        <w:t>not further processed</w:t>
      </w:r>
      <w:r w:rsidRPr="005F690F">
        <w:rPr>
          <w:rFonts w:ascii="Arial" w:hAnsi="Arial" w:cs="Arial"/>
          <w:sz w:val="24"/>
          <w:szCs w:val="24"/>
        </w:rPr>
        <w:t xml:space="preserve"> in a manner incompatible with those purposes</w:t>
      </w:r>
    </w:p>
    <w:p w14:paraId="5F44BF7A" w14:textId="77777777" w:rsidR="00DF5115" w:rsidRPr="005F690F" w:rsidRDefault="00C85271" w:rsidP="005F690F">
      <w:pPr>
        <w:pStyle w:val="ListParagraph"/>
        <w:numPr>
          <w:ilvl w:val="0"/>
          <w:numId w:val="26"/>
        </w:numPr>
        <w:spacing w:after="0" w:line="240" w:lineRule="auto"/>
        <w:ind w:left="993" w:hanging="284"/>
        <w:rPr>
          <w:rFonts w:ascii="Arial" w:hAnsi="Arial" w:cs="Arial"/>
          <w:sz w:val="24"/>
          <w:szCs w:val="24"/>
        </w:rPr>
      </w:pPr>
      <w:r w:rsidRPr="005F690F">
        <w:rPr>
          <w:rFonts w:ascii="Arial" w:hAnsi="Arial" w:cs="Arial"/>
          <w:sz w:val="24"/>
          <w:szCs w:val="24"/>
        </w:rPr>
        <w:t xml:space="preserve">adequate, relevant and </w:t>
      </w:r>
      <w:r w:rsidRPr="005F690F">
        <w:rPr>
          <w:rFonts w:ascii="Arial" w:hAnsi="Arial" w:cs="Arial"/>
          <w:color w:val="00A19A"/>
          <w:sz w:val="24"/>
          <w:szCs w:val="24"/>
        </w:rPr>
        <w:t>limited</w:t>
      </w:r>
      <w:r w:rsidRPr="005F690F">
        <w:rPr>
          <w:rFonts w:ascii="Arial" w:hAnsi="Arial" w:cs="Arial"/>
          <w:sz w:val="24"/>
          <w:szCs w:val="24"/>
        </w:rPr>
        <w:t xml:space="preserve"> to what is necessary</w:t>
      </w:r>
    </w:p>
    <w:p w14:paraId="15B8AE2F" w14:textId="77777777" w:rsidR="00DF5115" w:rsidRPr="005F690F" w:rsidRDefault="00C85271" w:rsidP="005F690F">
      <w:pPr>
        <w:pStyle w:val="ListParagraph"/>
        <w:numPr>
          <w:ilvl w:val="0"/>
          <w:numId w:val="26"/>
        </w:numPr>
        <w:spacing w:after="0" w:line="240" w:lineRule="auto"/>
        <w:ind w:left="993" w:hanging="284"/>
        <w:rPr>
          <w:rFonts w:ascii="Arial" w:hAnsi="Arial" w:cs="Arial"/>
          <w:sz w:val="24"/>
          <w:szCs w:val="24"/>
        </w:rPr>
      </w:pPr>
      <w:r w:rsidRPr="005F690F">
        <w:rPr>
          <w:rFonts w:ascii="Arial" w:hAnsi="Arial" w:cs="Arial"/>
          <w:color w:val="00A19A"/>
          <w:sz w:val="24"/>
          <w:szCs w:val="24"/>
        </w:rPr>
        <w:t>accurate</w:t>
      </w:r>
      <w:r w:rsidRPr="005F690F">
        <w:rPr>
          <w:rFonts w:ascii="Arial" w:hAnsi="Arial" w:cs="Arial"/>
          <w:sz w:val="24"/>
          <w:szCs w:val="24"/>
        </w:rPr>
        <w:t xml:space="preserve"> and, where necessary, kept up to date, Inaccurate data should be erased or rectified without delay.</w:t>
      </w:r>
    </w:p>
    <w:p w14:paraId="4D353134" w14:textId="77777777" w:rsidR="00DF5115" w:rsidRPr="005F690F" w:rsidRDefault="00C85271" w:rsidP="005F690F">
      <w:pPr>
        <w:pStyle w:val="ListParagraph"/>
        <w:numPr>
          <w:ilvl w:val="0"/>
          <w:numId w:val="26"/>
        </w:numPr>
        <w:spacing w:after="0" w:line="240" w:lineRule="auto"/>
        <w:ind w:left="993" w:hanging="284"/>
        <w:rPr>
          <w:rFonts w:ascii="Arial" w:hAnsi="Arial" w:cs="Arial"/>
          <w:sz w:val="24"/>
          <w:szCs w:val="24"/>
        </w:rPr>
      </w:pPr>
      <w:r w:rsidRPr="005F690F">
        <w:rPr>
          <w:rFonts w:ascii="Arial" w:hAnsi="Arial" w:cs="Arial"/>
          <w:color w:val="00A19A"/>
          <w:sz w:val="24"/>
          <w:szCs w:val="24"/>
        </w:rPr>
        <w:t>not be kept</w:t>
      </w:r>
      <w:r w:rsidRPr="005F690F">
        <w:rPr>
          <w:rFonts w:ascii="Arial" w:hAnsi="Arial" w:cs="Arial"/>
          <w:sz w:val="24"/>
          <w:szCs w:val="24"/>
        </w:rPr>
        <w:t xml:space="preserve"> for longer than necessary</w:t>
      </w:r>
    </w:p>
    <w:p w14:paraId="44AC3F3E" w14:textId="77777777" w:rsidR="00DF5115" w:rsidRPr="005F690F" w:rsidRDefault="00C85271" w:rsidP="005F690F">
      <w:pPr>
        <w:pStyle w:val="ListParagraph"/>
        <w:numPr>
          <w:ilvl w:val="0"/>
          <w:numId w:val="26"/>
        </w:numPr>
        <w:spacing w:after="0" w:line="240" w:lineRule="auto"/>
        <w:ind w:left="993" w:hanging="284"/>
        <w:rPr>
          <w:rFonts w:ascii="Arial" w:hAnsi="Arial" w:cs="Arial"/>
          <w:sz w:val="24"/>
          <w:szCs w:val="24"/>
        </w:rPr>
      </w:pPr>
      <w:r w:rsidRPr="005F690F">
        <w:rPr>
          <w:rFonts w:ascii="Arial" w:hAnsi="Arial" w:cs="Arial"/>
          <w:sz w:val="24"/>
          <w:szCs w:val="24"/>
        </w:rPr>
        <w:t xml:space="preserve">held </w:t>
      </w:r>
      <w:r w:rsidRPr="005F690F">
        <w:rPr>
          <w:rFonts w:ascii="Arial" w:hAnsi="Arial" w:cs="Arial"/>
          <w:color w:val="00A19A"/>
          <w:sz w:val="24"/>
          <w:szCs w:val="24"/>
        </w:rPr>
        <w:t>securely</w:t>
      </w:r>
      <w:r w:rsidRPr="005F690F">
        <w:rPr>
          <w:rFonts w:ascii="Arial" w:hAnsi="Arial" w:cs="Arial"/>
          <w:sz w:val="24"/>
          <w:szCs w:val="24"/>
        </w:rPr>
        <w:t xml:space="preserve"> and appropriate measures shall be taken against unauthorised or unlawful processing and against its accidental loss, damage or destruction.</w:t>
      </w:r>
    </w:p>
    <w:p w14:paraId="50E83BD9" w14:textId="77777777" w:rsidR="00DF5115" w:rsidRPr="005F690F" w:rsidRDefault="00DF5115" w:rsidP="005F690F">
      <w:pPr>
        <w:pStyle w:val="ListParagraph"/>
        <w:spacing w:after="0" w:line="240" w:lineRule="auto"/>
        <w:ind w:left="567"/>
        <w:rPr>
          <w:rFonts w:ascii="Arial" w:hAnsi="Arial" w:cs="Arial"/>
          <w:sz w:val="24"/>
          <w:szCs w:val="24"/>
        </w:rPr>
      </w:pPr>
    </w:p>
    <w:p w14:paraId="0750C0CE" w14:textId="1F02FE73" w:rsidR="00C85271" w:rsidRPr="005F690F" w:rsidRDefault="00C02AE0" w:rsidP="005F690F">
      <w:pPr>
        <w:pStyle w:val="ListParagraph"/>
        <w:numPr>
          <w:ilvl w:val="0"/>
          <w:numId w:val="24"/>
        </w:numPr>
        <w:spacing w:after="0" w:line="240" w:lineRule="auto"/>
        <w:ind w:left="709" w:hanging="709"/>
        <w:rPr>
          <w:rFonts w:ascii="Arial" w:hAnsi="Arial" w:cs="Arial"/>
          <w:sz w:val="24"/>
          <w:szCs w:val="24"/>
        </w:rPr>
      </w:pPr>
      <w:r w:rsidRPr="005F690F">
        <w:rPr>
          <w:rFonts w:ascii="Arial" w:hAnsi="Arial" w:cs="Arial"/>
          <w:sz w:val="24"/>
          <w:szCs w:val="24"/>
        </w:rPr>
        <w:t>ESC</w:t>
      </w:r>
      <w:r w:rsidR="00C85271" w:rsidRPr="005F690F">
        <w:rPr>
          <w:rFonts w:ascii="Arial" w:hAnsi="Arial" w:cs="Arial"/>
          <w:sz w:val="24"/>
          <w:szCs w:val="24"/>
        </w:rPr>
        <w:t xml:space="preserve"> is responsible for and must be able to demonstrate compliance with the principles.</w:t>
      </w:r>
    </w:p>
    <w:p w14:paraId="400142A7" w14:textId="77777777" w:rsidR="00C85271" w:rsidRPr="005F690F" w:rsidRDefault="00C85271" w:rsidP="005F690F">
      <w:pPr>
        <w:contextualSpacing/>
        <w:rPr>
          <w:rFonts w:ascii="Arial" w:hAnsi="Arial" w:cs="Arial"/>
        </w:rPr>
      </w:pPr>
    </w:p>
    <w:p w14:paraId="0B66D3C4" w14:textId="49D2EF1F" w:rsidR="00BD67EB" w:rsidRPr="005F690F" w:rsidRDefault="00BD67EB" w:rsidP="005F690F">
      <w:pPr>
        <w:pStyle w:val="ListParagraph"/>
        <w:numPr>
          <w:ilvl w:val="0"/>
          <w:numId w:val="23"/>
        </w:numPr>
        <w:spacing w:after="0" w:line="240" w:lineRule="auto"/>
        <w:ind w:left="709" w:hanging="709"/>
        <w:rPr>
          <w:rFonts w:ascii="Arial" w:hAnsi="Arial" w:cs="Arial"/>
          <w:b/>
          <w:bCs/>
          <w:sz w:val="24"/>
          <w:szCs w:val="24"/>
        </w:rPr>
      </w:pPr>
      <w:r w:rsidRPr="005F690F">
        <w:rPr>
          <w:rFonts w:ascii="Arial" w:hAnsi="Arial" w:cs="Arial"/>
          <w:b/>
          <w:bCs/>
          <w:sz w:val="24"/>
          <w:szCs w:val="24"/>
        </w:rPr>
        <w:t>Personal data</w:t>
      </w:r>
    </w:p>
    <w:p w14:paraId="02D6CA8B" w14:textId="77777777" w:rsidR="003B7BDF" w:rsidRPr="005F690F" w:rsidRDefault="003B7BDF" w:rsidP="005F690F">
      <w:pPr>
        <w:ind w:left="709" w:hanging="709"/>
        <w:contextualSpacing/>
        <w:rPr>
          <w:rFonts w:ascii="Arial" w:hAnsi="Arial" w:cs="Arial"/>
        </w:rPr>
      </w:pPr>
    </w:p>
    <w:p w14:paraId="2EAEB3AC" w14:textId="77777777" w:rsidR="00DF5115" w:rsidRPr="005F690F" w:rsidRDefault="00BD67EB" w:rsidP="005F690F">
      <w:pPr>
        <w:pStyle w:val="ListParagraph"/>
        <w:numPr>
          <w:ilvl w:val="0"/>
          <w:numId w:val="27"/>
        </w:numPr>
        <w:spacing w:after="0" w:line="240" w:lineRule="auto"/>
        <w:ind w:left="709" w:hanging="709"/>
        <w:rPr>
          <w:rFonts w:ascii="Arial" w:hAnsi="Arial" w:cs="Arial"/>
          <w:sz w:val="24"/>
          <w:szCs w:val="24"/>
        </w:rPr>
      </w:pPr>
      <w:r w:rsidRPr="005F690F">
        <w:rPr>
          <w:rFonts w:ascii="Arial" w:hAnsi="Arial" w:cs="Arial"/>
          <w:sz w:val="24"/>
          <w:szCs w:val="24"/>
        </w:rPr>
        <w:t>Personal data means any information relating to an identified or identifiable living individual (the ‘data subject’).</w:t>
      </w:r>
    </w:p>
    <w:p w14:paraId="635B7694" w14:textId="77777777" w:rsidR="00DF5115" w:rsidRPr="005F690F" w:rsidRDefault="00DF5115" w:rsidP="005F690F">
      <w:pPr>
        <w:pStyle w:val="ListParagraph"/>
        <w:spacing w:after="0" w:line="240" w:lineRule="auto"/>
        <w:ind w:left="709" w:hanging="709"/>
        <w:rPr>
          <w:rFonts w:ascii="Arial" w:hAnsi="Arial" w:cs="Arial"/>
          <w:sz w:val="24"/>
          <w:szCs w:val="24"/>
        </w:rPr>
      </w:pPr>
    </w:p>
    <w:p w14:paraId="5ADDAC28" w14:textId="4D8ADD5F" w:rsidR="00DF5115" w:rsidRPr="005F690F" w:rsidRDefault="00BD67EB" w:rsidP="005F690F">
      <w:pPr>
        <w:pStyle w:val="ListParagraph"/>
        <w:numPr>
          <w:ilvl w:val="0"/>
          <w:numId w:val="27"/>
        </w:numPr>
        <w:spacing w:after="0" w:line="240" w:lineRule="auto"/>
        <w:ind w:left="709" w:hanging="709"/>
        <w:rPr>
          <w:rFonts w:ascii="Arial" w:hAnsi="Arial" w:cs="Arial"/>
          <w:sz w:val="24"/>
          <w:szCs w:val="24"/>
        </w:rPr>
      </w:pPr>
      <w:r w:rsidRPr="005F690F">
        <w:rPr>
          <w:rFonts w:ascii="Arial" w:hAnsi="Arial" w:cs="Arial"/>
          <w:sz w:val="24"/>
          <w:szCs w:val="24"/>
        </w:rPr>
        <w:t>‘Identifiable living individual’ means a living individual who can be identified, directly or indirectly from the information held, in particular by reference to:</w:t>
      </w:r>
    </w:p>
    <w:p w14:paraId="27283747" w14:textId="77777777" w:rsidR="00DF5115" w:rsidRPr="005F690F" w:rsidRDefault="00BD67EB" w:rsidP="005F690F">
      <w:pPr>
        <w:pStyle w:val="ListParagraph"/>
        <w:numPr>
          <w:ilvl w:val="0"/>
          <w:numId w:val="28"/>
        </w:numPr>
        <w:spacing w:after="0" w:line="240" w:lineRule="auto"/>
        <w:ind w:left="993" w:hanging="284"/>
        <w:rPr>
          <w:rFonts w:ascii="Arial" w:hAnsi="Arial" w:cs="Arial"/>
          <w:sz w:val="24"/>
          <w:szCs w:val="24"/>
        </w:rPr>
      </w:pPr>
      <w:r w:rsidRPr="005F690F">
        <w:rPr>
          <w:rFonts w:ascii="Arial" w:hAnsi="Arial" w:cs="Arial"/>
          <w:sz w:val="24"/>
          <w:szCs w:val="24"/>
        </w:rPr>
        <w:t>an identifier such as a name, an identification number, location data or an online identifier (e.g. an IP address), or</w:t>
      </w:r>
    </w:p>
    <w:p w14:paraId="4F6D5C1B" w14:textId="77777777" w:rsidR="00DF5115" w:rsidRPr="005F690F" w:rsidRDefault="00BD67EB" w:rsidP="005F690F">
      <w:pPr>
        <w:pStyle w:val="ListParagraph"/>
        <w:numPr>
          <w:ilvl w:val="0"/>
          <w:numId w:val="28"/>
        </w:numPr>
        <w:spacing w:after="0" w:line="240" w:lineRule="auto"/>
        <w:ind w:left="993" w:hanging="284"/>
        <w:rPr>
          <w:rFonts w:ascii="Arial" w:hAnsi="Arial" w:cs="Arial"/>
          <w:sz w:val="24"/>
          <w:szCs w:val="24"/>
        </w:rPr>
      </w:pPr>
      <w:r w:rsidRPr="005F690F">
        <w:rPr>
          <w:rFonts w:ascii="Arial" w:hAnsi="Arial" w:cs="Arial"/>
          <w:sz w:val="24"/>
          <w:szCs w:val="24"/>
        </w:rPr>
        <w:t>one or more factors specific to the physical, physiological, genetic, mental, economic, cultural or social identity of the individual.</w:t>
      </w:r>
    </w:p>
    <w:p w14:paraId="143D2EAC" w14:textId="77777777" w:rsidR="00DF5115" w:rsidRPr="005F690F" w:rsidRDefault="00DF5115" w:rsidP="005F690F">
      <w:pPr>
        <w:pStyle w:val="ListParagraph"/>
        <w:spacing w:after="0" w:line="240" w:lineRule="auto"/>
        <w:ind w:left="567"/>
        <w:rPr>
          <w:rFonts w:ascii="Arial" w:hAnsi="Arial" w:cs="Arial"/>
          <w:sz w:val="24"/>
          <w:szCs w:val="24"/>
        </w:rPr>
      </w:pPr>
    </w:p>
    <w:p w14:paraId="476CC951" w14:textId="030FE7D3" w:rsidR="00DF5115" w:rsidRPr="005F690F" w:rsidRDefault="00BD67EB" w:rsidP="005F690F">
      <w:pPr>
        <w:pStyle w:val="ListParagraph"/>
        <w:numPr>
          <w:ilvl w:val="0"/>
          <w:numId w:val="27"/>
        </w:numPr>
        <w:spacing w:after="0" w:line="240" w:lineRule="auto"/>
        <w:ind w:left="709" w:hanging="851"/>
        <w:rPr>
          <w:rFonts w:ascii="Arial" w:hAnsi="Arial" w:cs="Arial"/>
          <w:sz w:val="24"/>
          <w:szCs w:val="24"/>
        </w:rPr>
      </w:pPr>
      <w:r w:rsidRPr="005F690F">
        <w:rPr>
          <w:rFonts w:ascii="Arial" w:hAnsi="Arial" w:cs="Arial"/>
          <w:sz w:val="24"/>
          <w:szCs w:val="24"/>
        </w:rPr>
        <w:t>Personal data can include addresses, telephone numbers, photographs, video and audio recordings and other personal details. It also includes any expression of opinion about a living individual or any indication of intentions about that individual.</w:t>
      </w:r>
    </w:p>
    <w:p w14:paraId="46DF779B" w14:textId="77777777" w:rsidR="00DF5115" w:rsidRPr="005F690F" w:rsidRDefault="00DF5115" w:rsidP="005F690F">
      <w:pPr>
        <w:pStyle w:val="ListParagraph"/>
        <w:spacing w:after="0" w:line="240" w:lineRule="auto"/>
        <w:ind w:left="709" w:hanging="851"/>
        <w:rPr>
          <w:rFonts w:ascii="Arial" w:hAnsi="Arial" w:cs="Arial"/>
          <w:sz w:val="24"/>
          <w:szCs w:val="24"/>
        </w:rPr>
      </w:pPr>
    </w:p>
    <w:p w14:paraId="17E6E65C" w14:textId="4F13D501" w:rsidR="00DF5115" w:rsidRPr="005F690F" w:rsidRDefault="00BD67EB" w:rsidP="005F690F">
      <w:pPr>
        <w:pStyle w:val="ListParagraph"/>
        <w:numPr>
          <w:ilvl w:val="0"/>
          <w:numId w:val="27"/>
        </w:numPr>
        <w:spacing w:after="0" w:line="240" w:lineRule="auto"/>
        <w:ind w:left="709" w:hanging="851"/>
        <w:rPr>
          <w:rFonts w:ascii="Arial" w:hAnsi="Arial" w:cs="Arial"/>
          <w:sz w:val="24"/>
          <w:szCs w:val="24"/>
        </w:rPr>
      </w:pPr>
      <w:r w:rsidRPr="005F690F">
        <w:rPr>
          <w:rFonts w:ascii="Arial" w:hAnsi="Arial" w:cs="Arial"/>
          <w:sz w:val="24"/>
          <w:szCs w:val="24"/>
        </w:rPr>
        <w:t xml:space="preserve">The GDPR applies to personal data held both electronically and in paper filing systems. </w:t>
      </w:r>
    </w:p>
    <w:p w14:paraId="3C04F003" w14:textId="77777777" w:rsidR="00DF5115" w:rsidRPr="005F690F" w:rsidRDefault="00DF5115" w:rsidP="005F690F">
      <w:pPr>
        <w:pStyle w:val="ListParagraph"/>
        <w:spacing w:after="0" w:line="240" w:lineRule="auto"/>
        <w:ind w:left="709" w:hanging="851"/>
        <w:rPr>
          <w:rFonts w:ascii="Arial" w:hAnsi="Arial" w:cs="Arial"/>
          <w:sz w:val="24"/>
          <w:szCs w:val="24"/>
        </w:rPr>
      </w:pPr>
    </w:p>
    <w:p w14:paraId="6D252AE1" w14:textId="05FC52E6" w:rsidR="00DF5115" w:rsidRPr="005F690F" w:rsidRDefault="00BD67EB" w:rsidP="005F690F">
      <w:pPr>
        <w:pStyle w:val="ListParagraph"/>
        <w:numPr>
          <w:ilvl w:val="0"/>
          <w:numId w:val="27"/>
        </w:numPr>
        <w:spacing w:after="0" w:line="240" w:lineRule="auto"/>
        <w:ind w:left="709" w:hanging="851"/>
        <w:rPr>
          <w:rFonts w:ascii="Arial" w:hAnsi="Arial" w:cs="Arial"/>
          <w:sz w:val="24"/>
          <w:szCs w:val="24"/>
        </w:rPr>
      </w:pPr>
      <w:r w:rsidRPr="005F690F">
        <w:rPr>
          <w:rFonts w:ascii="Arial" w:hAnsi="Arial" w:cs="Arial"/>
          <w:sz w:val="24"/>
          <w:szCs w:val="24"/>
        </w:rPr>
        <w:t xml:space="preserve">Personal data that has been anonymised does not fall within the scope of the GDPR. </w:t>
      </w:r>
    </w:p>
    <w:p w14:paraId="3B2A217B" w14:textId="77777777" w:rsidR="00DF5115" w:rsidRPr="005F690F" w:rsidRDefault="00DF5115" w:rsidP="005F690F">
      <w:pPr>
        <w:pStyle w:val="ListParagraph"/>
        <w:spacing w:after="0" w:line="240" w:lineRule="auto"/>
        <w:ind w:left="709" w:hanging="851"/>
        <w:rPr>
          <w:rFonts w:ascii="Arial" w:hAnsi="Arial" w:cs="Arial"/>
          <w:sz w:val="24"/>
          <w:szCs w:val="24"/>
        </w:rPr>
      </w:pPr>
    </w:p>
    <w:p w14:paraId="3F275731" w14:textId="24786E3F" w:rsidR="00D92A99" w:rsidRPr="005F690F" w:rsidRDefault="00BD67EB" w:rsidP="005F690F">
      <w:pPr>
        <w:pStyle w:val="ListParagraph"/>
        <w:numPr>
          <w:ilvl w:val="0"/>
          <w:numId w:val="27"/>
        </w:numPr>
        <w:spacing w:after="0" w:line="240" w:lineRule="auto"/>
        <w:ind w:left="709" w:hanging="851"/>
        <w:rPr>
          <w:rFonts w:ascii="Arial" w:hAnsi="Arial" w:cs="Arial"/>
          <w:sz w:val="24"/>
          <w:szCs w:val="24"/>
        </w:rPr>
      </w:pPr>
      <w:r w:rsidRPr="005F690F">
        <w:rPr>
          <w:rFonts w:ascii="Arial" w:hAnsi="Arial" w:cs="Arial"/>
          <w:sz w:val="24"/>
          <w:szCs w:val="24"/>
        </w:rPr>
        <w:t>Personal data that has been pseudonymised can fall within the scope of the GDPR depending on how difficult it is to attribute the pseudonym to a particular individual.</w:t>
      </w:r>
    </w:p>
    <w:p w14:paraId="6348C572" w14:textId="77777777" w:rsidR="00BA6AE7" w:rsidRPr="005F690F" w:rsidRDefault="00BA6AE7" w:rsidP="005F690F">
      <w:pPr>
        <w:ind w:left="709" w:hanging="851"/>
        <w:contextualSpacing/>
        <w:rPr>
          <w:rFonts w:ascii="Arial" w:hAnsi="Arial" w:cs="Arial"/>
        </w:rPr>
      </w:pPr>
    </w:p>
    <w:p w14:paraId="79CB8DA9" w14:textId="219217B5" w:rsidR="00716D90" w:rsidRPr="005F690F" w:rsidRDefault="00716D90" w:rsidP="005F690F">
      <w:pPr>
        <w:pStyle w:val="ListParagraph"/>
        <w:numPr>
          <w:ilvl w:val="0"/>
          <w:numId w:val="23"/>
        </w:numPr>
        <w:spacing w:after="0" w:line="240" w:lineRule="auto"/>
        <w:ind w:left="709" w:hanging="851"/>
        <w:rPr>
          <w:rFonts w:ascii="Arial" w:hAnsi="Arial" w:cs="Arial"/>
          <w:b/>
          <w:sz w:val="24"/>
          <w:szCs w:val="24"/>
        </w:rPr>
      </w:pPr>
      <w:r w:rsidRPr="005F690F">
        <w:rPr>
          <w:rFonts w:ascii="Arial" w:hAnsi="Arial" w:cs="Arial"/>
          <w:b/>
          <w:sz w:val="24"/>
          <w:szCs w:val="24"/>
        </w:rPr>
        <w:t>Process</w:t>
      </w:r>
      <w:r w:rsidR="00DC6040" w:rsidRPr="005F690F">
        <w:rPr>
          <w:rFonts w:ascii="Arial" w:hAnsi="Arial" w:cs="Arial"/>
          <w:b/>
          <w:sz w:val="24"/>
          <w:szCs w:val="24"/>
        </w:rPr>
        <w:t>ing personal data</w:t>
      </w:r>
    </w:p>
    <w:p w14:paraId="11069824" w14:textId="77777777" w:rsidR="00DC6040" w:rsidRPr="005F690F" w:rsidRDefault="00DC6040" w:rsidP="005F690F">
      <w:pPr>
        <w:ind w:left="709" w:hanging="851"/>
        <w:contextualSpacing/>
        <w:rPr>
          <w:rFonts w:ascii="Arial" w:hAnsi="Arial" w:cs="Arial"/>
        </w:rPr>
      </w:pPr>
    </w:p>
    <w:p w14:paraId="7C4CC72E" w14:textId="77777777" w:rsidR="0090061F" w:rsidRPr="005F690F" w:rsidRDefault="00DC6040" w:rsidP="005F690F">
      <w:pPr>
        <w:pStyle w:val="ListParagraph"/>
        <w:numPr>
          <w:ilvl w:val="0"/>
          <w:numId w:val="29"/>
        </w:numPr>
        <w:spacing w:after="0" w:line="240" w:lineRule="auto"/>
        <w:ind w:left="709" w:hanging="851"/>
        <w:rPr>
          <w:rFonts w:ascii="Arial" w:hAnsi="Arial" w:cs="Arial"/>
          <w:sz w:val="24"/>
          <w:szCs w:val="24"/>
        </w:rPr>
      </w:pPr>
      <w:r w:rsidRPr="005F690F">
        <w:rPr>
          <w:rFonts w:ascii="Arial" w:hAnsi="Arial" w:cs="Arial"/>
          <w:sz w:val="24"/>
          <w:szCs w:val="24"/>
        </w:rPr>
        <w:t>Processing means any operation performed on personal data, such as collection, recording, organisation, structuring, storage, adaptation or alteration, retrieval, consultation, use, disclosure by transmission, dissemination or otherwise making available, alignment or combination, restriction, erasure or destruction.</w:t>
      </w:r>
    </w:p>
    <w:p w14:paraId="4E06561B" w14:textId="77777777" w:rsidR="0090061F" w:rsidRPr="005F690F" w:rsidRDefault="0090061F" w:rsidP="005F690F">
      <w:pPr>
        <w:pStyle w:val="ListParagraph"/>
        <w:spacing w:after="0" w:line="240" w:lineRule="auto"/>
        <w:ind w:left="709" w:hanging="851"/>
        <w:rPr>
          <w:rFonts w:ascii="Arial" w:hAnsi="Arial" w:cs="Arial"/>
          <w:sz w:val="24"/>
          <w:szCs w:val="24"/>
        </w:rPr>
      </w:pPr>
    </w:p>
    <w:p w14:paraId="36E98086" w14:textId="2F11841F" w:rsidR="0090061F" w:rsidRPr="005F690F" w:rsidRDefault="00716D90" w:rsidP="00614876">
      <w:pPr>
        <w:pStyle w:val="ListParagraph"/>
        <w:numPr>
          <w:ilvl w:val="0"/>
          <w:numId w:val="29"/>
        </w:numPr>
        <w:spacing w:after="0" w:line="240" w:lineRule="auto"/>
        <w:ind w:left="709" w:hanging="709"/>
        <w:rPr>
          <w:rFonts w:ascii="Arial" w:hAnsi="Arial" w:cs="Arial"/>
          <w:sz w:val="24"/>
          <w:szCs w:val="24"/>
        </w:rPr>
      </w:pPr>
      <w:r w:rsidRPr="005F690F">
        <w:rPr>
          <w:rFonts w:ascii="Arial" w:hAnsi="Arial" w:cs="Arial"/>
          <w:sz w:val="24"/>
          <w:szCs w:val="24"/>
        </w:rPr>
        <w:t>The</w:t>
      </w:r>
      <w:r w:rsidR="005961E4" w:rsidRPr="005F690F">
        <w:rPr>
          <w:rFonts w:ascii="Arial" w:hAnsi="Arial" w:cs="Arial"/>
          <w:sz w:val="24"/>
          <w:szCs w:val="24"/>
        </w:rPr>
        <w:t xml:space="preserve"> </w:t>
      </w:r>
      <w:r w:rsidRPr="005F690F">
        <w:rPr>
          <w:rFonts w:ascii="Arial" w:hAnsi="Arial" w:cs="Arial"/>
          <w:sz w:val="24"/>
          <w:szCs w:val="24"/>
        </w:rPr>
        <w:t>GDPR applies to ‘controllers’ </w:t>
      </w:r>
      <w:r w:rsidRPr="005F690F">
        <w:rPr>
          <w:rStyle w:val="Strong"/>
          <w:rFonts w:ascii="Arial" w:hAnsi="Arial" w:cs="Arial"/>
          <w:color w:val="000000"/>
          <w:sz w:val="24"/>
          <w:szCs w:val="24"/>
        </w:rPr>
        <w:t>and</w:t>
      </w:r>
      <w:r w:rsidRPr="005F690F">
        <w:rPr>
          <w:rFonts w:ascii="Arial" w:hAnsi="Arial" w:cs="Arial"/>
          <w:sz w:val="24"/>
          <w:szCs w:val="24"/>
        </w:rPr>
        <w:t> ‘processors’. </w:t>
      </w:r>
    </w:p>
    <w:p w14:paraId="72F13890" w14:textId="2B13EC5E" w:rsidR="0090061F" w:rsidRPr="005F690F" w:rsidRDefault="00716D90" w:rsidP="005F690F">
      <w:pPr>
        <w:pStyle w:val="ListParagraph"/>
        <w:numPr>
          <w:ilvl w:val="0"/>
          <w:numId w:val="30"/>
        </w:numPr>
        <w:spacing w:after="0" w:line="240" w:lineRule="auto"/>
        <w:ind w:left="993" w:hanging="284"/>
        <w:rPr>
          <w:rFonts w:ascii="Arial" w:hAnsi="Arial" w:cs="Arial"/>
          <w:sz w:val="24"/>
          <w:szCs w:val="24"/>
        </w:rPr>
      </w:pPr>
      <w:r w:rsidRPr="005F690F">
        <w:rPr>
          <w:rFonts w:ascii="Arial" w:hAnsi="Arial" w:cs="Arial"/>
          <w:sz w:val="24"/>
          <w:szCs w:val="24"/>
        </w:rPr>
        <w:t xml:space="preserve">A controller determines the purposes and means of processing personal data. </w:t>
      </w:r>
      <w:r w:rsidR="001B4286" w:rsidRPr="005F690F">
        <w:rPr>
          <w:rFonts w:ascii="Arial" w:hAnsi="Arial" w:cs="Arial"/>
          <w:sz w:val="24"/>
          <w:szCs w:val="24"/>
        </w:rPr>
        <w:t>ESC</w:t>
      </w:r>
      <w:r w:rsidRPr="005F690F">
        <w:rPr>
          <w:rFonts w:ascii="Arial" w:hAnsi="Arial" w:cs="Arial"/>
          <w:sz w:val="24"/>
          <w:szCs w:val="24"/>
        </w:rPr>
        <w:t xml:space="preserve"> is a data controller</w:t>
      </w:r>
      <w:r w:rsidR="0090061F" w:rsidRPr="005F690F">
        <w:rPr>
          <w:rFonts w:ascii="Arial" w:hAnsi="Arial" w:cs="Arial"/>
          <w:sz w:val="24"/>
          <w:szCs w:val="24"/>
        </w:rPr>
        <w:t>.</w:t>
      </w:r>
    </w:p>
    <w:p w14:paraId="13A22EA9" w14:textId="7F374C14" w:rsidR="0090061F" w:rsidRPr="005F690F" w:rsidRDefault="00716D90" w:rsidP="005F690F">
      <w:pPr>
        <w:pStyle w:val="ListParagraph"/>
        <w:numPr>
          <w:ilvl w:val="0"/>
          <w:numId w:val="30"/>
        </w:numPr>
        <w:spacing w:after="0" w:line="240" w:lineRule="auto"/>
        <w:ind w:left="993" w:hanging="284"/>
        <w:rPr>
          <w:rFonts w:ascii="Arial" w:hAnsi="Arial" w:cs="Arial"/>
          <w:sz w:val="24"/>
          <w:szCs w:val="24"/>
        </w:rPr>
      </w:pPr>
      <w:r w:rsidRPr="005F690F">
        <w:rPr>
          <w:rFonts w:ascii="Arial" w:hAnsi="Arial" w:cs="Arial"/>
          <w:sz w:val="24"/>
          <w:szCs w:val="24"/>
        </w:rPr>
        <w:t xml:space="preserve">A processor is responsible for processing personal data on behalf of a controller. </w:t>
      </w:r>
      <w:r w:rsidR="005F7D48" w:rsidRPr="005F690F">
        <w:rPr>
          <w:rFonts w:ascii="Arial" w:hAnsi="Arial" w:cs="Arial"/>
          <w:sz w:val="24"/>
          <w:szCs w:val="24"/>
        </w:rPr>
        <w:t xml:space="preserve">ESC </w:t>
      </w:r>
      <w:r w:rsidR="00D8474E" w:rsidRPr="005F690F">
        <w:rPr>
          <w:rFonts w:ascii="Arial" w:hAnsi="Arial" w:cs="Arial"/>
          <w:sz w:val="24"/>
          <w:szCs w:val="24"/>
        </w:rPr>
        <w:t>uses a limited number of third parties (processors) to process data on ESC’s behalf (the data controller).  Examples include payroll processing services, the Civil Service Pension Scheme, and Public Appointment Advis</w:t>
      </w:r>
      <w:r w:rsidR="00287F17">
        <w:rPr>
          <w:rFonts w:ascii="Arial" w:hAnsi="Arial" w:cs="Arial"/>
          <w:sz w:val="24"/>
          <w:szCs w:val="24"/>
        </w:rPr>
        <w:t>ers</w:t>
      </w:r>
      <w:r w:rsidR="00D8474E" w:rsidRPr="005F690F">
        <w:rPr>
          <w:rFonts w:ascii="Arial" w:hAnsi="Arial" w:cs="Arial"/>
          <w:sz w:val="24"/>
          <w:szCs w:val="24"/>
        </w:rPr>
        <w:t>.</w:t>
      </w:r>
    </w:p>
    <w:p w14:paraId="0B8C46CA" w14:textId="77777777" w:rsidR="0090061F" w:rsidRPr="005F690F" w:rsidRDefault="0090061F" w:rsidP="005F690F">
      <w:pPr>
        <w:pStyle w:val="ListParagraph"/>
        <w:spacing w:after="0" w:line="240" w:lineRule="auto"/>
        <w:ind w:left="993" w:hanging="284"/>
        <w:rPr>
          <w:rFonts w:ascii="Arial" w:hAnsi="Arial" w:cs="Arial"/>
          <w:sz w:val="24"/>
          <w:szCs w:val="24"/>
        </w:rPr>
      </w:pPr>
    </w:p>
    <w:p w14:paraId="34DFB345" w14:textId="64221BAA" w:rsidR="00D90C58" w:rsidRPr="005F690F" w:rsidRDefault="001B4286" w:rsidP="005F690F">
      <w:pPr>
        <w:pStyle w:val="ListParagraph"/>
        <w:numPr>
          <w:ilvl w:val="0"/>
          <w:numId w:val="29"/>
        </w:numPr>
        <w:spacing w:after="0" w:line="240" w:lineRule="auto"/>
        <w:ind w:left="709" w:hanging="709"/>
        <w:rPr>
          <w:rFonts w:ascii="Arial" w:hAnsi="Arial" w:cs="Arial"/>
          <w:sz w:val="24"/>
          <w:szCs w:val="24"/>
        </w:rPr>
      </w:pPr>
      <w:r w:rsidRPr="005F690F">
        <w:rPr>
          <w:rFonts w:ascii="Arial" w:hAnsi="Arial" w:cs="Arial"/>
          <w:sz w:val="24"/>
          <w:szCs w:val="24"/>
        </w:rPr>
        <w:t>ESC</w:t>
      </w:r>
      <w:r w:rsidR="002C5489" w:rsidRPr="005F690F">
        <w:rPr>
          <w:rFonts w:ascii="Arial" w:hAnsi="Arial" w:cs="Arial"/>
          <w:sz w:val="24"/>
          <w:szCs w:val="24"/>
        </w:rPr>
        <w:t xml:space="preserve"> is registered with the ICO as a data controller. </w:t>
      </w:r>
      <w:r w:rsidR="001B185E" w:rsidRPr="005F690F">
        <w:rPr>
          <w:rFonts w:ascii="Arial" w:hAnsi="Arial" w:cs="Arial"/>
          <w:sz w:val="24"/>
          <w:szCs w:val="24"/>
        </w:rPr>
        <w:t>Details of</w:t>
      </w:r>
      <w:r w:rsidR="005144CC" w:rsidRPr="005F690F">
        <w:rPr>
          <w:rFonts w:ascii="Arial" w:hAnsi="Arial" w:cs="Arial"/>
          <w:sz w:val="24"/>
          <w:szCs w:val="24"/>
        </w:rPr>
        <w:t xml:space="preserve"> the </w:t>
      </w:r>
      <w:r w:rsidRPr="005F690F">
        <w:rPr>
          <w:rFonts w:ascii="Arial" w:hAnsi="Arial" w:cs="Arial"/>
          <w:sz w:val="24"/>
          <w:szCs w:val="24"/>
        </w:rPr>
        <w:t>ESC</w:t>
      </w:r>
      <w:r w:rsidR="005144CC" w:rsidRPr="005F690F">
        <w:rPr>
          <w:rFonts w:ascii="Arial" w:hAnsi="Arial" w:cs="Arial"/>
          <w:sz w:val="24"/>
          <w:szCs w:val="24"/>
        </w:rPr>
        <w:t xml:space="preserve"> registration can be found on the </w:t>
      </w:r>
      <w:r w:rsidR="00704403" w:rsidRPr="005F690F">
        <w:rPr>
          <w:rFonts w:ascii="Arial" w:hAnsi="Arial" w:cs="Arial"/>
          <w:sz w:val="24"/>
          <w:szCs w:val="24"/>
        </w:rPr>
        <w:t>ICO</w:t>
      </w:r>
      <w:r w:rsidR="005144CC" w:rsidRPr="005F690F">
        <w:rPr>
          <w:rFonts w:ascii="Arial" w:hAnsi="Arial" w:cs="Arial"/>
          <w:sz w:val="24"/>
          <w:szCs w:val="24"/>
        </w:rPr>
        <w:t>’s website</w:t>
      </w:r>
      <w:r w:rsidR="002C5489" w:rsidRPr="005F690F">
        <w:rPr>
          <w:rFonts w:ascii="Arial" w:hAnsi="Arial" w:cs="Arial"/>
          <w:sz w:val="24"/>
          <w:szCs w:val="24"/>
        </w:rPr>
        <w:t xml:space="preserve"> </w:t>
      </w:r>
      <w:r w:rsidR="00716D90" w:rsidRPr="005F690F">
        <w:rPr>
          <w:rFonts w:ascii="Arial" w:hAnsi="Arial" w:cs="Arial"/>
          <w:sz w:val="24"/>
          <w:szCs w:val="24"/>
        </w:rPr>
        <w:t>–</w:t>
      </w:r>
      <w:r w:rsidR="002C5489" w:rsidRPr="005F690F">
        <w:rPr>
          <w:rFonts w:ascii="Arial" w:hAnsi="Arial" w:cs="Arial"/>
          <w:sz w:val="24"/>
          <w:szCs w:val="24"/>
        </w:rPr>
        <w:t xml:space="preserve"> </w:t>
      </w:r>
      <w:hyperlink r:id="rId15" w:history="1">
        <w:r w:rsidR="003B7BDF" w:rsidRPr="005F690F">
          <w:rPr>
            <w:rStyle w:val="Hyperlink"/>
            <w:rFonts w:ascii="Arial" w:hAnsi="Arial" w:cs="Arial"/>
            <w:sz w:val="24"/>
            <w:szCs w:val="24"/>
          </w:rPr>
          <w:t>https://ico.org.uk/esdwebpages/search</w:t>
        </w:r>
      </w:hyperlink>
      <w:r w:rsidR="00111E96" w:rsidRPr="005F690F">
        <w:rPr>
          <w:rFonts w:ascii="Arial" w:hAnsi="Arial" w:cs="Arial"/>
          <w:sz w:val="24"/>
          <w:szCs w:val="24"/>
        </w:rPr>
        <w:t>.</w:t>
      </w:r>
      <w:r w:rsidR="002C5489" w:rsidRPr="005F690F">
        <w:rPr>
          <w:rFonts w:ascii="Arial" w:hAnsi="Arial" w:cs="Arial"/>
          <w:sz w:val="24"/>
          <w:szCs w:val="24"/>
        </w:rPr>
        <w:t xml:space="preserve"> </w:t>
      </w:r>
    </w:p>
    <w:p w14:paraId="04ED3284" w14:textId="77777777" w:rsidR="00D92A99" w:rsidRPr="005F690F" w:rsidRDefault="00D92A99" w:rsidP="005F690F">
      <w:pPr>
        <w:ind w:left="709" w:hanging="709"/>
        <w:contextualSpacing/>
        <w:rPr>
          <w:rFonts w:ascii="Arial" w:hAnsi="Arial" w:cs="Arial"/>
        </w:rPr>
      </w:pPr>
    </w:p>
    <w:p w14:paraId="1AB79A44" w14:textId="4C9ECB44" w:rsidR="00E17892" w:rsidRPr="005F690F" w:rsidRDefault="00B35D89" w:rsidP="005F690F">
      <w:pPr>
        <w:pStyle w:val="ListParagraph"/>
        <w:numPr>
          <w:ilvl w:val="0"/>
          <w:numId w:val="23"/>
        </w:numPr>
        <w:spacing w:after="0" w:line="240" w:lineRule="auto"/>
        <w:ind w:left="709" w:hanging="709"/>
        <w:rPr>
          <w:rStyle w:val="Strong"/>
          <w:rFonts w:ascii="Arial" w:hAnsi="Arial" w:cs="Arial"/>
          <w:sz w:val="24"/>
          <w:szCs w:val="24"/>
        </w:rPr>
      </w:pPr>
      <w:r w:rsidRPr="005F690F">
        <w:rPr>
          <w:rStyle w:val="Strong"/>
          <w:rFonts w:ascii="Arial" w:hAnsi="Arial" w:cs="Arial"/>
          <w:sz w:val="24"/>
          <w:szCs w:val="24"/>
        </w:rPr>
        <w:t>Special categories of personal data</w:t>
      </w:r>
    </w:p>
    <w:p w14:paraId="221249A3" w14:textId="77777777" w:rsidR="005C4EF5" w:rsidRPr="005F690F" w:rsidRDefault="005C4EF5" w:rsidP="005F690F">
      <w:pPr>
        <w:pStyle w:val="ListParagraph"/>
        <w:spacing w:after="0" w:line="240" w:lineRule="auto"/>
        <w:ind w:left="709" w:hanging="709"/>
        <w:rPr>
          <w:rFonts w:ascii="Arial" w:hAnsi="Arial" w:cs="Arial"/>
          <w:sz w:val="24"/>
          <w:szCs w:val="24"/>
        </w:rPr>
      </w:pPr>
    </w:p>
    <w:p w14:paraId="493E0488" w14:textId="586B290A" w:rsidR="003B7BDF" w:rsidRPr="005F690F" w:rsidRDefault="00E17892" w:rsidP="005F690F">
      <w:pPr>
        <w:pStyle w:val="ListParagraph"/>
        <w:numPr>
          <w:ilvl w:val="0"/>
          <w:numId w:val="31"/>
        </w:numPr>
        <w:spacing w:after="0" w:line="240" w:lineRule="auto"/>
        <w:ind w:left="709" w:hanging="709"/>
        <w:rPr>
          <w:rFonts w:ascii="Arial" w:hAnsi="Arial" w:cs="Arial"/>
          <w:sz w:val="24"/>
          <w:szCs w:val="24"/>
        </w:rPr>
      </w:pPr>
      <w:r w:rsidRPr="005F690F">
        <w:rPr>
          <w:rFonts w:ascii="Arial" w:hAnsi="Arial" w:cs="Arial"/>
          <w:sz w:val="24"/>
          <w:szCs w:val="24"/>
        </w:rPr>
        <w:t>The GDPR recognises the following as special categories of personal data.</w:t>
      </w:r>
    </w:p>
    <w:p w14:paraId="6B40B889" w14:textId="77777777" w:rsidR="003B7BDF" w:rsidRPr="005F690F" w:rsidRDefault="00C0713F" w:rsidP="005F690F">
      <w:pPr>
        <w:pStyle w:val="ListParagraph"/>
        <w:numPr>
          <w:ilvl w:val="0"/>
          <w:numId w:val="32"/>
        </w:numPr>
        <w:spacing w:after="0" w:line="240" w:lineRule="auto"/>
        <w:ind w:left="993" w:hanging="284"/>
        <w:rPr>
          <w:rFonts w:ascii="Arial" w:hAnsi="Arial" w:cs="Arial"/>
          <w:sz w:val="24"/>
          <w:szCs w:val="24"/>
        </w:rPr>
      </w:pPr>
      <w:r w:rsidRPr="005F690F">
        <w:rPr>
          <w:rFonts w:ascii="Arial" w:hAnsi="Arial" w:cs="Arial"/>
          <w:sz w:val="24"/>
          <w:szCs w:val="24"/>
        </w:rPr>
        <w:t>D</w:t>
      </w:r>
      <w:r w:rsidR="00E17892" w:rsidRPr="005F690F">
        <w:rPr>
          <w:rFonts w:ascii="Arial" w:hAnsi="Arial" w:cs="Arial"/>
          <w:sz w:val="24"/>
          <w:szCs w:val="24"/>
        </w:rPr>
        <w:t>ata revealing:</w:t>
      </w:r>
    </w:p>
    <w:p w14:paraId="2CF44586" w14:textId="77777777" w:rsidR="003B7BDF" w:rsidRPr="005F690F" w:rsidRDefault="009C4EEC" w:rsidP="005F690F">
      <w:pPr>
        <w:pStyle w:val="ListParagraph"/>
        <w:numPr>
          <w:ilvl w:val="0"/>
          <w:numId w:val="33"/>
        </w:numPr>
        <w:spacing w:after="0" w:line="240" w:lineRule="auto"/>
        <w:ind w:left="1276" w:hanging="284"/>
        <w:rPr>
          <w:rFonts w:ascii="Arial" w:hAnsi="Arial" w:cs="Arial"/>
          <w:sz w:val="24"/>
          <w:szCs w:val="24"/>
        </w:rPr>
      </w:pPr>
      <w:r w:rsidRPr="005F690F">
        <w:rPr>
          <w:rFonts w:ascii="Arial" w:hAnsi="Arial" w:cs="Arial"/>
          <w:sz w:val="24"/>
          <w:szCs w:val="24"/>
        </w:rPr>
        <w:t>Racial or ethnic origins</w:t>
      </w:r>
    </w:p>
    <w:p w14:paraId="321BF2EF" w14:textId="77777777" w:rsidR="003B7BDF" w:rsidRPr="005F690F" w:rsidRDefault="009C4EEC" w:rsidP="005F690F">
      <w:pPr>
        <w:pStyle w:val="ListParagraph"/>
        <w:numPr>
          <w:ilvl w:val="0"/>
          <w:numId w:val="33"/>
        </w:numPr>
        <w:spacing w:after="0" w:line="240" w:lineRule="auto"/>
        <w:ind w:left="1276" w:hanging="284"/>
        <w:rPr>
          <w:rFonts w:ascii="Arial" w:hAnsi="Arial" w:cs="Arial"/>
          <w:sz w:val="24"/>
          <w:szCs w:val="24"/>
        </w:rPr>
      </w:pPr>
      <w:r w:rsidRPr="005F690F">
        <w:rPr>
          <w:rFonts w:ascii="Arial" w:hAnsi="Arial" w:cs="Arial"/>
          <w:sz w:val="24"/>
          <w:szCs w:val="24"/>
        </w:rPr>
        <w:t>Political opinions</w:t>
      </w:r>
    </w:p>
    <w:p w14:paraId="754378B6" w14:textId="77777777" w:rsidR="003B7BDF" w:rsidRPr="005F690F" w:rsidRDefault="009C4EEC" w:rsidP="005F690F">
      <w:pPr>
        <w:pStyle w:val="ListParagraph"/>
        <w:numPr>
          <w:ilvl w:val="0"/>
          <w:numId w:val="33"/>
        </w:numPr>
        <w:spacing w:after="0" w:line="240" w:lineRule="auto"/>
        <w:ind w:left="1276" w:hanging="284"/>
        <w:rPr>
          <w:rFonts w:ascii="Arial" w:hAnsi="Arial" w:cs="Arial"/>
          <w:sz w:val="24"/>
          <w:szCs w:val="24"/>
        </w:rPr>
      </w:pPr>
      <w:r w:rsidRPr="005F690F">
        <w:rPr>
          <w:rFonts w:ascii="Arial" w:hAnsi="Arial" w:cs="Arial"/>
          <w:sz w:val="24"/>
          <w:szCs w:val="24"/>
        </w:rPr>
        <w:t xml:space="preserve">Religious or </w:t>
      </w:r>
      <w:r w:rsidR="00B35D89" w:rsidRPr="005F690F">
        <w:rPr>
          <w:rFonts w:ascii="Arial" w:hAnsi="Arial" w:cs="Arial"/>
          <w:sz w:val="24"/>
          <w:szCs w:val="24"/>
        </w:rPr>
        <w:t>philosophical</w:t>
      </w:r>
      <w:r w:rsidRPr="005F690F">
        <w:rPr>
          <w:rFonts w:ascii="Arial" w:hAnsi="Arial" w:cs="Arial"/>
          <w:sz w:val="24"/>
          <w:szCs w:val="24"/>
        </w:rPr>
        <w:t xml:space="preserve"> beliefs</w:t>
      </w:r>
    </w:p>
    <w:p w14:paraId="387ADFAB" w14:textId="77777777" w:rsidR="003B7BDF" w:rsidRPr="005F690F" w:rsidRDefault="009C4EEC" w:rsidP="005F690F">
      <w:pPr>
        <w:pStyle w:val="ListParagraph"/>
        <w:numPr>
          <w:ilvl w:val="0"/>
          <w:numId w:val="33"/>
        </w:numPr>
        <w:spacing w:after="0" w:line="240" w:lineRule="auto"/>
        <w:ind w:left="1276" w:hanging="284"/>
        <w:rPr>
          <w:rFonts w:ascii="Arial" w:hAnsi="Arial" w:cs="Arial"/>
          <w:sz w:val="24"/>
          <w:szCs w:val="24"/>
        </w:rPr>
      </w:pPr>
      <w:r w:rsidRPr="005F690F">
        <w:rPr>
          <w:rFonts w:ascii="Arial" w:hAnsi="Arial" w:cs="Arial"/>
          <w:sz w:val="24"/>
          <w:szCs w:val="24"/>
        </w:rPr>
        <w:t>Membership of a trade union</w:t>
      </w:r>
    </w:p>
    <w:p w14:paraId="5CE37F35" w14:textId="77777777" w:rsidR="003B7BDF" w:rsidRPr="005F690F" w:rsidRDefault="00C0713F" w:rsidP="005F690F">
      <w:pPr>
        <w:pStyle w:val="ListParagraph"/>
        <w:numPr>
          <w:ilvl w:val="0"/>
          <w:numId w:val="32"/>
        </w:numPr>
        <w:spacing w:after="0" w:line="240" w:lineRule="auto"/>
        <w:ind w:left="993" w:hanging="284"/>
        <w:rPr>
          <w:rFonts w:ascii="Arial" w:hAnsi="Arial" w:cs="Arial"/>
          <w:sz w:val="24"/>
          <w:szCs w:val="24"/>
        </w:rPr>
      </w:pPr>
      <w:r w:rsidRPr="005F690F">
        <w:rPr>
          <w:rFonts w:ascii="Arial" w:hAnsi="Arial" w:cs="Arial"/>
          <w:sz w:val="24"/>
          <w:szCs w:val="24"/>
        </w:rPr>
        <w:t>Genetic data</w:t>
      </w:r>
    </w:p>
    <w:p w14:paraId="1E93F729" w14:textId="77777777" w:rsidR="00C0713F" w:rsidRPr="005F690F" w:rsidRDefault="00C0713F" w:rsidP="005F690F">
      <w:pPr>
        <w:pStyle w:val="ListParagraph"/>
        <w:numPr>
          <w:ilvl w:val="0"/>
          <w:numId w:val="32"/>
        </w:numPr>
        <w:spacing w:after="0" w:line="240" w:lineRule="auto"/>
        <w:ind w:left="993" w:hanging="284"/>
        <w:rPr>
          <w:rFonts w:ascii="Arial" w:hAnsi="Arial" w:cs="Arial"/>
          <w:sz w:val="24"/>
          <w:szCs w:val="24"/>
        </w:rPr>
      </w:pPr>
      <w:r w:rsidRPr="005F690F">
        <w:rPr>
          <w:rFonts w:ascii="Arial" w:hAnsi="Arial" w:cs="Arial"/>
          <w:sz w:val="24"/>
          <w:szCs w:val="24"/>
        </w:rPr>
        <w:t>Biometric data for the purpose of uniquely identifying a person</w:t>
      </w:r>
    </w:p>
    <w:p w14:paraId="2D7DB0BE" w14:textId="77777777" w:rsidR="00C0713F" w:rsidRPr="005F690F" w:rsidRDefault="00C0713F" w:rsidP="005F690F">
      <w:pPr>
        <w:pStyle w:val="ListParagraph"/>
        <w:numPr>
          <w:ilvl w:val="0"/>
          <w:numId w:val="32"/>
        </w:numPr>
        <w:spacing w:after="0" w:line="240" w:lineRule="auto"/>
        <w:ind w:left="993" w:hanging="284"/>
        <w:rPr>
          <w:rFonts w:ascii="Arial" w:hAnsi="Arial" w:cs="Arial"/>
          <w:sz w:val="24"/>
          <w:szCs w:val="24"/>
        </w:rPr>
      </w:pPr>
      <w:r w:rsidRPr="005F690F">
        <w:rPr>
          <w:rFonts w:ascii="Arial" w:hAnsi="Arial" w:cs="Arial"/>
          <w:sz w:val="24"/>
          <w:szCs w:val="24"/>
        </w:rPr>
        <w:t>Data concerning health</w:t>
      </w:r>
    </w:p>
    <w:p w14:paraId="49F2427D" w14:textId="77777777" w:rsidR="00C0713F" w:rsidRPr="005F690F" w:rsidRDefault="00C0713F" w:rsidP="005F690F">
      <w:pPr>
        <w:pStyle w:val="ListParagraph"/>
        <w:numPr>
          <w:ilvl w:val="0"/>
          <w:numId w:val="32"/>
        </w:numPr>
        <w:spacing w:after="0" w:line="240" w:lineRule="auto"/>
        <w:ind w:left="993" w:hanging="284"/>
        <w:rPr>
          <w:rFonts w:ascii="Arial" w:hAnsi="Arial" w:cs="Arial"/>
          <w:sz w:val="24"/>
          <w:szCs w:val="24"/>
        </w:rPr>
      </w:pPr>
      <w:r w:rsidRPr="005F690F">
        <w:rPr>
          <w:rFonts w:ascii="Arial" w:hAnsi="Arial" w:cs="Arial"/>
          <w:sz w:val="24"/>
          <w:szCs w:val="24"/>
        </w:rPr>
        <w:t>Data concerning an individual’s sex life or sexual orientation</w:t>
      </w:r>
    </w:p>
    <w:p w14:paraId="4D5CE666" w14:textId="77777777" w:rsidR="005C4EF5" w:rsidRPr="005F690F" w:rsidRDefault="005C4EF5" w:rsidP="005F690F">
      <w:pPr>
        <w:pStyle w:val="ListParagraph"/>
        <w:spacing w:after="0" w:line="240" w:lineRule="auto"/>
        <w:ind w:left="993" w:hanging="284"/>
        <w:rPr>
          <w:rFonts w:ascii="Arial" w:hAnsi="Arial" w:cs="Arial"/>
          <w:sz w:val="24"/>
          <w:szCs w:val="24"/>
          <w:lang w:val="en"/>
          <w:specVanish/>
        </w:rPr>
      </w:pPr>
    </w:p>
    <w:p w14:paraId="4CEB23F1" w14:textId="145649E1" w:rsidR="00196E29" w:rsidRPr="005F690F" w:rsidRDefault="00196E29" w:rsidP="005F690F">
      <w:pPr>
        <w:pStyle w:val="ListParagraph"/>
        <w:numPr>
          <w:ilvl w:val="0"/>
          <w:numId w:val="31"/>
        </w:numPr>
        <w:spacing w:after="0" w:line="240" w:lineRule="auto"/>
        <w:ind w:left="709" w:hanging="709"/>
        <w:rPr>
          <w:rStyle w:val="legds2"/>
          <w:rFonts w:ascii="Arial" w:hAnsi="Arial" w:cs="Arial"/>
          <w:sz w:val="24"/>
          <w:szCs w:val="24"/>
          <w:lang w:val="en"/>
        </w:rPr>
      </w:pPr>
      <w:r w:rsidRPr="005F690F">
        <w:rPr>
          <w:rFonts w:ascii="Arial" w:hAnsi="Arial" w:cs="Arial"/>
          <w:sz w:val="24"/>
          <w:szCs w:val="24"/>
          <w:specVanish/>
        </w:rPr>
        <w:t>Processing</w:t>
      </w:r>
      <w:r w:rsidRPr="005F690F">
        <w:rPr>
          <w:rStyle w:val="legds2"/>
          <w:rFonts w:ascii="Arial" w:hAnsi="Arial" w:cs="Arial"/>
          <w:sz w:val="24"/>
          <w:szCs w:val="24"/>
          <w:lang w:val="en"/>
          <w:specVanish w:val="0"/>
        </w:rPr>
        <w:t xml:space="preserve"> special category data is prohibited unless in</w:t>
      </w:r>
      <w:r w:rsidR="00CB7A8C" w:rsidRPr="005F690F">
        <w:rPr>
          <w:rStyle w:val="legds2"/>
          <w:rFonts w:ascii="Arial" w:hAnsi="Arial" w:cs="Arial"/>
          <w:sz w:val="24"/>
          <w:szCs w:val="24"/>
          <w:lang w:val="en"/>
          <w:specVanish w:val="0"/>
        </w:rPr>
        <w:t xml:space="preserve"> one or more of the following</w:t>
      </w:r>
      <w:r w:rsidRPr="005F690F">
        <w:rPr>
          <w:rStyle w:val="legds2"/>
          <w:rFonts w:ascii="Arial" w:hAnsi="Arial" w:cs="Arial"/>
          <w:sz w:val="24"/>
          <w:szCs w:val="24"/>
          <w:lang w:val="en"/>
          <w:specVanish w:val="0"/>
        </w:rPr>
        <w:t xml:space="preserve"> specific circumstances.</w:t>
      </w:r>
    </w:p>
    <w:p w14:paraId="73CEA0E6" w14:textId="77777777" w:rsidR="00196E29" w:rsidRPr="005F690F" w:rsidRDefault="00196E29" w:rsidP="005F690F">
      <w:pPr>
        <w:pStyle w:val="ListParagraph"/>
        <w:numPr>
          <w:ilvl w:val="0"/>
          <w:numId w:val="34"/>
        </w:numPr>
        <w:spacing w:after="0" w:line="240" w:lineRule="auto"/>
        <w:ind w:left="993" w:hanging="284"/>
        <w:rPr>
          <w:rFonts w:ascii="Arial" w:hAnsi="Arial" w:cs="Arial"/>
          <w:sz w:val="24"/>
          <w:szCs w:val="24"/>
          <w:specVanish/>
        </w:rPr>
      </w:pPr>
      <w:r w:rsidRPr="005F690F">
        <w:rPr>
          <w:rStyle w:val="legds2"/>
          <w:rFonts w:ascii="Arial" w:hAnsi="Arial" w:cs="Arial"/>
          <w:sz w:val="24"/>
          <w:szCs w:val="24"/>
          <w:lang w:val="en"/>
          <w:specVanish w:val="0"/>
        </w:rPr>
        <w:t xml:space="preserve">The data </w:t>
      </w:r>
      <w:r w:rsidRPr="005F690F">
        <w:rPr>
          <w:rFonts w:ascii="Arial" w:hAnsi="Arial" w:cs="Arial"/>
          <w:sz w:val="24"/>
          <w:szCs w:val="24"/>
        </w:rPr>
        <w:t>subject has given explicit consent</w:t>
      </w:r>
    </w:p>
    <w:p w14:paraId="58FF9B47" w14:textId="77777777" w:rsidR="00196E29" w:rsidRPr="005F690F" w:rsidRDefault="00C0713F" w:rsidP="005F690F">
      <w:pPr>
        <w:pStyle w:val="ListParagraph"/>
        <w:numPr>
          <w:ilvl w:val="0"/>
          <w:numId w:val="34"/>
        </w:numPr>
        <w:spacing w:after="0" w:line="240" w:lineRule="auto"/>
        <w:ind w:left="993" w:hanging="284"/>
        <w:rPr>
          <w:rFonts w:ascii="Arial" w:hAnsi="Arial" w:cs="Arial"/>
          <w:sz w:val="24"/>
          <w:szCs w:val="24"/>
          <w:specVanish/>
        </w:rPr>
      </w:pPr>
      <w:r w:rsidRPr="005F690F">
        <w:rPr>
          <w:rFonts w:ascii="Arial" w:hAnsi="Arial" w:cs="Arial"/>
          <w:sz w:val="24"/>
          <w:szCs w:val="24"/>
        </w:rPr>
        <w:t>It is n</w:t>
      </w:r>
      <w:r w:rsidR="00196E29" w:rsidRPr="005F690F">
        <w:rPr>
          <w:rFonts w:ascii="Arial" w:hAnsi="Arial" w:cs="Arial"/>
          <w:sz w:val="24"/>
          <w:szCs w:val="24"/>
        </w:rPr>
        <w:t>ecessary to meet statutory obligations in relation to employment legislation</w:t>
      </w:r>
    </w:p>
    <w:p w14:paraId="60F4D938" w14:textId="77777777" w:rsidR="00196E29" w:rsidRPr="005F690F" w:rsidRDefault="00196E29" w:rsidP="005F690F">
      <w:pPr>
        <w:pStyle w:val="ListParagraph"/>
        <w:numPr>
          <w:ilvl w:val="0"/>
          <w:numId w:val="34"/>
        </w:numPr>
        <w:spacing w:after="0" w:line="240" w:lineRule="auto"/>
        <w:ind w:left="993" w:hanging="284"/>
        <w:rPr>
          <w:rFonts w:ascii="Arial" w:hAnsi="Arial" w:cs="Arial"/>
          <w:sz w:val="24"/>
          <w:szCs w:val="24"/>
          <w:specVanish/>
        </w:rPr>
      </w:pPr>
      <w:r w:rsidRPr="005F690F">
        <w:rPr>
          <w:rFonts w:ascii="Arial" w:hAnsi="Arial" w:cs="Arial"/>
          <w:sz w:val="24"/>
          <w:szCs w:val="24"/>
        </w:rPr>
        <w:t>To protect the vital interests of an individual where they are physically or legally incapable of giving consent</w:t>
      </w:r>
    </w:p>
    <w:p w14:paraId="2C3E1ECC" w14:textId="77777777" w:rsidR="00196E29" w:rsidRPr="005F690F" w:rsidRDefault="00CB7A8C" w:rsidP="005F690F">
      <w:pPr>
        <w:pStyle w:val="ListParagraph"/>
        <w:numPr>
          <w:ilvl w:val="0"/>
          <w:numId w:val="34"/>
        </w:numPr>
        <w:spacing w:after="0" w:line="240" w:lineRule="auto"/>
        <w:ind w:left="993" w:hanging="284"/>
        <w:rPr>
          <w:rFonts w:ascii="Arial" w:hAnsi="Arial" w:cs="Arial"/>
          <w:sz w:val="24"/>
          <w:szCs w:val="24"/>
          <w:specVanish/>
        </w:rPr>
      </w:pPr>
      <w:r w:rsidRPr="005F690F">
        <w:rPr>
          <w:rFonts w:ascii="Arial" w:hAnsi="Arial" w:cs="Arial"/>
          <w:sz w:val="24"/>
          <w:szCs w:val="24"/>
        </w:rPr>
        <w:t xml:space="preserve">Processing carried </w:t>
      </w:r>
      <w:r w:rsidR="00196E29" w:rsidRPr="005F690F">
        <w:rPr>
          <w:rFonts w:ascii="Arial" w:hAnsi="Arial" w:cs="Arial"/>
          <w:sz w:val="24"/>
          <w:szCs w:val="24"/>
        </w:rPr>
        <w:t>out in relation to its legitimate activities by a foundation, association or not-for-profit body with a political, philosophical, religious or trade union aim and solely relates to the personal data of members, former members and those who have regular contact with the body. Data should not be disclosed outside the body without the consent of the data subjects.</w:t>
      </w:r>
    </w:p>
    <w:p w14:paraId="66304FB3" w14:textId="77777777" w:rsidR="00196E29" w:rsidRPr="005F690F" w:rsidRDefault="00196E29" w:rsidP="005F690F">
      <w:pPr>
        <w:pStyle w:val="ListParagraph"/>
        <w:numPr>
          <w:ilvl w:val="0"/>
          <w:numId w:val="34"/>
        </w:numPr>
        <w:spacing w:after="0" w:line="240" w:lineRule="auto"/>
        <w:ind w:left="993" w:hanging="284"/>
        <w:rPr>
          <w:rFonts w:ascii="Arial" w:hAnsi="Arial" w:cs="Arial"/>
          <w:sz w:val="24"/>
          <w:szCs w:val="24"/>
          <w:specVanish/>
        </w:rPr>
      </w:pPr>
      <w:r w:rsidRPr="005F690F">
        <w:rPr>
          <w:rFonts w:ascii="Arial" w:hAnsi="Arial" w:cs="Arial"/>
          <w:sz w:val="24"/>
          <w:szCs w:val="24"/>
        </w:rPr>
        <w:t>The personal data are manifestly made public by the data subject</w:t>
      </w:r>
    </w:p>
    <w:p w14:paraId="666E6CD4" w14:textId="77777777" w:rsidR="00196E29" w:rsidRPr="005F690F" w:rsidRDefault="00196E29" w:rsidP="005F690F">
      <w:pPr>
        <w:pStyle w:val="ListParagraph"/>
        <w:numPr>
          <w:ilvl w:val="0"/>
          <w:numId w:val="34"/>
        </w:numPr>
        <w:spacing w:after="0" w:line="240" w:lineRule="auto"/>
        <w:ind w:left="993" w:hanging="284"/>
        <w:rPr>
          <w:rFonts w:ascii="Arial" w:hAnsi="Arial" w:cs="Arial"/>
          <w:sz w:val="24"/>
          <w:szCs w:val="24"/>
          <w:specVanish/>
        </w:rPr>
      </w:pPr>
      <w:r w:rsidRPr="005F690F">
        <w:rPr>
          <w:rFonts w:ascii="Arial" w:hAnsi="Arial" w:cs="Arial"/>
          <w:sz w:val="24"/>
          <w:szCs w:val="24"/>
        </w:rPr>
        <w:t>For the establishment, exercise or defence of legal claims</w:t>
      </w:r>
    </w:p>
    <w:p w14:paraId="3551E2F3" w14:textId="77777777" w:rsidR="00196E29" w:rsidRPr="005F690F" w:rsidRDefault="00196E29" w:rsidP="005F690F">
      <w:pPr>
        <w:pStyle w:val="ListParagraph"/>
        <w:numPr>
          <w:ilvl w:val="0"/>
          <w:numId w:val="34"/>
        </w:numPr>
        <w:spacing w:after="0" w:line="240" w:lineRule="auto"/>
        <w:ind w:left="993" w:hanging="284"/>
        <w:rPr>
          <w:rFonts w:ascii="Arial" w:hAnsi="Arial" w:cs="Arial"/>
          <w:sz w:val="24"/>
          <w:szCs w:val="24"/>
          <w:specVanish/>
        </w:rPr>
      </w:pPr>
      <w:r w:rsidRPr="005F690F">
        <w:rPr>
          <w:rFonts w:ascii="Arial" w:hAnsi="Arial" w:cs="Arial"/>
          <w:sz w:val="24"/>
          <w:szCs w:val="24"/>
        </w:rPr>
        <w:t>For the purpose of substantial public interest</w:t>
      </w:r>
    </w:p>
    <w:p w14:paraId="217C4744" w14:textId="77777777" w:rsidR="00196E29" w:rsidRPr="005F690F" w:rsidRDefault="00196E29" w:rsidP="005F690F">
      <w:pPr>
        <w:pStyle w:val="ListParagraph"/>
        <w:numPr>
          <w:ilvl w:val="0"/>
          <w:numId w:val="34"/>
        </w:numPr>
        <w:spacing w:after="0" w:line="240" w:lineRule="auto"/>
        <w:ind w:left="993" w:hanging="284"/>
        <w:rPr>
          <w:rFonts w:ascii="Arial" w:hAnsi="Arial" w:cs="Arial"/>
          <w:sz w:val="24"/>
          <w:szCs w:val="24"/>
          <w:specVanish/>
        </w:rPr>
      </w:pPr>
      <w:r w:rsidRPr="005F690F">
        <w:rPr>
          <w:rFonts w:ascii="Arial" w:hAnsi="Arial" w:cs="Arial"/>
          <w:sz w:val="24"/>
          <w:szCs w:val="24"/>
        </w:rPr>
        <w:t>For the purposes of preventative or occupational medicine</w:t>
      </w:r>
    </w:p>
    <w:p w14:paraId="37C6BE04" w14:textId="77777777" w:rsidR="00196E29" w:rsidRPr="005F690F" w:rsidRDefault="00196E29" w:rsidP="005F690F">
      <w:pPr>
        <w:pStyle w:val="ListParagraph"/>
        <w:numPr>
          <w:ilvl w:val="0"/>
          <w:numId w:val="34"/>
        </w:numPr>
        <w:spacing w:after="0" w:line="240" w:lineRule="auto"/>
        <w:ind w:left="993" w:hanging="284"/>
        <w:rPr>
          <w:rFonts w:ascii="Arial" w:hAnsi="Arial" w:cs="Arial"/>
          <w:sz w:val="24"/>
          <w:szCs w:val="24"/>
          <w:specVanish/>
        </w:rPr>
      </w:pPr>
      <w:r w:rsidRPr="005F690F">
        <w:rPr>
          <w:rFonts w:ascii="Arial" w:hAnsi="Arial" w:cs="Arial"/>
          <w:sz w:val="24"/>
          <w:szCs w:val="24"/>
        </w:rPr>
        <w:t>For reasons of public interest in the area of public health</w:t>
      </w:r>
    </w:p>
    <w:p w14:paraId="5E746FC6" w14:textId="77777777" w:rsidR="00196E29" w:rsidRPr="005F690F" w:rsidRDefault="00196E29" w:rsidP="005F690F">
      <w:pPr>
        <w:pStyle w:val="ListParagraph"/>
        <w:numPr>
          <w:ilvl w:val="0"/>
          <w:numId w:val="34"/>
        </w:numPr>
        <w:spacing w:after="0" w:line="240" w:lineRule="auto"/>
        <w:ind w:left="993" w:hanging="284"/>
        <w:rPr>
          <w:rStyle w:val="legds2"/>
          <w:rFonts w:ascii="Arial" w:hAnsi="Arial" w:cs="Arial"/>
          <w:sz w:val="24"/>
          <w:szCs w:val="24"/>
          <w:lang w:val="en"/>
        </w:rPr>
      </w:pPr>
      <w:r w:rsidRPr="005F690F">
        <w:rPr>
          <w:rFonts w:ascii="Arial" w:hAnsi="Arial" w:cs="Arial"/>
          <w:sz w:val="24"/>
          <w:szCs w:val="24"/>
        </w:rPr>
        <w:t>For archiving</w:t>
      </w:r>
      <w:r w:rsidRPr="005F690F">
        <w:rPr>
          <w:rStyle w:val="legds2"/>
          <w:rFonts w:ascii="Arial" w:hAnsi="Arial" w:cs="Arial"/>
          <w:sz w:val="24"/>
          <w:szCs w:val="24"/>
          <w:lang w:val="en"/>
          <w:specVanish w:val="0"/>
        </w:rPr>
        <w:t xml:space="preserve"> purposes in the public interest</w:t>
      </w:r>
    </w:p>
    <w:p w14:paraId="33F0F458" w14:textId="77777777" w:rsidR="00196E29" w:rsidRPr="005F690F" w:rsidRDefault="00196E29" w:rsidP="005F690F">
      <w:pPr>
        <w:contextualSpacing/>
        <w:rPr>
          <w:rFonts w:ascii="Arial" w:hAnsi="Arial" w:cs="Arial"/>
          <w:shd w:val="clear" w:color="auto" w:fill="FFFFFF"/>
        </w:rPr>
      </w:pPr>
    </w:p>
    <w:p w14:paraId="3DDA9FA6" w14:textId="714BBDB5" w:rsidR="004F7A40" w:rsidRPr="005F690F" w:rsidRDefault="004F7A40" w:rsidP="005F690F">
      <w:pPr>
        <w:pStyle w:val="ListParagraph"/>
        <w:numPr>
          <w:ilvl w:val="0"/>
          <w:numId w:val="23"/>
        </w:numPr>
        <w:spacing w:after="0" w:line="240" w:lineRule="auto"/>
        <w:ind w:left="709" w:hanging="709"/>
        <w:rPr>
          <w:rFonts w:ascii="Arial" w:hAnsi="Arial" w:cs="Arial"/>
          <w:b/>
          <w:sz w:val="24"/>
          <w:szCs w:val="24"/>
          <w:shd w:val="clear" w:color="auto" w:fill="FFFFFF"/>
        </w:rPr>
      </w:pPr>
      <w:r w:rsidRPr="005F690F">
        <w:rPr>
          <w:rFonts w:ascii="Arial" w:hAnsi="Arial" w:cs="Arial"/>
          <w:b/>
          <w:sz w:val="24"/>
          <w:szCs w:val="24"/>
          <w:shd w:val="clear" w:color="auto" w:fill="FFFFFF"/>
        </w:rPr>
        <w:t xml:space="preserve">Criminal </w:t>
      </w:r>
      <w:r w:rsidR="003B7BDF" w:rsidRPr="005F690F">
        <w:rPr>
          <w:rFonts w:ascii="Arial" w:hAnsi="Arial" w:cs="Arial"/>
          <w:b/>
          <w:sz w:val="24"/>
          <w:szCs w:val="24"/>
          <w:shd w:val="clear" w:color="auto" w:fill="FFFFFF"/>
        </w:rPr>
        <w:t>c</w:t>
      </w:r>
      <w:r w:rsidRPr="005F690F">
        <w:rPr>
          <w:rFonts w:ascii="Arial" w:hAnsi="Arial" w:cs="Arial"/>
          <w:b/>
          <w:sz w:val="24"/>
          <w:szCs w:val="24"/>
          <w:shd w:val="clear" w:color="auto" w:fill="FFFFFF"/>
        </w:rPr>
        <w:t xml:space="preserve">onvictions and </w:t>
      </w:r>
      <w:r w:rsidR="003B7BDF" w:rsidRPr="005F690F">
        <w:rPr>
          <w:rFonts w:ascii="Arial" w:hAnsi="Arial" w:cs="Arial"/>
          <w:b/>
          <w:sz w:val="24"/>
          <w:szCs w:val="24"/>
          <w:shd w:val="clear" w:color="auto" w:fill="FFFFFF"/>
        </w:rPr>
        <w:t>o</w:t>
      </w:r>
      <w:r w:rsidRPr="005F690F">
        <w:rPr>
          <w:rFonts w:ascii="Arial" w:hAnsi="Arial" w:cs="Arial"/>
          <w:b/>
          <w:sz w:val="24"/>
          <w:szCs w:val="24"/>
          <w:shd w:val="clear" w:color="auto" w:fill="FFFFFF"/>
        </w:rPr>
        <w:t>ffences</w:t>
      </w:r>
    </w:p>
    <w:p w14:paraId="072B6851" w14:textId="77777777" w:rsidR="003B7BDF" w:rsidRPr="005F690F" w:rsidRDefault="003B7BDF" w:rsidP="005F690F">
      <w:pPr>
        <w:ind w:left="709" w:hanging="709"/>
        <w:contextualSpacing/>
        <w:rPr>
          <w:rFonts w:ascii="Arial" w:hAnsi="Arial" w:cs="Arial"/>
        </w:rPr>
      </w:pPr>
    </w:p>
    <w:p w14:paraId="274DAA11" w14:textId="77777777" w:rsidR="004F7A40" w:rsidRPr="005F690F" w:rsidRDefault="009902C3" w:rsidP="005F690F">
      <w:pPr>
        <w:pStyle w:val="ListParagraph"/>
        <w:numPr>
          <w:ilvl w:val="0"/>
          <w:numId w:val="35"/>
        </w:numPr>
        <w:spacing w:after="0" w:line="240" w:lineRule="auto"/>
        <w:ind w:left="709" w:hanging="709"/>
        <w:rPr>
          <w:rFonts w:ascii="Arial" w:hAnsi="Arial" w:cs="Arial"/>
          <w:sz w:val="24"/>
          <w:szCs w:val="24"/>
        </w:rPr>
      </w:pPr>
      <w:r w:rsidRPr="005F690F">
        <w:rPr>
          <w:rFonts w:ascii="Arial" w:hAnsi="Arial" w:cs="Arial"/>
          <w:sz w:val="24"/>
          <w:szCs w:val="24"/>
        </w:rPr>
        <w:t>A lawful basis and either legal authority or official authority is required to</w:t>
      </w:r>
      <w:r w:rsidR="004F7A40" w:rsidRPr="005F690F">
        <w:rPr>
          <w:rFonts w:ascii="Arial" w:hAnsi="Arial" w:cs="Arial"/>
          <w:sz w:val="24"/>
          <w:szCs w:val="24"/>
        </w:rPr>
        <w:t xml:space="preserve"> process personal data about criminal convictions or offences.</w:t>
      </w:r>
    </w:p>
    <w:p w14:paraId="69822251" w14:textId="77777777" w:rsidR="005126CB" w:rsidRPr="005F690F" w:rsidRDefault="005126CB" w:rsidP="005F690F">
      <w:pPr>
        <w:ind w:left="709" w:hanging="709"/>
        <w:contextualSpacing/>
        <w:rPr>
          <w:rFonts w:ascii="Arial" w:hAnsi="Arial" w:cs="Arial"/>
        </w:rPr>
      </w:pPr>
    </w:p>
    <w:p w14:paraId="406B7CF4" w14:textId="77777777" w:rsidR="005126CB" w:rsidRPr="005F690F" w:rsidRDefault="005126CB" w:rsidP="005F690F">
      <w:pPr>
        <w:pStyle w:val="ListParagraph"/>
        <w:numPr>
          <w:ilvl w:val="0"/>
          <w:numId w:val="35"/>
        </w:numPr>
        <w:spacing w:after="0" w:line="240" w:lineRule="auto"/>
        <w:ind w:left="709" w:hanging="709"/>
        <w:rPr>
          <w:rFonts w:ascii="Arial" w:hAnsi="Arial" w:cs="Arial"/>
          <w:sz w:val="24"/>
          <w:szCs w:val="24"/>
        </w:rPr>
      </w:pPr>
      <w:r w:rsidRPr="005F690F">
        <w:rPr>
          <w:rFonts w:ascii="Arial" w:hAnsi="Arial" w:cs="Arial"/>
          <w:sz w:val="24"/>
          <w:szCs w:val="24"/>
        </w:rPr>
        <w:t xml:space="preserve">Further guidance should be sought </w:t>
      </w:r>
      <w:r w:rsidR="00C0713F" w:rsidRPr="005F690F">
        <w:rPr>
          <w:rFonts w:ascii="Arial" w:hAnsi="Arial" w:cs="Arial"/>
          <w:sz w:val="24"/>
          <w:szCs w:val="24"/>
        </w:rPr>
        <w:t xml:space="preserve">from the ICO </w:t>
      </w:r>
      <w:r w:rsidRPr="005F690F">
        <w:rPr>
          <w:rFonts w:ascii="Arial" w:hAnsi="Arial" w:cs="Arial"/>
          <w:sz w:val="24"/>
          <w:szCs w:val="24"/>
        </w:rPr>
        <w:t>when processing this form of information.</w:t>
      </w:r>
    </w:p>
    <w:p w14:paraId="151BE1B0" w14:textId="77777777" w:rsidR="005C4EF5" w:rsidRPr="005F690F" w:rsidRDefault="005C4EF5" w:rsidP="005F690F">
      <w:pPr>
        <w:ind w:left="709" w:hanging="709"/>
        <w:contextualSpacing/>
        <w:rPr>
          <w:rFonts w:ascii="Arial" w:hAnsi="Arial" w:cs="Arial"/>
        </w:rPr>
      </w:pPr>
    </w:p>
    <w:p w14:paraId="459F5445" w14:textId="4E878BD4" w:rsidR="003A587E" w:rsidRPr="005F690F" w:rsidRDefault="003A587E" w:rsidP="005F690F">
      <w:pPr>
        <w:pStyle w:val="ListParagraph"/>
        <w:numPr>
          <w:ilvl w:val="0"/>
          <w:numId w:val="23"/>
        </w:numPr>
        <w:spacing w:after="0" w:line="240" w:lineRule="auto"/>
        <w:ind w:left="709" w:hanging="709"/>
        <w:rPr>
          <w:rFonts w:ascii="Arial" w:hAnsi="Arial" w:cs="Arial"/>
          <w:b/>
          <w:sz w:val="24"/>
          <w:szCs w:val="24"/>
        </w:rPr>
      </w:pPr>
      <w:r w:rsidRPr="005F690F">
        <w:rPr>
          <w:rFonts w:ascii="Arial" w:hAnsi="Arial" w:cs="Arial"/>
          <w:b/>
          <w:sz w:val="24"/>
          <w:szCs w:val="24"/>
        </w:rPr>
        <w:t>Lawful basis</w:t>
      </w:r>
    </w:p>
    <w:p w14:paraId="0C70A5EC" w14:textId="77777777" w:rsidR="0081623A" w:rsidRPr="005F690F" w:rsidRDefault="0081623A" w:rsidP="005F690F">
      <w:pPr>
        <w:ind w:left="709" w:hanging="709"/>
        <w:contextualSpacing/>
        <w:rPr>
          <w:rFonts w:ascii="Arial" w:hAnsi="Arial" w:cs="Arial"/>
        </w:rPr>
      </w:pPr>
    </w:p>
    <w:p w14:paraId="3E148BAA" w14:textId="77777777" w:rsidR="005C4EF5" w:rsidRPr="005F690F" w:rsidRDefault="003A587E" w:rsidP="005F690F">
      <w:pPr>
        <w:pStyle w:val="ListParagraph"/>
        <w:numPr>
          <w:ilvl w:val="0"/>
          <w:numId w:val="36"/>
        </w:numPr>
        <w:spacing w:after="0" w:line="240" w:lineRule="auto"/>
        <w:ind w:left="709" w:hanging="709"/>
        <w:rPr>
          <w:rFonts w:ascii="Arial" w:hAnsi="Arial" w:cs="Arial"/>
          <w:sz w:val="24"/>
          <w:szCs w:val="24"/>
        </w:rPr>
      </w:pPr>
      <w:r w:rsidRPr="005F690F">
        <w:rPr>
          <w:rFonts w:ascii="Arial" w:hAnsi="Arial" w:cs="Arial"/>
          <w:color w:val="000000"/>
          <w:sz w:val="24"/>
          <w:szCs w:val="24"/>
        </w:rPr>
        <w:t>The first principle</w:t>
      </w:r>
      <w:r w:rsidR="00F55AB1" w:rsidRPr="005F690F">
        <w:rPr>
          <w:rFonts w:ascii="Arial" w:hAnsi="Arial" w:cs="Arial"/>
          <w:color w:val="000000"/>
          <w:sz w:val="24"/>
          <w:szCs w:val="24"/>
        </w:rPr>
        <w:t xml:space="preserve"> of the GDPR</w:t>
      </w:r>
      <w:r w:rsidRPr="005F690F">
        <w:rPr>
          <w:rFonts w:ascii="Arial" w:hAnsi="Arial" w:cs="Arial"/>
          <w:color w:val="000000"/>
          <w:sz w:val="24"/>
          <w:szCs w:val="24"/>
        </w:rPr>
        <w:t xml:space="preserve"> requires that </w:t>
      </w:r>
      <w:r w:rsidR="001B4286" w:rsidRPr="005F690F">
        <w:rPr>
          <w:rFonts w:ascii="Arial" w:hAnsi="Arial" w:cs="Arial"/>
          <w:color w:val="000000"/>
          <w:sz w:val="24"/>
          <w:szCs w:val="24"/>
        </w:rPr>
        <w:t>ESC</w:t>
      </w:r>
      <w:r w:rsidRPr="005F690F">
        <w:rPr>
          <w:rFonts w:ascii="Arial" w:hAnsi="Arial" w:cs="Arial"/>
          <w:color w:val="000000"/>
          <w:sz w:val="24"/>
          <w:szCs w:val="24"/>
        </w:rPr>
        <w:t xml:space="preserve"> processes all personal data lawfully, fairly and in a transparent manner. </w:t>
      </w:r>
      <w:r w:rsidRPr="005F690F">
        <w:rPr>
          <w:rFonts w:ascii="Arial" w:hAnsi="Arial" w:cs="Arial"/>
          <w:sz w:val="24"/>
          <w:szCs w:val="24"/>
        </w:rPr>
        <w:t>There are six lawful ways to process personal data.</w:t>
      </w:r>
    </w:p>
    <w:p w14:paraId="4364A8CF" w14:textId="77777777" w:rsidR="005C4EF5" w:rsidRPr="005F690F" w:rsidRDefault="005C4EF5" w:rsidP="005F690F">
      <w:pPr>
        <w:pStyle w:val="ListParagraph"/>
        <w:spacing w:after="0" w:line="240" w:lineRule="auto"/>
        <w:ind w:left="709" w:hanging="709"/>
        <w:rPr>
          <w:rFonts w:ascii="Arial" w:hAnsi="Arial" w:cs="Arial"/>
          <w:sz w:val="24"/>
          <w:szCs w:val="24"/>
        </w:rPr>
      </w:pPr>
    </w:p>
    <w:p w14:paraId="4F404CCB" w14:textId="77777777" w:rsidR="005C4EF5" w:rsidRPr="005F690F" w:rsidRDefault="003A587E" w:rsidP="005F690F">
      <w:pPr>
        <w:pStyle w:val="ListParagraph"/>
        <w:numPr>
          <w:ilvl w:val="0"/>
          <w:numId w:val="36"/>
        </w:numPr>
        <w:spacing w:after="0" w:line="240" w:lineRule="auto"/>
        <w:ind w:left="709" w:hanging="709"/>
        <w:rPr>
          <w:rFonts w:ascii="Arial" w:hAnsi="Arial" w:cs="Arial"/>
          <w:sz w:val="24"/>
          <w:szCs w:val="24"/>
        </w:rPr>
      </w:pPr>
      <w:r w:rsidRPr="005F690F">
        <w:rPr>
          <w:rFonts w:ascii="Arial" w:hAnsi="Arial" w:cs="Arial"/>
          <w:bCs/>
          <w:color w:val="00A19A"/>
          <w:sz w:val="24"/>
          <w:szCs w:val="24"/>
        </w:rPr>
        <w:t>Public task:</w:t>
      </w:r>
      <w:r w:rsidRPr="005F690F">
        <w:rPr>
          <w:rFonts w:ascii="Arial" w:hAnsi="Arial" w:cs="Arial"/>
          <w:bCs/>
          <w:color w:val="000000"/>
          <w:sz w:val="24"/>
          <w:szCs w:val="24"/>
        </w:rPr>
        <w:t> </w:t>
      </w:r>
      <w:r w:rsidRPr="005F690F">
        <w:rPr>
          <w:rFonts w:ascii="Arial" w:hAnsi="Arial" w:cs="Arial"/>
          <w:color w:val="000000"/>
          <w:sz w:val="24"/>
          <w:szCs w:val="24"/>
        </w:rPr>
        <w:t xml:space="preserve">the processing is necessary for a) carrying out a specific task in the public interest or b) in exercising official tasks, functions, duties or powers, and the task has a clear basis in law. This is the most common basis for </w:t>
      </w:r>
      <w:r w:rsidR="001B4286" w:rsidRPr="005F690F">
        <w:rPr>
          <w:rFonts w:ascii="Arial" w:hAnsi="Arial" w:cs="Arial"/>
          <w:color w:val="000000"/>
          <w:sz w:val="24"/>
          <w:szCs w:val="24"/>
        </w:rPr>
        <w:t xml:space="preserve">ESC </w:t>
      </w:r>
      <w:r w:rsidRPr="005F690F">
        <w:rPr>
          <w:rFonts w:ascii="Arial" w:hAnsi="Arial" w:cs="Arial"/>
          <w:color w:val="000000"/>
          <w:sz w:val="24"/>
          <w:szCs w:val="24"/>
        </w:rPr>
        <w:t>to process personal data</w:t>
      </w:r>
      <w:r w:rsidR="005C4EF5" w:rsidRPr="005F690F">
        <w:rPr>
          <w:rFonts w:ascii="Arial" w:hAnsi="Arial" w:cs="Arial"/>
          <w:color w:val="000000"/>
          <w:sz w:val="24"/>
          <w:szCs w:val="24"/>
        </w:rPr>
        <w:t>.</w:t>
      </w:r>
    </w:p>
    <w:p w14:paraId="70CED658" w14:textId="77777777" w:rsidR="005C4EF5" w:rsidRPr="005F690F" w:rsidRDefault="005C4EF5" w:rsidP="005F690F">
      <w:pPr>
        <w:pStyle w:val="ListParagraph"/>
        <w:spacing w:after="0" w:line="240" w:lineRule="auto"/>
        <w:ind w:left="709" w:hanging="709"/>
        <w:rPr>
          <w:rFonts w:ascii="Arial" w:hAnsi="Arial" w:cs="Arial"/>
          <w:bCs/>
          <w:color w:val="00A19A"/>
          <w:sz w:val="24"/>
          <w:szCs w:val="24"/>
        </w:rPr>
      </w:pPr>
    </w:p>
    <w:p w14:paraId="60E8D48F" w14:textId="77777777" w:rsidR="005C4EF5" w:rsidRPr="005F690F" w:rsidRDefault="003A587E" w:rsidP="005F690F">
      <w:pPr>
        <w:pStyle w:val="ListParagraph"/>
        <w:numPr>
          <w:ilvl w:val="0"/>
          <w:numId w:val="36"/>
        </w:numPr>
        <w:spacing w:after="0" w:line="240" w:lineRule="auto"/>
        <w:ind w:left="709" w:hanging="709"/>
        <w:rPr>
          <w:rFonts w:ascii="Arial" w:hAnsi="Arial" w:cs="Arial"/>
          <w:sz w:val="24"/>
          <w:szCs w:val="24"/>
        </w:rPr>
      </w:pPr>
      <w:r w:rsidRPr="005F690F">
        <w:rPr>
          <w:rFonts w:ascii="Arial" w:hAnsi="Arial" w:cs="Arial"/>
          <w:bCs/>
          <w:color w:val="00A19A"/>
          <w:sz w:val="24"/>
          <w:szCs w:val="24"/>
        </w:rPr>
        <w:t>Legal obligation:</w:t>
      </w:r>
      <w:r w:rsidRPr="005F690F">
        <w:rPr>
          <w:rFonts w:ascii="Arial" w:hAnsi="Arial" w:cs="Arial"/>
          <w:bCs/>
          <w:color w:val="000000"/>
          <w:sz w:val="24"/>
          <w:szCs w:val="24"/>
        </w:rPr>
        <w:t> </w:t>
      </w:r>
      <w:r w:rsidRPr="005F690F">
        <w:rPr>
          <w:rFonts w:ascii="Arial" w:hAnsi="Arial" w:cs="Arial"/>
          <w:color w:val="000000"/>
          <w:sz w:val="24"/>
          <w:szCs w:val="24"/>
        </w:rPr>
        <w:t>the processing is necessary to comply with the law (not including contractual obligations).</w:t>
      </w:r>
    </w:p>
    <w:p w14:paraId="5F2F5C59" w14:textId="77777777" w:rsidR="005C4EF5" w:rsidRPr="005F690F" w:rsidRDefault="005C4EF5" w:rsidP="005F690F">
      <w:pPr>
        <w:pStyle w:val="ListParagraph"/>
        <w:spacing w:after="0" w:line="240" w:lineRule="auto"/>
        <w:ind w:left="709" w:hanging="709"/>
        <w:rPr>
          <w:rFonts w:ascii="Arial" w:hAnsi="Arial" w:cs="Arial"/>
          <w:bCs/>
          <w:color w:val="00A19A"/>
          <w:sz w:val="24"/>
          <w:szCs w:val="24"/>
        </w:rPr>
      </w:pPr>
    </w:p>
    <w:p w14:paraId="1FC33EC7" w14:textId="77777777" w:rsidR="005C4EF5" w:rsidRPr="005F690F" w:rsidRDefault="003A587E" w:rsidP="005F690F">
      <w:pPr>
        <w:pStyle w:val="ListParagraph"/>
        <w:numPr>
          <w:ilvl w:val="0"/>
          <w:numId w:val="36"/>
        </w:numPr>
        <w:spacing w:after="0" w:line="240" w:lineRule="auto"/>
        <w:ind w:left="709" w:hanging="709"/>
        <w:rPr>
          <w:rFonts w:ascii="Arial" w:hAnsi="Arial" w:cs="Arial"/>
          <w:sz w:val="24"/>
          <w:szCs w:val="24"/>
        </w:rPr>
      </w:pPr>
      <w:r w:rsidRPr="005F690F">
        <w:rPr>
          <w:rFonts w:ascii="Arial" w:hAnsi="Arial" w:cs="Arial"/>
          <w:bCs/>
          <w:color w:val="00A19A"/>
          <w:sz w:val="24"/>
          <w:szCs w:val="24"/>
        </w:rPr>
        <w:t>Contract:</w:t>
      </w:r>
      <w:r w:rsidRPr="005F690F">
        <w:rPr>
          <w:rFonts w:ascii="Arial" w:hAnsi="Arial" w:cs="Arial"/>
          <w:bCs/>
          <w:color w:val="000000"/>
          <w:sz w:val="24"/>
          <w:szCs w:val="24"/>
        </w:rPr>
        <w:t> </w:t>
      </w:r>
      <w:r w:rsidRPr="005F690F">
        <w:rPr>
          <w:rFonts w:ascii="Arial" w:hAnsi="Arial" w:cs="Arial"/>
          <w:color w:val="000000"/>
          <w:sz w:val="24"/>
          <w:szCs w:val="24"/>
        </w:rPr>
        <w:t>the processing is necessary for fulfilling a contract with an individual, or because the individual has asked for specific steps to be taken before entering into a contract.</w:t>
      </w:r>
    </w:p>
    <w:p w14:paraId="204C2459" w14:textId="77777777" w:rsidR="005C4EF5" w:rsidRPr="005F690F" w:rsidRDefault="005C4EF5" w:rsidP="005F690F">
      <w:pPr>
        <w:pStyle w:val="ListParagraph"/>
        <w:spacing w:after="0" w:line="240" w:lineRule="auto"/>
        <w:ind w:left="709" w:hanging="709"/>
        <w:rPr>
          <w:rFonts w:ascii="Arial" w:hAnsi="Arial" w:cs="Arial"/>
          <w:bCs/>
          <w:color w:val="00A19A"/>
          <w:sz w:val="24"/>
          <w:szCs w:val="24"/>
        </w:rPr>
      </w:pPr>
    </w:p>
    <w:p w14:paraId="54F18A25" w14:textId="77777777" w:rsidR="005C4EF5" w:rsidRPr="005F690F" w:rsidRDefault="003A587E" w:rsidP="005F690F">
      <w:pPr>
        <w:pStyle w:val="ListParagraph"/>
        <w:numPr>
          <w:ilvl w:val="0"/>
          <w:numId w:val="36"/>
        </w:numPr>
        <w:spacing w:after="0" w:line="240" w:lineRule="auto"/>
        <w:ind w:left="709" w:hanging="709"/>
        <w:rPr>
          <w:rFonts w:ascii="Arial" w:hAnsi="Arial" w:cs="Arial"/>
          <w:sz w:val="24"/>
          <w:szCs w:val="24"/>
        </w:rPr>
      </w:pPr>
      <w:r w:rsidRPr="005F690F">
        <w:rPr>
          <w:rFonts w:ascii="Arial" w:hAnsi="Arial" w:cs="Arial"/>
          <w:bCs/>
          <w:color w:val="00A19A"/>
          <w:sz w:val="24"/>
          <w:szCs w:val="24"/>
        </w:rPr>
        <w:t>Consent:</w:t>
      </w:r>
      <w:r w:rsidRPr="005F690F">
        <w:rPr>
          <w:rFonts w:ascii="Arial" w:hAnsi="Arial" w:cs="Arial"/>
          <w:bCs/>
          <w:color w:val="000000"/>
          <w:sz w:val="24"/>
          <w:szCs w:val="24"/>
        </w:rPr>
        <w:t> </w:t>
      </w:r>
      <w:r w:rsidRPr="005F690F">
        <w:rPr>
          <w:rFonts w:ascii="Arial" w:hAnsi="Arial" w:cs="Arial"/>
          <w:color w:val="000000"/>
          <w:sz w:val="24"/>
          <w:szCs w:val="24"/>
        </w:rPr>
        <w:t>the individual has given clear consent to process their personal data for a specific purpose.</w:t>
      </w:r>
      <w:r w:rsidR="0038361B" w:rsidRPr="005F690F">
        <w:rPr>
          <w:rFonts w:ascii="Arial" w:hAnsi="Arial" w:cs="Arial"/>
          <w:color w:val="000000"/>
          <w:sz w:val="24"/>
          <w:szCs w:val="24"/>
        </w:rPr>
        <w:t xml:space="preserve"> ESC can only rely on this in limited circumstances.</w:t>
      </w:r>
    </w:p>
    <w:p w14:paraId="514D85EE" w14:textId="77777777" w:rsidR="005C4EF5" w:rsidRPr="005F690F" w:rsidRDefault="005C4EF5" w:rsidP="005F690F">
      <w:pPr>
        <w:pStyle w:val="ListParagraph"/>
        <w:spacing w:after="0" w:line="240" w:lineRule="auto"/>
        <w:ind w:left="709" w:hanging="709"/>
        <w:rPr>
          <w:rFonts w:ascii="Arial" w:hAnsi="Arial" w:cs="Arial"/>
          <w:bCs/>
          <w:color w:val="00A19A"/>
          <w:sz w:val="24"/>
          <w:szCs w:val="24"/>
        </w:rPr>
      </w:pPr>
    </w:p>
    <w:p w14:paraId="16E3F36B" w14:textId="77777777" w:rsidR="005C4EF5" w:rsidRPr="005F690F" w:rsidRDefault="00FA3F4B" w:rsidP="005F690F">
      <w:pPr>
        <w:pStyle w:val="ListParagraph"/>
        <w:numPr>
          <w:ilvl w:val="0"/>
          <w:numId w:val="36"/>
        </w:numPr>
        <w:spacing w:after="0" w:line="240" w:lineRule="auto"/>
        <w:ind w:left="709" w:hanging="709"/>
        <w:rPr>
          <w:rFonts w:ascii="Arial" w:hAnsi="Arial" w:cs="Arial"/>
          <w:sz w:val="24"/>
          <w:szCs w:val="24"/>
        </w:rPr>
      </w:pPr>
      <w:r w:rsidRPr="005F690F">
        <w:rPr>
          <w:rFonts w:ascii="Arial" w:hAnsi="Arial" w:cs="Arial"/>
          <w:bCs/>
          <w:color w:val="00A19A"/>
          <w:sz w:val="24"/>
          <w:szCs w:val="24"/>
        </w:rPr>
        <w:t>Legitimate interests:</w:t>
      </w:r>
      <w:r w:rsidRPr="005F690F">
        <w:rPr>
          <w:rFonts w:ascii="Arial" w:hAnsi="Arial" w:cs="Arial"/>
          <w:bCs/>
          <w:color w:val="000000"/>
          <w:sz w:val="24"/>
          <w:szCs w:val="24"/>
        </w:rPr>
        <w:t> </w:t>
      </w:r>
      <w:r w:rsidRPr="005F690F">
        <w:rPr>
          <w:rFonts w:ascii="Arial" w:hAnsi="Arial" w:cs="Arial"/>
          <w:color w:val="000000"/>
          <w:sz w:val="24"/>
          <w:szCs w:val="24"/>
        </w:rPr>
        <w:t xml:space="preserve">the processing is necessary for </w:t>
      </w:r>
      <w:r w:rsidR="001B4286" w:rsidRPr="005F690F">
        <w:rPr>
          <w:rFonts w:ascii="Arial" w:hAnsi="Arial" w:cs="Arial"/>
          <w:color w:val="000000"/>
          <w:sz w:val="24"/>
          <w:szCs w:val="24"/>
        </w:rPr>
        <w:t>ESC</w:t>
      </w:r>
      <w:r w:rsidR="0038361B" w:rsidRPr="005F690F">
        <w:rPr>
          <w:rFonts w:ascii="Arial" w:hAnsi="Arial" w:cs="Arial"/>
          <w:color w:val="000000"/>
          <w:sz w:val="24"/>
          <w:szCs w:val="24"/>
        </w:rPr>
        <w:t xml:space="preserve"> to achieve a</w:t>
      </w:r>
      <w:r w:rsidRPr="005F690F">
        <w:rPr>
          <w:rFonts w:ascii="Arial" w:hAnsi="Arial" w:cs="Arial"/>
          <w:color w:val="000000"/>
          <w:sz w:val="24"/>
          <w:szCs w:val="24"/>
        </w:rPr>
        <w:t xml:space="preserve"> legitimate interest </w:t>
      </w:r>
      <w:r w:rsidR="00261285" w:rsidRPr="005F690F">
        <w:rPr>
          <w:rFonts w:ascii="Arial" w:hAnsi="Arial" w:cs="Arial"/>
          <w:color w:val="000000"/>
          <w:sz w:val="24"/>
          <w:szCs w:val="24"/>
        </w:rPr>
        <w:t>and is balanced against the individual’s interests, rights and freedoms</w:t>
      </w:r>
      <w:r w:rsidRPr="005F690F">
        <w:rPr>
          <w:rFonts w:ascii="Arial" w:hAnsi="Arial" w:cs="Arial"/>
          <w:color w:val="000000"/>
          <w:sz w:val="24"/>
          <w:szCs w:val="24"/>
        </w:rPr>
        <w:t xml:space="preserve">. </w:t>
      </w:r>
      <w:r w:rsidR="0038361B" w:rsidRPr="005F690F">
        <w:rPr>
          <w:rFonts w:ascii="Arial" w:hAnsi="Arial" w:cs="Arial"/>
          <w:color w:val="000000"/>
          <w:sz w:val="24"/>
          <w:szCs w:val="24"/>
        </w:rPr>
        <w:t>ESC can only rely on this in limited circumstances.</w:t>
      </w:r>
    </w:p>
    <w:p w14:paraId="41FE17F4" w14:textId="77777777" w:rsidR="005C4EF5" w:rsidRPr="005F690F" w:rsidRDefault="005C4EF5" w:rsidP="005F690F">
      <w:pPr>
        <w:pStyle w:val="ListParagraph"/>
        <w:spacing w:after="0" w:line="240" w:lineRule="auto"/>
        <w:ind w:left="709" w:hanging="709"/>
        <w:rPr>
          <w:rFonts w:ascii="Arial" w:hAnsi="Arial" w:cs="Arial"/>
          <w:bCs/>
          <w:color w:val="00A19A"/>
          <w:sz w:val="24"/>
          <w:szCs w:val="24"/>
        </w:rPr>
      </w:pPr>
    </w:p>
    <w:p w14:paraId="5E38F49C" w14:textId="180BC727" w:rsidR="003A587E" w:rsidRPr="005F690F" w:rsidRDefault="003A587E" w:rsidP="005F690F">
      <w:pPr>
        <w:pStyle w:val="ListParagraph"/>
        <w:numPr>
          <w:ilvl w:val="0"/>
          <w:numId w:val="36"/>
        </w:numPr>
        <w:spacing w:after="0" w:line="240" w:lineRule="auto"/>
        <w:ind w:left="709" w:hanging="709"/>
        <w:rPr>
          <w:rFonts w:ascii="Arial" w:hAnsi="Arial" w:cs="Arial"/>
          <w:sz w:val="24"/>
          <w:szCs w:val="24"/>
        </w:rPr>
      </w:pPr>
      <w:r w:rsidRPr="005F690F">
        <w:rPr>
          <w:rFonts w:ascii="Arial" w:hAnsi="Arial" w:cs="Arial"/>
          <w:bCs/>
          <w:color w:val="00A19A"/>
          <w:sz w:val="24"/>
          <w:szCs w:val="24"/>
        </w:rPr>
        <w:t>Vital interests:</w:t>
      </w:r>
      <w:r w:rsidRPr="005F690F">
        <w:rPr>
          <w:rFonts w:ascii="Arial" w:hAnsi="Arial" w:cs="Arial"/>
          <w:bCs/>
          <w:color w:val="000000"/>
          <w:sz w:val="24"/>
          <w:szCs w:val="24"/>
        </w:rPr>
        <w:t> </w:t>
      </w:r>
      <w:r w:rsidRPr="005F690F">
        <w:rPr>
          <w:rFonts w:ascii="Arial" w:hAnsi="Arial" w:cs="Arial"/>
          <w:color w:val="000000"/>
          <w:sz w:val="24"/>
          <w:szCs w:val="24"/>
        </w:rPr>
        <w:t>the processing is necessary to protect someone’s life.</w:t>
      </w:r>
    </w:p>
    <w:p w14:paraId="4A0CFA4F" w14:textId="77777777" w:rsidR="003A587E" w:rsidRPr="005F690F" w:rsidRDefault="003A587E" w:rsidP="005F690F">
      <w:pPr>
        <w:ind w:left="709" w:hanging="709"/>
        <w:contextualSpacing/>
        <w:rPr>
          <w:rFonts w:ascii="Arial" w:hAnsi="Arial" w:cs="Arial"/>
        </w:rPr>
      </w:pPr>
    </w:p>
    <w:p w14:paraId="6EEB8947" w14:textId="0299A6A4" w:rsidR="00FA3F4B" w:rsidRPr="005F690F" w:rsidRDefault="00FA3F4B" w:rsidP="005F690F">
      <w:pPr>
        <w:pStyle w:val="ListParagraph"/>
        <w:numPr>
          <w:ilvl w:val="0"/>
          <w:numId w:val="23"/>
        </w:numPr>
        <w:spacing w:after="0" w:line="240" w:lineRule="auto"/>
        <w:ind w:left="709" w:hanging="709"/>
        <w:rPr>
          <w:rFonts w:ascii="Arial" w:hAnsi="Arial" w:cs="Arial"/>
          <w:b/>
          <w:sz w:val="24"/>
          <w:szCs w:val="24"/>
        </w:rPr>
      </w:pPr>
      <w:r w:rsidRPr="005F690F">
        <w:rPr>
          <w:rFonts w:ascii="Arial" w:hAnsi="Arial" w:cs="Arial"/>
          <w:b/>
          <w:sz w:val="24"/>
          <w:szCs w:val="24"/>
        </w:rPr>
        <w:t>Rights of the individual</w:t>
      </w:r>
    </w:p>
    <w:p w14:paraId="55672794" w14:textId="77777777" w:rsidR="000A6E6A" w:rsidRPr="005F690F" w:rsidRDefault="000A6E6A" w:rsidP="005F690F">
      <w:pPr>
        <w:pStyle w:val="ListParagraph"/>
        <w:spacing w:after="0" w:line="240" w:lineRule="auto"/>
        <w:ind w:left="709" w:hanging="709"/>
        <w:rPr>
          <w:rFonts w:ascii="Arial" w:hAnsi="Arial" w:cs="Arial"/>
          <w:color w:val="0070C0"/>
          <w:sz w:val="24"/>
          <w:szCs w:val="24"/>
        </w:rPr>
      </w:pPr>
    </w:p>
    <w:p w14:paraId="27D52763" w14:textId="678E33D4" w:rsidR="006F1830" w:rsidRPr="005F690F" w:rsidRDefault="006F1830" w:rsidP="005F690F">
      <w:pPr>
        <w:pStyle w:val="ListParagraph"/>
        <w:numPr>
          <w:ilvl w:val="0"/>
          <w:numId w:val="37"/>
        </w:numPr>
        <w:spacing w:after="0" w:line="240" w:lineRule="auto"/>
        <w:ind w:left="709" w:hanging="709"/>
        <w:rPr>
          <w:rFonts w:ascii="Arial" w:hAnsi="Arial" w:cs="Arial"/>
          <w:color w:val="0070C0"/>
          <w:sz w:val="24"/>
          <w:szCs w:val="24"/>
        </w:rPr>
      </w:pPr>
      <w:r w:rsidRPr="005F690F">
        <w:rPr>
          <w:rFonts w:ascii="Arial" w:hAnsi="Arial" w:cs="Arial"/>
          <w:sz w:val="24"/>
          <w:szCs w:val="24"/>
        </w:rPr>
        <w:t>The GDPR gives individuals certain rights.</w:t>
      </w:r>
    </w:p>
    <w:p w14:paraId="787C784E" w14:textId="77777777" w:rsidR="000A6E6A" w:rsidRPr="005F690F" w:rsidRDefault="000A6E6A" w:rsidP="005F690F">
      <w:pPr>
        <w:pStyle w:val="ListParagraph"/>
        <w:spacing w:after="0" w:line="240" w:lineRule="auto"/>
        <w:ind w:left="709" w:hanging="709"/>
        <w:rPr>
          <w:rFonts w:ascii="Arial" w:hAnsi="Arial" w:cs="Arial"/>
          <w:color w:val="0070C0"/>
          <w:sz w:val="24"/>
          <w:szCs w:val="24"/>
        </w:rPr>
      </w:pPr>
    </w:p>
    <w:p w14:paraId="4AEB1E92" w14:textId="71663141" w:rsidR="006F1830" w:rsidRPr="005F690F" w:rsidRDefault="006F1830" w:rsidP="005F690F">
      <w:pPr>
        <w:pStyle w:val="ListParagraph"/>
        <w:numPr>
          <w:ilvl w:val="0"/>
          <w:numId w:val="37"/>
        </w:numPr>
        <w:spacing w:after="0" w:line="240" w:lineRule="auto"/>
        <w:ind w:left="709" w:hanging="709"/>
        <w:rPr>
          <w:rFonts w:ascii="Arial" w:hAnsi="Arial" w:cs="Arial"/>
          <w:color w:val="0070C0"/>
          <w:sz w:val="24"/>
          <w:szCs w:val="24"/>
        </w:rPr>
      </w:pPr>
      <w:r w:rsidRPr="005F690F">
        <w:rPr>
          <w:rFonts w:ascii="Arial" w:hAnsi="Arial" w:cs="Arial"/>
          <w:sz w:val="24"/>
          <w:szCs w:val="24"/>
        </w:rPr>
        <w:t>Requests made under these rights are known as information requests.</w:t>
      </w:r>
    </w:p>
    <w:p w14:paraId="2318AD0E" w14:textId="77777777" w:rsidR="000A6E6A" w:rsidRPr="005F690F" w:rsidRDefault="000A6E6A" w:rsidP="005F690F">
      <w:pPr>
        <w:pStyle w:val="ListParagraph"/>
        <w:spacing w:after="0" w:line="240" w:lineRule="auto"/>
        <w:ind w:left="709" w:hanging="709"/>
        <w:rPr>
          <w:rFonts w:ascii="Arial" w:hAnsi="Arial" w:cs="Arial"/>
          <w:color w:val="00A19A"/>
          <w:sz w:val="24"/>
          <w:szCs w:val="24"/>
        </w:rPr>
      </w:pPr>
    </w:p>
    <w:p w14:paraId="69E0759F" w14:textId="5A20458A" w:rsidR="00FA3F4B" w:rsidRPr="005F690F" w:rsidRDefault="00FA3F4B" w:rsidP="005F690F">
      <w:pPr>
        <w:pStyle w:val="ListParagraph"/>
        <w:numPr>
          <w:ilvl w:val="0"/>
          <w:numId w:val="37"/>
        </w:numPr>
        <w:spacing w:after="0" w:line="240" w:lineRule="auto"/>
        <w:ind w:left="709" w:hanging="709"/>
        <w:rPr>
          <w:rFonts w:ascii="Arial" w:hAnsi="Arial" w:cs="Arial"/>
          <w:color w:val="00A19A"/>
          <w:sz w:val="24"/>
          <w:szCs w:val="24"/>
        </w:rPr>
      </w:pPr>
      <w:r w:rsidRPr="005F690F">
        <w:rPr>
          <w:rFonts w:ascii="Arial" w:hAnsi="Arial" w:cs="Arial"/>
          <w:color w:val="00A19A"/>
          <w:sz w:val="24"/>
          <w:szCs w:val="24"/>
        </w:rPr>
        <w:t xml:space="preserve">The </w:t>
      </w:r>
      <w:r w:rsidR="00A86C23" w:rsidRPr="005F690F">
        <w:rPr>
          <w:rFonts w:ascii="Arial" w:hAnsi="Arial" w:cs="Arial"/>
          <w:color w:val="00A19A"/>
          <w:sz w:val="24"/>
          <w:szCs w:val="24"/>
        </w:rPr>
        <w:t>right</w:t>
      </w:r>
      <w:r w:rsidR="00A86C23" w:rsidRPr="005F690F" w:rsidDel="00A86C23">
        <w:rPr>
          <w:rFonts w:ascii="Arial" w:hAnsi="Arial" w:cs="Arial"/>
          <w:sz w:val="24"/>
          <w:szCs w:val="24"/>
        </w:rPr>
        <w:t xml:space="preserve"> </w:t>
      </w:r>
      <w:r w:rsidRPr="005F690F">
        <w:rPr>
          <w:rFonts w:ascii="Arial" w:hAnsi="Arial" w:cs="Arial"/>
          <w:color w:val="00A19A"/>
          <w:sz w:val="24"/>
          <w:szCs w:val="24"/>
        </w:rPr>
        <w:t>to be informed</w:t>
      </w:r>
    </w:p>
    <w:p w14:paraId="630D43CE" w14:textId="77777777" w:rsidR="00FA3F4B" w:rsidRPr="005F690F" w:rsidRDefault="00FA3F4B" w:rsidP="005F690F">
      <w:pPr>
        <w:pStyle w:val="ListParagraph"/>
        <w:spacing w:after="0" w:line="240" w:lineRule="auto"/>
        <w:ind w:left="709"/>
        <w:rPr>
          <w:rFonts w:ascii="Arial" w:hAnsi="Arial" w:cs="Arial"/>
          <w:sz w:val="24"/>
          <w:szCs w:val="24"/>
        </w:rPr>
      </w:pPr>
      <w:r w:rsidRPr="005F690F">
        <w:rPr>
          <w:rFonts w:ascii="Arial" w:hAnsi="Arial" w:cs="Arial"/>
          <w:sz w:val="24"/>
          <w:szCs w:val="24"/>
        </w:rPr>
        <w:t>Individuals have the right to be informed about the collection and use of their personal data. Individuals must be informed of this right at the time their personal data is collected</w:t>
      </w:r>
      <w:r w:rsidR="00E00EB1" w:rsidRPr="005F690F">
        <w:rPr>
          <w:rFonts w:ascii="Arial" w:hAnsi="Arial" w:cs="Arial"/>
          <w:sz w:val="24"/>
          <w:szCs w:val="24"/>
        </w:rPr>
        <w:t xml:space="preserve"> and as early in the process as possible</w:t>
      </w:r>
      <w:r w:rsidRPr="005F690F">
        <w:rPr>
          <w:rFonts w:ascii="Arial" w:hAnsi="Arial" w:cs="Arial"/>
          <w:sz w:val="24"/>
          <w:szCs w:val="24"/>
        </w:rPr>
        <w:t xml:space="preserve">. </w:t>
      </w:r>
      <w:r w:rsidR="001B4286" w:rsidRPr="005F690F">
        <w:rPr>
          <w:rFonts w:ascii="Arial" w:hAnsi="Arial" w:cs="Arial"/>
          <w:sz w:val="24"/>
          <w:szCs w:val="24"/>
        </w:rPr>
        <w:t>ESC</w:t>
      </w:r>
      <w:r w:rsidRPr="005F690F">
        <w:rPr>
          <w:rFonts w:ascii="Arial" w:hAnsi="Arial" w:cs="Arial"/>
          <w:sz w:val="24"/>
          <w:szCs w:val="24"/>
        </w:rPr>
        <w:t xml:space="preserve"> achieves this </w:t>
      </w:r>
      <w:r w:rsidR="00B76F1D" w:rsidRPr="005F690F">
        <w:rPr>
          <w:rFonts w:ascii="Arial" w:hAnsi="Arial" w:cs="Arial"/>
          <w:sz w:val="24"/>
          <w:szCs w:val="24"/>
        </w:rPr>
        <w:t xml:space="preserve">through </w:t>
      </w:r>
      <w:r w:rsidRPr="005F690F">
        <w:rPr>
          <w:rFonts w:ascii="Arial" w:hAnsi="Arial" w:cs="Arial"/>
          <w:sz w:val="24"/>
          <w:szCs w:val="24"/>
        </w:rPr>
        <w:t>reference to and publication of Privacy Notices</w:t>
      </w:r>
      <w:r w:rsidR="00BD5B75" w:rsidRPr="005F690F">
        <w:rPr>
          <w:rFonts w:ascii="Arial" w:hAnsi="Arial" w:cs="Arial"/>
          <w:sz w:val="24"/>
          <w:szCs w:val="24"/>
        </w:rPr>
        <w:t>, which are available on the ESC website and linked in all email footers</w:t>
      </w:r>
      <w:r w:rsidRPr="005F690F">
        <w:rPr>
          <w:rFonts w:ascii="Arial" w:hAnsi="Arial" w:cs="Arial"/>
          <w:sz w:val="24"/>
          <w:szCs w:val="24"/>
        </w:rPr>
        <w:t>.</w:t>
      </w:r>
      <w:r w:rsidR="00BD5B75" w:rsidRPr="005F690F">
        <w:rPr>
          <w:rFonts w:ascii="Arial" w:hAnsi="Arial" w:cs="Arial"/>
          <w:sz w:val="24"/>
          <w:szCs w:val="24"/>
        </w:rPr>
        <w:t xml:space="preserve">  More specific information on the collection and retention of personal data is provided at the point data is collected wherever possible, such as on the ESC Complaint Form and in application packs for external recruitment.</w:t>
      </w:r>
      <w:r w:rsidRPr="005F690F">
        <w:rPr>
          <w:rFonts w:ascii="Arial" w:hAnsi="Arial" w:cs="Arial"/>
          <w:sz w:val="24"/>
          <w:szCs w:val="24"/>
        </w:rPr>
        <w:t xml:space="preserve"> </w:t>
      </w:r>
    </w:p>
    <w:p w14:paraId="7D925812" w14:textId="77777777" w:rsidR="000A6E6A" w:rsidRPr="005F690F" w:rsidRDefault="000A6E6A" w:rsidP="005F690F">
      <w:pPr>
        <w:pStyle w:val="ListParagraph"/>
        <w:spacing w:after="0" w:line="240" w:lineRule="auto"/>
        <w:ind w:left="709" w:hanging="709"/>
        <w:rPr>
          <w:rFonts w:ascii="Arial" w:hAnsi="Arial" w:cs="Arial"/>
          <w:color w:val="00A19A"/>
          <w:sz w:val="24"/>
          <w:szCs w:val="24"/>
        </w:rPr>
      </w:pPr>
    </w:p>
    <w:p w14:paraId="0552E4D9" w14:textId="04B3B779" w:rsidR="00FA3F4B" w:rsidRPr="005F690F" w:rsidRDefault="00FA3F4B" w:rsidP="005F690F">
      <w:pPr>
        <w:pStyle w:val="ListParagraph"/>
        <w:numPr>
          <w:ilvl w:val="0"/>
          <w:numId w:val="37"/>
        </w:numPr>
        <w:spacing w:after="0" w:line="240" w:lineRule="auto"/>
        <w:ind w:left="709" w:hanging="709"/>
        <w:rPr>
          <w:rFonts w:ascii="Arial" w:hAnsi="Arial" w:cs="Arial"/>
          <w:color w:val="00A19A"/>
          <w:sz w:val="24"/>
          <w:szCs w:val="24"/>
        </w:rPr>
      </w:pPr>
      <w:r w:rsidRPr="005F690F">
        <w:rPr>
          <w:rFonts w:ascii="Arial" w:hAnsi="Arial" w:cs="Arial"/>
          <w:color w:val="00A19A"/>
          <w:sz w:val="24"/>
          <w:szCs w:val="24"/>
        </w:rPr>
        <w:t>The right of access</w:t>
      </w:r>
    </w:p>
    <w:p w14:paraId="58221DFD" w14:textId="77777777" w:rsidR="00FA3F4B" w:rsidRPr="005F690F" w:rsidRDefault="00FA3F4B" w:rsidP="005F690F">
      <w:pPr>
        <w:pStyle w:val="ListParagraph"/>
        <w:spacing w:after="0" w:line="240" w:lineRule="auto"/>
        <w:ind w:left="709"/>
        <w:rPr>
          <w:rFonts w:ascii="Arial" w:hAnsi="Arial" w:cs="Arial"/>
          <w:sz w:val="24"/>
          <w:szCs w:val="24"/>
        </w:rPr>
      </w:pPr>
      <w:r w:rsidRPr="005F690F">
        <w:rPr>
          <w:rFonts w:ascii="Arial" w:hAnsi="Arial" w:cs="Arial"/>
          <w:sz w:val="24"/>
          <w:szCs w:val="24"/>
        </w:rPr>
        <w:t>Under the GDPR, individuals have the right to obtain confirmation that their data is being processed, access to their personal data and other supplementary information (normally available through the Privacy Notice). When the individual asks for this, it is called a subject access request.</w:t>
      </w:r>
    </w:p>
    <w:p w14:paraId="10F6D7E1" w14:textId="77777777" w:rsidR="000A6E6A" w:rsidRPr="005F690F" w:rsidRDefault="000A6E6A" w:rsidP="005F690F">
      <w:pPr>
        <w:pStyle w:val="ListParagraph"/>
        <w:spacing w:after="0" w:line="240" w:lineRule="auto"/>
        <w:ind w:left="709" w:hanging="709"/>
        <w:rPr>
          <w:rFonts w:ascii="Arial" w:hAnsi="Arial" w:cs="Arial"/>
          <w:color w:val="00A19A"/>
          <w:sz w:val="24"/>
          <w:szCs w:val="24"/>
        </w:rPr>
      </w:pPr>
    </w:p>
    <w:p w14:paraId="0E81281A" w14:textId="7249B6CD" w:rsidR="00AC2FCC" w:rsidRPr="005F690F" w:rsidRDefault="00AC2FCC" w:rsidP="005F690F">
      <w:pPr>
        <w:pStyle w:val="ListParagraph"/>
        <w:numPr>
          <w:ilvl w:val="0"/>
          <w:numId w:val="37"/>
        </w:numPr>
        <w:spacing w:after="0" w:line="240" w:lineRule="auto"/>
        <w:ind w:left="709" w:hanging="709"/>
        <w:rPr>
          <w:rFonts w:ascii="Arial" w:hAnsi="Arial" w:cs="Arial"/>
          <w:color w:val="00A19A"/>
          <w:sz w:val="24"/>
          <w:szCs w:val="24"/>
        </w:rPr>
      </w:pPr>
      <w:r w:rsidRPr="005F690F">
        <w:rPr>
          <w:rFonts w:ascii="Arial" w:hAnsi="Arial" w:cs="Arial"/>
          <w:color w:val="00A19A"/>
          <w:sz w:val="24"/>
          <w:szCs w:val="24"/>
        </w:rPr>
        <w:lastRenderedPageBreak/>
        <w:t>The right to rectification</w:t>
      </w:r>
    </w:p>
    <w:p w14:paraId="0BEC2100" w14:textId="77777777" w:rsidR="00AC2FCC" w:rsidRPr="005F690F" w:rsidRDefault="00AC2FCC" w:rsidP="005F690F">
      <w:pPr>
        <w:pStyle w:val="ListParagraph"/>
        <w:spacing w:after="0" w:line="240" w:lineRule="auto"/>
        <w:ind w:left="709"/>
        <w:rPr>
          <w:rFonts w:ascii="Arial" w:hAnsi="Arial" w:cs="Arial"/>
          <w:sz w:val="24"/>
          <w:szCs w:val="24"/>
        </w:rPr>
      </w:pPr>
      <w:r w:rsidRPr="005F690F">
        <w:rPr>
          <w:rFonts w:ascii="Arial" w:hAnsi="Arial" w:cs="Arial"/>
          <w:sz w:val="24"/>
          <w:szCs w:val="24"/>
        </w:rPr>
        <w:t>The GDPR includes a right for individuals to have inaccurate personal data rectified or completed if it is incomplete.</w:t>
      </w:r>
    </w:p>
    <w:p w14:paraId="549D51D4" w14:textId="77777777" w:rsidR="000A6E6A" w:rsidRPr="005F690F" w:rsidRDefault="000A6E6A" w:rsidP="005F690F">
      <w:pPr>
        <w:pStyle w:val="ListParagraph"/>
        <w:spacing w:after="0" w:line="240" w:lineRule="auto"/>
        <w:ind w:left="709" w:hanging="709"/>
        <w:rPr>
          <w:rFonts w:ascii="Arial" w:hAnsi="Arial" w:cs="Arial"/>
          <w:color w:val="00A19A"/>
          <w:sz w:val="24"/>
          <w:szCs w:val="24"/>
        </w:rPr>
      </w:pPr>
    </w:p>
    <w:p w14:paraId="20E30C10" w14:textId="68C47A86" w:rsidR="00AC2FCC" w:rsidRPr="005F690F" w:rsidRDefault="00AC2FCC" w:rsidP="005F690F">
      <w:pPr>
        <w:pStyle w:val="ListParagraph"/>
        <w:numPr>
          <w:ilvl w:val="0"/>
          <w:numId w:val="37"/>
        </w:numPr>
        <w:spacing w:after="0" w:line="240" w:lineRule="auto"/>
        <w:ind w:left="709" w:hanging="709"/>
        <w:rPr>
          <w:rFonts w:ascii="Arial" w:hAnsi="Arial" w:cs="Arial"/>
          <w:color w:val="00A19A"/>
          <w:sz w:val="24"/>
          <w:szCs w:val="24"/>
        </w:rPr>
      </w:pPr>
      <w:r w:rsidRPr="005F690F">
        <w:rPr>
          <w:rFonts w:ascii="Arial" w:hAnsi="Arial" w:cs="Arial"/>
          <w:color w:val="00A19A"/>
          <w:sz w:val="24"/>
          <w:szCs w:val="24"/>
        </w:rPr>
        <w:t>The right to erasure</w:t>
      </w:r>
    </w:p>
    <w:p w14:paraId="41529090" w14:textId="77777777" w:rsidR="00AC2FCC" w:rsidRPr="005F690F" w:rsidRDefault="00AC2FCC" w:rsidP="005F690F">
      <w:pPr>
        <w:pStyle w:val="ListParagraph"/>
        <w:spacing w:after="0" w:line="240" w:lineRule="auto"/>
        <w:ind w:left="709"/>
        <w:rPr>
          <w:rFonts w:ascii="Arial" w:hAnsi="Arial" w:cs="Arial"/>
          <w:sz w:val="24"/>
          <w:szCs w:val="24"/>
        </w:rPr>
      </w:pPr>
      <w:r w:rsidRPr="005F690F">
        <w:rPr>
          <w:rFonts w:ascii="Arial" w:hAnsi="Arial" w:cs="Arial"/>
          <w:sz w:val="24"/>
          <w:szCs w:val="24"/>
        </w:rPr>
        <w:t>The GDPR introduces a right for individuals to have personal data erased.</w:t>
      </w:r>
      <w:r w:rsidR="0083473B" w:rsidRPr="005F690F">
        <w:rPr>
          <w:rFonts w:ascii="Arial" w:hAnsi="Arial" w:cs="Arial"/>
          <w:sz w:val="24"/>
          <w:szCs w:val="24"/>
        </w:rPr>
        <w:t xml:space="preserve"> </w:t>
      </w:r>
      <w:r w:rsidRPr="005F690F">
        <w:rPr>
          <w:rFonts w:ascii="Arial" w:hAnsi="Arial" w:cs="Arial"/>
          <w:sz w:val="24"/>
          <w:szCs w:val="24"/>
        </w:rPr>
        <w:t>The right to erasure is also known as ‘the right to be forgotten’. The right is not absolute and only applies in certain circumstances.</w:t>
      </w:r>
      <w:r w:rsidR="00BD5B75" w:rsidRPr="005F690F">
        <w:rPr>
          <w:rFonts w:ascii="Arial" w:hAnsi="Arial" w:cs="Arial"/>
          <w:sz w:val="24"/>
          <w:szCs w:val="24"/>
        </w:rPr>
        <w:t xml:space="preserve">  For instance, the right is superseded where ESC needs to process or retain personal data in order to fulfil statutory obligations</w:t>
      </w:r>
      <w:r w:rsidR="00290BF5" w:rsidRPr="005F690F">
        <w:rPr>
          <w:rFonts w:ascii="Arial" w:hAnsi="Arial" w:cs="Arial"/>
          <w:sz w:val="24"/>
          <w:szCs w:val="24"/>
        </w:rPr>
        <w:t>.</w:t>
      </w:r>
    </w:p>
    <w:p w14:paraId="1BB2F30C" w14:textId="77777777" w:rsidR="000A6E6A" w:rsidRPr="005F690F" w:rsidRDefault="000A6E6A" w:rsidP="005F690F">
      <w:pPr>
        <w:pStyle w:val="ListParagraph"/>
        <w:spacing w:after="0" w:line="240" w:lineRule="auto"/>
        <w:ind w:left="709" w:hanging="709"/>
        <w:rPr>
          <w:rFonts w:ascii="Arial" w:hAnsi="Arial" w:cs="Arial"/>
          <w:color w:val="00A19A"/>
          <w:sz w:val="24"/>
          <w:szCs w:val="24"/>
        </w:rPr>
      </w:pPr>
    </w:p>
    <w:p w14:paraId="407ED62D" w14:textId="3259021D" w:rsidR="00AC2FCC" w:rsidRPr="005F690F" w:rsidRDefault="00AC2FCC" w:rsidP="005F690F">
      <w:pPr>
        <w:pStyle w:val="ListParagraph"/>
        <w:numPr>
          <w:ilvl w:val="0"/>
          <w:numId w:val="37"/>
        </w:numPr>
        <w:spacing w:after="0" w:line="240" w:lineRule="auto"/>
        <w:ind w:left="709" w:hanging="709"/>
        <w:rPr>
          <w:rFonts w:ascii="Arial" w:hAnsi="Arial" w:cs="Arial"/>
          <w:color w:val="00A19A"/>
          <w:sz w:val="24"/>
          <w:szCs w:val="24"/>
        </w:rPr>
      </w:pPr>
      <w:r w:rsidRPr="005F690F">
        <w:rPr>
          <w:rFonts w:ascii="Arial" w:hAnsi="Arial" w:cs="Arial"/>
          <w:color w:val="00A19A"/>
          <w:sz w:val="24"/>
          <w:szCs w:val="24"/>
        </w:rPr>
        <w:t>The right to restrict processing</w:t>
      </w:r>
    </w:p>
    <w:p w14:paraId="5CEB5FDA" w14:textId="3B22C50A" w:rsidR="00AC2FCC" w:rsidRPr="005F690F" w:rsidRDefault="00AC2FCC" w:rsidP="005F690F">
      <w:pPr>
        <w:pStyle w:val="ListParagraph"/>
        <w:spacing w:after="0" w:line="240" w:lineRule="auto"/>
        <w:ind w:left="709"/>
        <w:rPr>
          <w:rFonts w:ascii="Arial" w:hAnsi="Arial" w:cs="Arial"/>
          <w:sz w:val="24"/>
          <w:szCs w:val="24"/>
        </w:rPr>
      </w:pPr>
      <w:r w:rsidRPr="005F690F">
        <w:rPr>
          <w:rFonts w:ascii="Arial" w:hAnsi="Arial" w:cs="Arial"/>
          <w:sz w:val="24"/>
          <w:szCs w:val="24"/>
        </w:rPr>
        <w:t>Individuals have the right to request the restriction or suppression of their personal data. This is an alternative to requesting the erasure of their data.</w:t>
      </w:r>
    </w:p>
    <w:p w14:paraId="415EC8B3" w14:textId="77777777" w:rsidR="000A6E6A" w:rsidRPr="005F690F" w:rsidRDefault="000A6E6A" w:rsidP="005F690F">
      <w:pPr>
        <w:pStyle w:val="ListParagraph"/>
        <w:spacing w:after="0" w:line="240" w:lineRule="auto"/>
        <w:ind w:left="709" w:hanging="709"/>
        <w:rPr>
          <w:rFonts w:ascii="Arial" w:hAnsi="Arial" w:cs="Arial"/>
          <w:color w:val="00A19A"/>
          <w:sz w:val="24"/>
          <w:szCs w:val="24"/>
        </w:rPr>
      </w:pPr>
    </w:p>
    <w:p w14:paraId="58880475" w14:textId="7B27CFE0" w:rsidR="00AC2FCC" w:rsidRPr="005F690F" w:rsidRDefault="00AC2FCC" w:rsidP="005F690F">
      <w:pPr>
        <w:pStyle w:val="ListParagraph"/>
        <w:numPr>
          <w:ilvl w:val="0"/>
          <w:numId w:val="37"/>
        </w:numPr>
        <w:spacing w:after="0" w:line="240" w:lineRule="auto"/>
        <w:ind w:left="709" w:hanging="709"/>
        <w:rPr>
          <w:rFonts w:ascii="Arial" w:hAnsi="Arial" w:cs="Arial"/>
          <w:color w:val="00A19A"/>
          <w:sz w:val="24"/>
          <w:szCs w:val="24"/>
        </w:rPr>
      </w:pPr>
      <w:r w:rsidRPr="005F690F">
        <w:rPr>
          <w:rFonts w:ascii="Arial" w:hAnsi="Arial" w:cs="Arial"/>
          <w:color w:val="00A19A"/>
          <w:sz w:val="24"/>
          <w:szCs w:val="24"/>
        </w:rPr>
        <w:t>The right to data portability</w:t>
      </w:r>
    </w:p>
    <w:p w14:paraId="751FD4B1" w14:textId="77777777" w:rsidR="00AC2FCC" w:rsidRPr="005F690F" w:rsidRDefault="00AC2FCC" w:rsidP="005F690F">
      <w:pPr>
        <w:pStyle w:val="ListParagraph"/>
        <w:spacing w:after="0" w:line="240" w:lineRule="auto"/>
        <w:ind w:left="709"/>
        <w:rPr>
          <w:rFonts w:ascii="Arial" w:hAnsi="Arial" w:cs="Arial"/>
          <w:sz w:val="24"/>
          <w:szCs w:val="24"/>
        </w:rPr>
      </w:pPr>
      <w:r w:rsidRPr="005F690F">
        <w:rPr>
          <w:rFonts w:ascii="Arial" w:hAnsi="Arial" w:cs="Arial"/>
          <w:sz w:val="24"/>
          <w:szCs w:val="24"/>
          <w:shd w:val="clear" w:color="auto" w:fill="FFFFFF"/>
        </w:rPr>
        <w:t>The right to data portability gives individuals the right to receive personal data they have provided to a controller in a structured, commonly used and machine readable format. It also gives them the right to request that a controller transmits this data directly to another controller.</w:t>
      </w:r>
      <w:r w:rsidR="00290BF5" w:rsidRPr="005F690F">
        <w:rPr>
          <w:rFonts w:ascii="Arial" w:hAnsi="Arial" w:cs="Arial"/>
          <w:sz w:val="24"/>
          <w:szCs w:val="24"/>
          <w:shd w:val="clear" w:color="auto" w:fill="FFFFFF"/>
        </w:rPr>
        <w:t xml:space="preserve">  This right primarily applies to banks or other commercial organisations that might need to transfer data at a customer’s request, and is unlikely to apply to ESC.</w:t>
      </w:r>
    </w:p>
    <w:p w14:paraId="5FF0A8CE" w14:textId="77777777" w:rsidR="000A6E6A" w:rsidRPr="005F690F" w:rsidRDefault="000A6E6A" w:rsidP="005F690F">
      <w:pPr>
        <w:pStyle w:val="ListParagraph"/>
        <w:spacing w:after="0" w:line="240" w:lineRule="auto"/>
        <w:ind w:left="709" w:hanging="709"/>
        <w:rPr>
          <w:rFonts w:ascii="Arial" w:hAnsi="Arial" w:cs="Arial"/>
          <w:color w:val="00A19A"/>
          <w:sz w:val="24"/>
          <w:szCs w:val="24"/>
        </w:rPr>
      </w:pPr>
    </w:p>
    <w:p w14:paraId="76ADB65F" w14:textId="6C464C79" w:rsidR="00AC2FCC" w:rsidRPr="005F690F" w:rsidRDefault="00AC2FCC" w:rsidP="005F690F">
      <w:pPr>
        <w:pStyle w:val="ListParagraph"/>
        <w:numPr>
          <w:ilvl w:val="0"/>
          <w:numId w:val="37"/>
        </w:numPr>
        <w:spacing w:after="0" w:line="240" w:lineRule="auto"/>
        <w:ind w:left="709" w:hanging="709"/>
        <w:rPr>
          <w:rFonts w:ascii="Arial" w:hAnsi="Arial" w:cs="Arial"/>
          <w:color w:val="00A19A"/>
          <w:sz w:val="24"/>
          <w:szCs w:val="24"/>
        </w:rPr>
      </w:pPr>
      <w:r w:rsidRPr="005F690F">
        <w:rPr>
          <w:rFonts w:ascii="Arial" w:hAnsi="Arial" w:cs="Arial"/>
          <w:color w:val="00A19A"/>
          <w:sz w:val="24"/>
          <w:szCs w:val="24"/>
        </w:rPr>
        <w:t>The right to object</w:t>
      </w:r>
    </w:p>
    <w:p w14:paraId="013A46DD" w14:textId="77777777" w:rsidR="00AC2FCC" w:rsidRPr="005F690F" w:rsidRDefault="00AC2FCC" w:rsidP="005F690F">
      <w:pPr>
        <w:pStyle w:val="ListParagraph"/>
        <w:spacing w:after="0" w:line="240" w:lineRule="auto"/>
        <w:ind w:left="709"/>
        <w:rPr>
          <w:rFonts w:ascii="Arial" w:hAnsi="Arial" w:cs="Arial"/>
          <w:sz w:val="24"/>
          <w:szCs w:val="24"/>
        </w:rPr>
      </w:pPr>
      <w:r w:rsidRPr="005F690F">
        <w:rPr>
          <w:rFonts w:ascii="Arial" w:hAnsi="Arial" w:cs="Arial"/>
          <w:sz w:val="24"/>
          <w:szCs w:val="24"/>
        </w:rPr>
        <w:t>The GDPR gives individuals the right to object to the processing of their personal data. This effectively allows individuals to ask for the processing of their personal data to stop. </w:t>
      </w:r>
    </w:p>
    <w:p w14:paraId="4F76FCF8" w14:textId="77777777" w:rsidR="000A6E6A" w:rsidRPr="005F690F" w:rsidRDefault="000A6E6A" w:rsidP="005F690F">
      <w:pPr>
        <w:pStyle w:val="ListParagraph"/>
        <w:spacing w:after="0" w:line="240" w:lineRule="auto"/>
        <w:ind w:left="709" w:hanging="709"/>
        <w:rPr>
          <w:rFonts w:ascii="Arial" w:hAnsi="Arial" w:cs="Arial"/>
          <w:color w:val="00A19A"/>
          <w:sz w:val="24"/>
          <w:szCs w:val="24"/>
        </w:rPr>
      </w:pPr>
    </w:p>
    <w:p w14:paraId="7C4A0445" w14:textId="2E88C193" w:rsidR="00AC2FCC" w:rsidRPr="005F690F" w:rsidRDefault="00AC2FCC" w:rsidP="005F690F">
      <w:pPr>
        <w:pStyle w:val="ListParagraph"/>
        <w:numPr>
          <w:ilvl w:val="0"/>
          <w:numId w:val="37"/>
        </w:numPr>
        <w:spacing w:after="0" w:line="240" w:lineRule="auto"/>
        <w:ind w:left="709" w:hanging="709"/>
        <w:rPr>
          <w:rFonts w:ascii="Arial" w:hAnsi="Arial" w:cs="Arial"/>
          <w:color w:val="00A19A"/>
          <w:sz w:val="24"/>
          <w:szCs w:val="24"/>
        </w:rPr>
      </w:pPr>
      <w:r w:rsidRPr="005F690F">
        <w:rPr>
          <w:rFonts w:ascii="Arial" w:hAnsi="Arial" w:cs="Arial"/>
          <w:color w:val="00A19A"/>
          <w:sz w:val="24"/>
          <w:szCs w:val="24"/>
        </w:rPr>
        <w:t>Rights in relation to automated decision making and profiling</w:t>
      </w:r>
    </w:p>
    <w:p w14:paraId="3E92D2B9" w14:textId="77777777" w:rsidR="00AC2FCC" w:rsidRPr="005F690F" w:rsidRDefault="00C25A5C" w:rsidP="005F690F">
      <w:pPr>
        <w:pStyle w:val="ListParagraph"/>
        <w:spacing w:after="0" w:line="240" w:lineRule="auto"/>
        <w:ind w:left="709"/>
        <w:rPr>
          <w:rFonts w:ascii="Arial" w:hAnsi="Arial" w:cs="Arial"/>
          <w:sz w:val="24"/>
          <w:szCs w:val="24"/>
        </w:rPr>
      </w:pPr>
      <w:r w:rsidRPr="005F690F">
        <w:rPr>
          <w:rFonts w:ascii="Arial" w:hAnsi="Arial" w:cs="Arial"/>
          <w:sz w:val="24"/>
          <w:szCs w:val="24"/>
          <w:shd w:val="clear" w:color="auto" w:fill="FFFFFF"/>
        </w:rPr>
        <w:t>T</w:t>
      </w:r>
      <w:r w:rsidR="00AC2FCC" w:rsidRPr="005F690F">
        <w:rPr>
          <w:rFonts w:ascii="Arial" w:hAnsi="Arial" w:cs="Arial"/>
          <w:sz w:val="24"/>
          <w:szCs w:val="24"/>
          <w:shd w:val="clear" w:color="auto" w:fill="FFFFFF"/>
        </w:rPr>
        <w:t>he GDPR restricts the making of solely automated decisions, including those based on profiling, that have a legal or similarly significant effect on individuals.</w:t>
      </w:r>
      <w:r w:rsidR="00B27E38" w:rsidRPr="005F690F">
        <w:rPr>
          <w:rFonts w:ascii="Arial" w:hAnsi="Arial" w:cs="Arial"/>
          <w:sz w:val="24"/>
          <w:szCs w:val="24"/>
          <w:shd w:val="clear" w:color="auto" w:fill="FFFFFF"/>
        </w:rPr>
        <w:t xml:space="preserve"> </w:t>
      </w:r>
      <w:r w:rsidR="00483355" w:rsidRPr="005F690F">
        <w:rPr>
          <w:rFonts w:ascii="Arial" w:hAnsi="Arial" w:cs="Arial"/>
          <w:sz w:val="24"/>
          <w:szCs w:val="24"/>
          <w:shd w:val="clear" w:color="auto" w:fill="FFFFFF"/>
        </w:rPr>
        <w:t>ESC</w:t>
      </w:r>
      <w:r w:rsidR="00B27E38" w:rsidRPr="005F690F">
        <w:rPr>
          <w:rFonts w:ascii="Arial" w:hAnsi="Arial" w:cs="Arial"/>
          <w:sz w:val="24"/>
          <w:szCs w:val="24"/>
          <w:shd w:val="clear" w:color="auto" w:fill="FFFFFF"/>
        </w:rPr>
        <w:t xml:space="preserve"> does not currently process personal data in this way.</w:t>
      </w:r>
    </w:p>
    <w:p w14:paraId="278AE96A" w14:textId="77777777" w:rsidR="000A6E6A" w:rsidRPr="005F690F" w:rsidRDefault="000A6E6A" w:rsidP="005F690F">
      <w:pPr>
        <w:pStyle w:val="ListParagraph"/>
        <w:spacing w:after="0" w:line="240" w:lineRule="auto"/>
        <w:ind w:left="709" w:hanging="709"/>
        <w:rPr>
          <w:rFonts w:ascii="Arial" w:hAnsi="Arial" w:cs="Arial"/>
          <w:sz w:val="24"/>
          <w:szCs w:val="24"/>
        </w:rPr>
      </w:pPr>
    </w:p>
    <w:p w14:paraId="35058EFA" w14:textId="34793FD9" w:rsidR="00AC2FCC" w:rsidRPr="005F690F" w:rsidRDefault="00AC2FCC" w:rsidP="005F690F">
      <w:pPr>
        <w:pStyle w:val="ListParagraph"/>
        <w:numPr>
          <w:ilvl w:val="0"/>
          <w:numId w:val="37"/>
        </w:numPr>
        <w:spacing w:after="0" w:line="240" w:lineRule="auto"/>
        <w:ind w:left="709" w:hanging="709"/>
        <w:rPr>
          <w:rFonts w:ascii="Arial" w:hAnsi="Arial" w:cs="Arial"/>
          <w:sz w:val="24"/>
          <w:szCs w:val="24"/>
        </w:rPr>
      </w:pPr>
      <w:r w:rsidRPr="005F690F">
        <w:rPr>
          <w:rFonts w:ascii="Arial" w:hAnsi="Arial" w:cs="Arial"/>
          <w:sz w:val="24"/>
          <w:szCs w:val="24"/>
        </w:rPr>
        <w:t xml:space="preserve">Detailed procedures for </w:t>
      </w:r>
      <w:r w:rsidR="0083473B" w:rsidRPr="005F690F">
        <w:rPr>
          <w:rFonts w:ascii="Arial" w:hAnsi="Arial" w:cs="Arial"/>
          <w:sz w:val="24"/>
          <w:szCs w:val="24"/>
        </w:rPr>
        <w:t xml:space="preserve">responding to information </w:t>
      </w:r>
      <w:r w:rsidRPr="005F690F">
        <w:rPr>
          <w:rFonts w:ascii="Arial" w:hAnsi="Arial" w:cs="Arial"/>
          <w:sz w:val="24"/>
          <w:szCs w:val="24"/>
        </w:rPr>
        <w:t xml:space="preserve">requests are available in </w:t>
      </w:r>
      <w:r w:rsidR="00290BF5" w:rsidRPr="005F690F">
        <w:rPr>
          <w:rFonts w:ascii="Arial" w:hAnsi="Arial" w:cs="Arial"/>
          <w:sz w:val="24"/>
          <w:szCs w:val="24"/>
        </w:rPr>
        <w:t xml:space="preserve">a separate document </w:t>
      </w:r>
      <w:r w:rsidR="00306A83" w:rsidRPr="005F690F">
        <w:rPr>
          <w:rFonts w:ascii="Arial" w:hAnsi="Arial" w:cs="Arial"/>
          <w:sz w:val="24"/>
          <w:szCs w:val="24"/>
        </w:rPr>
        <w:t>‘</w:t>
      </w:r>
      <w:hyperlink r:id="rId16" w:history="1">
        <w:r w:rsidR="00306A83" w:rsidRPr="005F690F">
          <w:rPr>
            <w:rStyle w:val="Hyperlink"/>
            <w:rFonts w:ascii="Arial" w:hAnsi="Arial" w:cs="Arial"/>
            <w:sz w:val="24"/>
            <w:szCs w:val="24"/>
          </w:rPr>
          <w:t>Data Protection Procedures</w:t>
        </w:r>
      </w:hyperlink>
      <w:r w:rsidR="00306A83" w:rsidRPr="005F690F">
        <w:rPr>
          <w:rFonts w:ascii="Arial" w:hAnsi="Arial" w:cs="Arial"/>
          <w:sz w:val="24"/>
          <w:szCs w:val="24"/>
        </w:rPr>
        <w:t>’</w:t>
      </w:r>
      <w:r w:rsidRPr="005F690F">
        <w:rPr>
          <w:rFonts w:ascii="Arial" w:hAnsi="Arial" w:cs="Arial"/>
          <w:sz w:val="24"/>
          <w:szCs w:val="24"/>
        </w:rPr>
        <w:t>.</w:t>
      </w:r>
    </w:p>
    <w:p w14:paraId="314AE6F6" w14:textId="77777777" w:rsidR="00FA3F4B" w:rsidRPr="005F690F" w:rsidRDefault="00FA3F4B" w:rsidP="005F690F">
      <w:pPr>
        <w:ind w:left="709" w:hanging="709"/>
        <w:contextualSpacing/>
        <w:rPr>
          <w:rFonts w:ascii="Arial" w:hAnsi="Arial" w:cs="Arial"/>
        </w:rPr>
      </w:pPr>
    </w:p>
    <w:p w14:paraId="218B328D" w14:textId="104CA30A" w:rsidR="0081623A" w:rsidRPr="005F690F" w:rsidRDefault="0083473B" w:rsidP="005F690F">
      <w:pPr>
        <w:pStyle w:val="ListParagraph"/>
        <w:numPr>
          <w:ilvl w:val="0"/>
          <w:numId w:val="23"/>
        </w:numPr>
        <w:spacing w:after="0" w:line="240" w:lineRule="auto"/>
        <w:ind w:left="709" w:hanging="709"/>
        <w:rPr>
          <w:rFonts w:ascii="Arial" w:hAnsi="Arial" w:cs="Arial"/>
          <w:b/>
          <w:sz w:val="24"/>
          <w:szCs w:val="24"/>
        </w:rPr>
      </w:pPr>
      <w:r w:rsidRPr="005F690F">
        <w:rPr>
          <w:rFonts w:ascii="Arial" w:hAnsi="Arial" w:cs="Arial"/>
          <w:b/>
          <w:sz w:val="24"/>
          <w:szCs w:val="24"/>
        </w:rPr>
        <w:t>Accountability</w:t>
      </w:r>
    </w:p>
    <w:p w14:paraId="741F1420" w14:textId="77777777" w:rsidR="0083473B" w:rsidRPr="005F690F" w:rsidRDefault="0083473B" w:rsidP="005F690F">
      <w:pPr>
        <w:contextualSpacing/>
        <w:rPr>
          <w:rFonts w:ascii="Arial" w:hAnsi="Arial" w:cs="Arial"/>
          <w:shd w:val="clear" w:color="auto" w:fill="FFFFFF"/>
        </w:rPr>
      </w:pPr>
    </w:p>
    <w:p w14:paraId="675405B6" w14:textId="77777777" w:rsidR="0081623A" w:rsidRPr="005F690F" w:rsidRDefault="0083473B" w:rsidP="005F690F">
      <w:pPr>
        <w:pStyle w:val="ListParagraph"/>
        <w:numPr>
          <w:ilvl w:val="0"/>
          <w:numId w:val="38"/>
        </w:numPr>
        <w:spacing w:after="0" w:line="240" w:lineRule="auto"/>
        <w:ind w:left="709" w:hanging="709"/>
        <w:rPr>
          <w:rFonts w:ascii="Arial" w:hAnsi="Arial" w:cs="Arial"/>
          <w:sz w:val="24"/>
          <w:szCs w:val="24"/>
          <w:shd w:val="clear" w:color="auto" w:fill="FFFFFF"/>
        </w:rPr>
      </w:pPr>
      <w:r w:rsidRPr="005F690F">
        <w:rPr>
          <w:rFonts w:ascii="Arial" w:hAnsi="Arial" w:cs="Arial"/>
          <w:sz w:val="24"/>
          <w:szCs w:val="24"/>
          <w:shd w:val="clear" w:color="auto" w:fill="FFFFFF"/>
        </w:rPr>
        <w:t>The GDPR introduces a new data protection principle that says organisations are responsible for, and must be able to demonstrate, compliance with the other principles.</w:t>
      </w:r>
      <w:r w:rsidR="00306A83" w:rsidRPr="005F690F">
        <w:rPr>
          <w:rFonts w:ascii="Arial" w:hAnsi="Arial" w:cs="Arial"/>
          <w:sz w:val="24"/>
          <w:szCs w:val="24"/>
          <w:shd w:val="clear" w:color="auto" w:fill="FFFFFF"/>
        </w:rPr>
        <w:t xml:space="preserve">  This requires ESC to ensure evidence is retained in the form of an audit trail for all data protection decisions, breaches, policy and procedures.</w:t>
      </w:r>
    </w:p>
    <w:p w14:paraId="1D6BFB26" w14:textId="77777777" w:rsidR="00D92A99" w:rsidRPr="005F690F" w:rsidRDefault="00D92A99" w:rsidP="005F690F">
      <w:pPr>
        <w:contextualSpacing/>
        <w:rPr>
          <w:rFonts w:ascii="Arial" w:hAnsi="Arial" w:cs="Arial"/>
        </w:rPr>
      </w:pPr>
    </w:p>
    <w:p w14:paraId="528EA716" w14:textId="0EA377D3" w:rsidR="005126CB" w:rsidRPr="005F690F" w:rsidRDefault="005126CB" w:rsidP="005F690F">
      <w:pPr>
        <w:pStyle w:val="ListParagraph"/>
        <w:numPr>
          <w:ilvl w:val="0"/>
          <w:numId w:val="23"/>
        </w:numPr>
        <w:spacing w:after="0" w:line="240" w:lineRule="auto"/>
        <w:ind w:left="709" w:hanging="709"/>
        <w:rPr>
          <w:rFonts w:ascii="Arial" w:hAnsi="Arial" w:cs="Arial"/>
          <w:b/>
          <w:sz w:val="24"/>
          <w:szCs w:val="24"/>
        </w:rPr>
      </w:pPr>
      <w:r w:rsidRPr="005F690F">
        <w:rPr>
          <w:rFonts w:ascii="Arial" w:hAnsi="Arial" w:cs="Arial"/>
          <w:b/>
          <w:sz w:val="24"/>
          <w:szCs w:val="24"/>
        </w:rPr>
        <w:t>The role of the ICO</w:t>
      </w:r>
    </w:p>
    <w:p w14:paraId="45ACDF5E" w14:textId="77777777" w:rsidR="00DF0EC4" w:rsidRPr="005F690F" w:rsidRDefault="00DF0EC4" w:rsidP="005F690F">
      <w:pPr>
        <w:contextualSpacing/>
        <w:rPr>
          <w:rFonts w:ascii="Arial" w:hAnsi="Arial" w:cs="Arial"/>
        </w:rPr>
      </w:pPr>
    </w:p>
    <w:p w14:paraId="1401F3F7" w14:textId="77777777" w:rsidR="005126CB" w:rsidRPr="005F690F" w:rsidRDefault="005126CB" w:rsidP="005F690F">
      <w:pPr>
        <w:pStyle w:val="ListParagraph"/>
        <w:numPr>
          <w:ilvl w:val="0"/>
          <w:numId w:val="39"/>
        </w:numPr>
        <w:spacing w:after="0" w:line="240" w:lineRule="auto"/>
        <w:ind w:left="709" w:hanging="709"/>
        <w:rPr>
          <w:rFonts w:ascii="Arial" w:hAnsi="Arial" w:cs="Arial"/>
          <w:sz w:val="24"/>
          <w:szCs w:val="24"/>
        </w:rPr>
      </w:pPr>
      <w:r w:rsidRPr="005F690F">
        <w:rPr>
          <w:rFonts w:ascii="Arial" w:hAnsi="Arial" w:cs="Arial"/>
          <w:sz w:val="24"/>
          <w:szCs w:val="24"/>
        </w:rPr>
        <w:t>The ICO is responsible for enforcing and promoting the UK’s data protection laws. The ICO:</w:t>
      </w:r>
    </w:p>
    <w:p w14:paraId="29F903E7" w14:textId="77777777" w:rsidR="005126CB" w:rsidRPr="005F690F" w:rsidRDefault="00DF0EC4" w:rsidP="005F690F">
      <w:pPr>
        <w:pStyle w:val="ListParagraph"/>
        <w:numPr>
          <w:ilvl w:val="0"/>
          <w:numId w:val="40"/>
        </w:numPr>
        <w:spacing w:after="0" w:line="240" w:lineRule="auto"/>
        <w:ind w:left="993" w:hanging="284"/>
        <w:rPr>
          <w:rFonts w:ascii="Arial" w:hAnsi="Arial" w:cs="Arial"/>
          <w:sz w:val="24"/>
          <w:szCs w:val="24"/>
        </w:rPr>
      </w:pPr>
      <w:r w:rsidRPr="005F690F">
        <w:rPr>
          <w:rFonts w:ascii="Arial" w:hAnsi="Arial" w:cs="Arial"/>
          <w:sz w:val="24"/>
          <w:szCs w:val="24"/>
        </w:rPr>
        <w:t>i</w:t>
      </w:r>
      <w:r w:rsidR="005126CB" w:rsidRPr="005F690F">
        <w:rPr>
          <w:rFonts w:ascii="Arial" w:hAnsi="Arial" w:cs="Arial"/>
          <w:sz w:val="24"/>
          <w:szCs w:val="24"/>
        </w:rPr>
        <w:t xml:space="preserve">nvestigates </w:t>
      </w:r>
      <w:r w:rsidR="000C582A" w:rsidRPr="005F690F">
        <w:rPr>
          <w:rFonts w:ascii="Arial" w:hAnsi="Arial" w:cs="Arial"/>
          <w:sz w:val="24"/>
          <w:szCs w:val="24"/>
        </w:rPr>
        <w:t>complaints brought to them and issues legally enforceable decisions</w:t>
      </w:r>
    </w:p>
    <w:p w14:paraId="51177F19" w14:textId="77777777" w:rsidR="000C582A" w:rsidRPr="005F690F" w:rsidRDefault="00DF0EC4" w:rsidP="005F690F">
      <w:pPr>
        <w:pStyle w:val="ListParagraph"/>
        <w:numPr>
          <w:ilvl w:val="0"/>
          <w:numId w:val="40"/>
        </w:numPr>
        <w:spacing w:after="0" w:line="240" w:lineRule="auto"/>
        <w:ind w:left="993" w:hanging="284"/>
        <w:rPr>
          <w:rFonts w:ascii="Arial" w:hAnsi="Arial" w:cs="Arial"/>
          <w:sz w:val="24"/>
          <w:szCs w:val="24"/>
        </w:rPr>
      </w:pPr>
      <w:r w:rsidRPr="005F690F">
        <w:rPr>
          <w:rFonts w:ascii="Arial" w:hAnsi="Arial" w:cs="Arial"/>
          <w:sz w:val="24"/>
          <w:szCs w:val="24"/>
        </w:rPr>
        <w:t>p</w:t>
      </w:r>
      <w:r w:rsidR="000C582A" w:rsidRPr="005F690F">
        <w:rPr>
          <w:rFonts w:ascii="Arial" w:hAnsi="Arial" w:cs="Arial"/>
          <w:sz w:val="24"/>
          <w:szCs w:val="24"/>
        </w:rPr>
        <w:t>romotes good practice and offers advice to individuals and organisations</w:t>
      </w:r>
    </w:p>
    <w:p w14:paraId="0D73B52E" w14:textId="77777777" w:rsidR="000C582A" w:rsidRPr="005F690F" w:rsidRDefault="00DF0EC4" w:rsidP="005F690F">
      <w:pPr>
        <w:pStyle w:val="ListParagraph"/>
        <w:numPr>
          <w:ilvl w:val="0"/>
          <w:numId w:val="40"/>
        </w:numPr>
        <w:spacing w:after="0" w:line="240" w:lineRule="auto"/>
        <w:ind w:left="993" w:hanging="284"/>
        <w:rPr>
          <w:rFonts w:ascii="Arial" w:hAnsi="Arial" w:cs="Arial"/>
          <w:sz w:val="24"/>
          <w:szCs w:val="24"/>
        </w:rPr>
      </w:pPr>
      <w:r w:rsidRPr="005F690F">
        <w:rPr>
          <w:rFonts w:ascii="Arial" w:hAnsi="Arial" w:cs="Arial"/>
          <w:sz w:val="24"/>
          <w:szCs w:val="24"/>
        </w:rPr>
        <w:t>m</w:t>
      </w:r>
      <w:r w:rsidR="000C582A" w:rsidRPr="005F690F">
        <w:rPr>
          <w:rFonts w:ascii="Arial" w:hAnsi="Arial" w:cs="Arial"/>
          <w:sz w:val="24"/>
          <w:szCs w:val="24"/>
        </w:rPr>
        <w:t>aintains a register of data controllers</w:t>
      </w:r>
    </w:p>
    <w:p w14:paraId="2AFA6A0C" w14:textId="77777777" w:rsidR="000C582A" w:rsidRPr="005F690F" w:rsidRDefault="00DF0EC4" w:rsidP="005F690F">
      <w:pPr>
        <w:pStyle w:val="ListParagraph"/>
        <w:numPr>
          <w:ilvl w:val="0"/>
          <w:numId w:val="40"/>
        </w:numPr>
        <w:spacing w:after="0" w:line="240" w:lineRule="auto"/>
        <w:ind w:left="993" w:hanging="284"/>
        <w:rPr>
          <w:rFonts w:ascii="Arial" w:hAnsi="Arial" w:cs="Arial"/>
          <w:sz w:val="24"/>
          <w:szCs w:val="24"/>
        </w:rPr>
      </w:pPr>
      <w:r w:rsidRPr="005F690F">
        <w:rPr>
          <w:rFonts w:ascii="Arial" w:hAnsi="Arial" w:cs="Arial"/>
          <w:sz w:val="24"/>
          <w:szCs w:val="24"/>
        </w:rPr>
        <w:t>i</w:t>
      </w:r>
      <w:r w:rsidR="000C582A" w:rsidRPr="005F690F">
        <w:rPr>
          <w:rFonts w:ascii="Arial" w:hAnsi="Arial" w:cs="Arial"/>
          <w:sz w:val="24"/>
          <w:szCs w:val="24"/>
        </w:rPr>
        <w:t>nvestigates data breaches</w:t>
      </w:r>
      <w:r w:rsidRPr="005F690F">
        <w:rPr>
          <w:rFonts w:ascii="Arial" w:hAnsi="Arial" w:cs="Arial"/>
          <w:sz w:val="24"/>
          <w:szCs w:val="24"/>
        </w:rPr>
        <w:t>.</w:t>
      </w:r>
    </w:p>
    <w:p w14:paraId="537D999E" w14:textId="77777777" w:rsidR="005F690F" w:rsidRPr="005F690F" w:rsidRDefault="005F690F" w:rsidP="005F690F">
      <w:pPr>
        <w:pStyle w:val="ListParagraph"/>
        <w:spacing w:after="0" w:line="240" w:lineRule="auto"/>
        <w:ind w:left="709"/>
        <w:rPr>
          <w:rFonts w:ascii="Arial" w:hAnsi="Arial" w:cs="Arial"/>
          <w:sz w:val="24"/>
          <w:szCs w:val="24"/>
        </w:rPr>
      </w:pPr>
    </w:p>
    <w:p w14:paraId="4EF014F6" w14:textId="7BD27273" w:rsidR="000C582A" w:rsidRPr="005F690F" w:rsidRDefault="000C582A" w:rsidP="005F690F">
      <w:pPr>
        <w:pStyle w:val="ListParagraph"/>
        <w:numPr>
          <w:ilvl w:val="0"/>
          <w:numId w:val="39"/>
        </w:numPr>
        <w:spacing w:after="0" w:line="240" w:lineRule="auto"/>
        <w:ind w:left="709" w:hanging="709"/>
        <w:rPr>
          <w:rFonts w:ascii="Arial" w:hAnsi="Arial" w:cs="Arial"/>
          <w:sz w:val="24"/>
          <w:szCs w:val="24"/>
        </w:rPr>
      </w:pPr>
      <w:r w:rsidRPr="005F690F">
        <w:rPr>
          <w:rFonts w:ascii="Arial" w:hAnsi="Arial" w:cs="Arial"/>
          <w:sz w:val="24"/>
          <w:szCs w:val="24"/>
        </w:rPr>
        <w:t>The ICO has a number of powers to enforce the GDPR and can issue penalties of up to £17,</w:t>
      </w:r>
      <w:r w:rsidR="00900FA1" w:rsidRPr="005F690F">
        <w:rPr>
          <w:rFonts w:ascii="Arial" w:hAnsi="Arial" w:cs="Arial"/>
          <w:sz w:val="24"/>
          <w:szCs w:val="24"/>
        </w:rPr>
        <w:t>5</w:t>
      </w:r>
      <w:r w:rsidRPr="005F690F">
        <w:rPr>
          <w:rFonts w:ascii="Arial" w:hAnsi="Arial" w:cs="Arial"/>
          <w:sz w:val="24"/>
          <w:szCs w:val="24"/>
        </w:rPr>
        <w:t>00,000 or 4% of turnover.</w:t>
      </w:r>
    </w:p>
    <w:p w14:paraId="6B60F728" w14:textId="77777777" w:rsidR="005126CB" w:rsidRPr="005F690F" w:rsidRDefault="005126CB" w:rsidP="005F690F">
      <w:pPr>
        <w:contextualSpacing/>
        <w:rPr>
          <w:rFonts w:ascii="Arial" w:hAnsi="Arial" w:cs="Arial"/>
          <w:color w:val="0070C0"/>
        </w:rPr>
      </w:pPr>
    </w:p>
    <w:p w14:paraId="01F6B8EA" w14:textId="5D85818D" w:rsidR="00B7329B" w:rsidRPr="005F690F" w:rsidRDefault="000C582A" w:rsidP="005F690F">
      <w:pPr>
        <w:pStyle w:val="ListParagraph"/>
        <w:numPr>
          <w:ilvl w:val="0"/>
          <w:numId w:val="23"/>
        </w:numPr>
        <w:spacing w:after="0" w:line="240" w:lineRule="auto"/>
        <w:ind w:left="709" w:hanging="709"/>
        <w:rPr>
          <w:rFonts w:ascii="Arial" w:hAnsi="Arial" w:cs="Arial"/>
          <w:b/>
          <w:sz w:val="24"/>
          <w:szCs w:val="24"/>
        </w:rPr>
      </w:pPr>
      <w:r w:rsidRPr="005F690F">
        <w:rPr>
          <w:rFonts w:ascii="Arial" w:hAnsi="Arial" w:cs="Arial"/>
          <w:b/>
          <w:sz w:val="24"/>
          <w:szCs w:val="24"/>
        </w:rPr>
        <w:t>Our r</w:t>
      </w:r>
      <w:r w:rsidR="00B7329B" w:rsidRPr="005F690F">
        <w:rPr>
          <w:rFonts w:ascii="Arial" w:hAnsi="Arial" w:cs="Arial"/>
          <w:b/>
          <w:sz w:val="24"/>
          <w:szCs w:val="24"/>
        </w:rPr>
        <w:t xml:space="preserve">oles and </w:t>
      </w:r>
      <w:r w:rsidRPr="005F690F">
        <w:rPr>
          <w:rFonts w:ascii="Arial" w:hAnsi="Arial" w:cs="Arial"/>
          <w:b/>
          <w:sz w:val="24"/>
          <w:szCs w:val="24"/>
        </w:rPr>
        <w:t>r</w:t>
      </w:r>
      <w:r w:rsidR="00B7329B" w:rsidRPr="005F690F">
        <w:rPr>
          <w:rFonts w:ascii="Arial" w:hAnsi="Arial" w:cs="Arial"/>
          <w:b/>
          <w:sz w:val="24"/>
          <w:szCs w:val="24"/>
        </w:rPr>
        <w:t>esponsibilities</w:t>
      </w:r>
    </w:p>
    <w:p w14:paraId="71209463" w14:textId="77777777" w:rsidR="00DF0EC4" w:rsidRPr="005F690F" w:rsidRDefault="00DF0EC4" w:rsidP="005F690F">
      <w:pPr>
        <w:contextualSpacing/>
        <w:rPr>
          <w:rFonts w:ascii="Arial" w:hAnsi="Arial" w:cs="Arial"/>
        </w:rPr>
      </w:pPr>
    </w:p>
    <w:p w14:paraId="09E9A0B1" w14:textId="77777777" w:rsidR="000C582A" w:rsidRPr="005F690F" w:rsidRDefault="000C582A" w:rsidP="005F690F">
      <w:pPr>
        <w:pStyle w:val="ListParagraph"/>
        <w:numPr>
          <w:ilvl w:val="0"/>
          <w:numId w:val="41"/>
        </w:numPr>
        <w:spacing w:after="0" w:line="240" w:lineRule="auto"/>
        <w:ind w:hanging="720"/>
        <w:rPr>
          <w:rFonts w:ascii="Arial" w:hAnsi="Arial" w:cs="Arial"/>
          <w:sz w:val="24"/>
          <w:szCs w:val="24"/>
        </w:rPr>
      </w:pPr>
      <w:r w:rsidRPr="005F690F">
        <w:rPr>
          <w:rFonts w:ascii="Arial" w:hAnsi="Arial" w:cs="Arial"/>
          <w:sz w:val="24"/>
          <w:szCs w:val="24"/>
        </w:rPr>
        <w:t xml:space="preserve">Ultimate responsibility for compliance with the GDPR lies </w:t>
      </w:r>
      <w:r w:rsidR="001B4286" w:rsidRPr="005F690F">
        <w:rPr>
          <w:rFonts w:ascii="Arial" w:hAnsi="Arial" w:cs="Arial"/>
          <w:sz w:val="24"/>
          <w:szCs w:val="24"/>
        </w:rPr>
        <w:t>with the Commissioner</w:t>
      </w:r>
      <w:r w:rsidRPr="005F690F">
        <w:rPr>
          <w:rFonts w:ascii="Arial" w:hAnsi="Arial" w:cs="Arial"/>
          <w:sz w:val="24"/>
          <w:szCs w:val="24"/>
        </w:rPr>
        <w:t>.</w:t>
      </w:r>
    </w:p>
    <w:p w14:paraId="21A53568" w14:textId="77777777" w:rsidR="005F690F" w:rsidRPr="005F690F" w:rsidRDefault="005F690F" w:rsidP="005F690F">
      <w:pPr>
        <w:pStyle w:val="ListParagraph"/>
        <w:spacing w:after="0" w:line="240" w:lineRule="auto"/>
        <w:rPr>
          <w:rFonts w:ascii="Arial" w:hAnsi="Arial" w:cs="Arial"/>
          <w:sz w:val="24"/>
          <w:szCs w:val="24"/>
        </w:rPr>
      </w:pPr>
    </w:p>
    <w:p w14:paraId="6F88AC4A" w14:textId="6F837826" w:rsidR="000C582A" w:rsidRPr="005F690F" w:rsidRDefault="000C582A" w:rsidP="005F690F">
      <w:pPr>
        <w:pStyle w:val="ListParagraph"/>
        <w:numPr>
          <w:ilvl w:val="0"/>
          <w:numId w:val="41"/>
        </w:numPr>
        <w:spacing w:after="0" w:line="240" w:lineRule="auto"/>
        <w:ind w:hanging="720"/>
        <w:rPr>
          <w:rFonts w:ascii="Arial" w:hAnsi="Arial" w:cs="Arial"/>
          <w:sz w:val="24"/>
          <w:szCs w:val="24"/>
        </w:rPr>
      </w:pPr>
      <w:r w:rsidRPr="005F690F">
        <w:rPr>
          <w:rFonts w:ascii="Arial" w:hAnsi="Arial" w:cs="Arial"/>
          <w:sz w:val="24"/>
          <w:szCs w:val="24"/>
        </w:rPr>
        <w:t xml:space="preserve">In order that </w:t>
      </w:r>
      <w:r w:rsidR="00900FA1" w:rsidRPr="005F690F">
        <w:rPr>
          <w:rFonts w:ascii="Arial" w:hAnsi="Arial" w:cs="Arial"/>
          <w:sz w:val="24"/>
          <w:szCs w:val="24"/>
        </w:rPr>
        <w:t xml:space="preserve">ESC </w:t>
      </w:r>
      <w:r w:rsidRPr="005F690F">
        <w:rPr>
          <w:rFonts w:ascii="Arial" w:hAnsi="Arial" w:cs="Arial"/>
          <w:sz w:val="24"/>
          <w:szCs w:val="24"/>
        </w:rPr>
        <w:t xml:space="preserve">can meet this responsibility, all </w:t>
      </w:r>
      <w:r w:rsidR="001B4286" w:rsidRPr="005F690F">
        <w:rPr>
          <w:rFonts w:ascii="Arial" w:hAnsi="Arial" w:cs="Arial"/>
          <w:sz w:val="24"/>
          <w:szCs w:val="24"/>
        </w:rPr>
        <w:t>employees</w:t>
      </w:r>
      <w:r w:rsidRPr="005F690F">
        <w:rPr>
          <w:rFonts w:ascii="Arial" w:hAnsi="Arial" w:cs="Arial"/>
          <w:sz w:val="24"/>
          <w:szCs w:val="24"/>
        </w:rPr>
        <w:t xml:space="preserve"> </w:t>
      </w:r>
      <w:r w:rsidR="00161C76" w:rsidRPr="005F690F">
        <w:rPr>
          <w:rFonts w:ascii="Arial" w:hAnsi="Arial" w:cs="Arial"/>
          <w:sz w:val="24"/>
          <w:szCs w:val="24"/>
        </w:rPr>
        <w:t xml:space="preserve">and contractors with access to personal data </w:t>
      </w:r>
      <w:r w:rsidRPr="005F690F">
        <w:rPr>
          <w:rFonts w:ascii="Arial" w:hAnsi="Arial" w:cs="Arial"/>
          <w:sz w:val="24"/>
          <w:szCs w:val="24"/>
        </w:rPr>
        <w:t>must</w:t>
      </w:r>
      <w:r w:rsidR="00EE04C4" w:rsidRPr="005F690F">
        <w:rPr>
          <w:rFonts w:ascii="Arial" w:hAnsi="Arial" w:cs="Arial"/>
          <w:sz w:val="24"/>
          <w:szCs w:val="24"/>
        </w:rPr>
        <w:t xml:space="preserve"> be able to:</w:t>
      </w:r>
    </w:p>
    <w:p w14:paraId="69467E67" w14:textId="77777777" w:rsidR="00DF0EC4" w:rsidRPr="005F690F" w:rsidRDefault="00DF0EC4" w:rsidP="005F690F">
      <w:pPr>
        <w:pStyle w:val="ListParagraph"/>
        <w:numPr>
          <w:ilvl w:val="0"/>
          <w:numId w:val="42"/>
        </w:numPr>
        <w:spacing w:after="0" w:line="240" w:lineRule="auto"/>
        <w:ind w:left="993" w:hanging="284"/>
        <w:rPr>
          <w:rFonts w:ascii="Arial" w:hAnsi="Arial" w:cs="Arial"/>
          <w:sz w:val="24"/>
          <w:szCs w:val="24"/>
        </w:rPr>
      </w:pPr>
      <w:r w:rsidRPr="005F690F">
        <w:rPr>
          <w:rFonts w:ascii="Arial" w:hAnsi="Arial" w:cs="Arial"/>
          <w:sz w:val="24"/>
          <w:szCs w:val="24"/>
        </w:rPr>
        <w:t>consider the implications of data protection to their role</w:t>
      </w:r>
    </w:p>
    <w:p w14:paraId="506C286F" w14:textId="77777777" w:rsidR="00EE04C4" w:rsidRPr="005F690F" w:rsidRDefault="00DF0EC4" w:rsidP="005F690F">
      <w:pPr>
        <w:pStyle w:val="ListParagraph"/>
        <w:numPr>
          <w:ilvl w:val="0"/>
          <w:numId w:val="42"/>
        </w:numPr>
        <w:spacing w:after="0" w:line="240" w:lineRule="auto"/>
        <w:ind w:left="993" w:hanging="284"/>
        <w:rPr>
          <w:rFonts w:ascii="Arial" w:hAnsi="Arial" w:cs="Arial"/>
          <w:sz w:val="24"/>
          <w:szCs w:val="24"/>
        </w:rPr>
      </w:pPr>
      <w:r w:rsidRPr="005F690F">
        <w:rPr>
          <w:rFonts w:ascii="Arial" w:hAnsi="Arial" w:cs="Arial"/>
          <w:sz w:val="24"/>
          <w:szCs w:val="24"/>
        </w:rPr>
        <w:t>r</w:t>
      </w:r>
      <w:r w:rsidR="00EE04C4" w:rsidRPr="005F690F">
        <w:rPr>
          <w:rFonts w:ascii="Arial" w:hAnsi="Arial" w:cs="Arial"/>
          <w:sz w:val="24"/>
          <w:szCs w:val="24"/>
        </w:rPr>
        <w:t>ecognise personal data</w:t>
      </w:r>
    </w:p>
    <w:p w14:paraId="6057FD31" w14:textId="77777777" w:rsidR="00EE04C4" w:rsidRPr="005F690F" w:rsidRDefault="00DF0EC4" w:rsidP="005F690F">
      <w:pPr>
        <w:pStyle w:val="ListParagraph"/>
        <w:numPr>
          <w:ilvl w:val="0"/>
          <w:numId w:val="42"/>
        </w:numPr>
        <w:spacing w:after="0" w:line="240" w:lineRule="auto"/>
        <w:ind w:left="993" w:hanging="284"/>
        <w:rPr>
          <w:rFonts w:ascii="Arial" w:hAnsi="Arial" w:cs="Arial"/>
          <w:sz w:val="24"/>
          <w:szCs w:val="24"/>
        </w:rPr>
      </w:pPr>
      <w:r w:rsidRPr="005F690F">
        <w:rPr>
          <w:rFonts w:ascii="Arial" w:hAnsi="Arial" w:cs="Arial"/>
          <w:sz w:val="24"/>
          <w:szCs w:val="24"/>
        </w:rPr>
        <w:t>k</w:t>
      </w:r>
      <w:r w:rsidR="00EE04C4" w:rsidRPr="005F690F">
        <w:rPr>
          <w:rFonts w:ascii="Arial" w:hAnsi="Arial" w:cs="Arial"/>
          <w:sz w:val="24"/>
          <w:szCs w:val="24"/>
        </w:rPr>
        <w:t xml:space="preserve">eep </w:t>
      </w:r>
      <w:r w:rsidR="00C0713F" w:rsidRPr="005F690F">
        <w:rPr>
          <w:rFonts w:ascii="Arial" w:hAnsi="Arial" w:cs="Arial"/>
          <w:sz w:val="24"/>
          <w:szCs w:val="24"/>
        </w:rPr>
        <w:t xml:space="preserve">all </w:t>
      </w:r>
      <w:r w:rsidR="00EE04C4" w:rsidRPr="005F690F">
        <w:rPr>
          <w:rFonts w:ascii="Arial" w:hAnsi="Arial" w:cs="Arial"/>
          <w:sz w:val="24"/>
          <w:szCs w:val="24"/>
        </w:rPr>
        <w:t>personal data secure</w:t>
      </w:r>
      <w:r w:rsidR="00C0713F" w:rsidRPr="005F690F">
        <w:rPr>
          <w:rFonts w:ascii="Arial" w:hAnsi="Arial" w:cs="Arial"/>
          <w:sz w:val="24"/>
          <w:szCs w:val="24"/>
        </w:rPr>
        <w:t>ly</w:t>
      </w:r>
    </w:p>
    <w:p w14:paraId="2A993CF5" w14:textId="77777777" w:rsidR="00DF0EC4" w:rsidRPr="005F690F" w:rsidRDefault="00261285" w:rsidP="005F690F">
      <w:pPr>
        <w:pStyle w:val="ListParagraph"/>
        <w:numPr>
          <w:ilvl w:val="0"/>
          <w:numId w:val="42"/>
        </w:numPr>
        <w:spacing w:after="0" w:line="240" w:lineRule="auto"/>
        <w:ind w:left="993" w:hanging="284"/>
        <w:rPr>
          <w:rFonts w:ascii="Arial" w:hAnsi="Arial" w:cs="Arial"/>
          <w:sz w:val="24"/>
          <w:szCs w:val="24"/>
        </w:rPr>
      </w:pPr>
      <w:r w:rsidRPr="005F690F">
        <w:rPr>
          <w:rFonts w:ascii="Arial" w:hAnsi="Arial" w:cs="Arial"/>
          <w:sz w:val="24"/>
          <w:szCs w:val="24"/>
        </w:rPr>
        <w:t>o</w:t>
      </w:r>
      <w:r w:rsidR="00DF0EC4" w:rsidRPr="005F690F">
        <w:rPr>
          <w:rFonts w:ascii="Arial" w:hAnsi="Arial" w:cs="Arial"/>
          <w:sz w:val="24"/>
          <w:szCs w:val="24"/>
        </w:rPr>
        <w:t>nly disclose personal data for authorised purposes</w:t>
      </w:r>
    </w:p>
    <w:p w14:paraId="53C45C05" w14:textId="77777777" w:rsidR="00DF0EC4" w:rsidRPr="005F690F" w:rsidRDefault="00261285" w:rsidP="005F690F">
      <w:pPr>
        <w:pStyle w:val="ListParagraph"/>
        <w:numPr>
          <w:ilvl w:val="0"/>
          <w:numId w:val="42"/>
        </w:numPr>
        <w:spacing w:after="0" w:line="240" w:lineRule="auto"/>
        <w:ind w:left="993" w:hanging="284"/>
        <w:rPr>
          <w:rFonts w:ascii="Arial" w:hAnsi="Arial" w:cs="Arial"/>
          <w:sz w:val="24"/>
          <w:szCs w:val="24"/>
        </w:rPr>
      </w:pPr>
      <w:r w:rsidRPr="005F690F">
        <w:rPr>
          <w:rFonts w:ascii="Arial" w:hAnsi="Arial" w:cs="Arial"/>
          <w:sz w:val="24"/>
          <w:szCs w:val="24"/>
        </w:rPr>
        <w:t>k</w:t>
      </w:r>
      <w:r w:rsidR="00DF0EC4" w:rsidRPr="005F690F">
        <w:rPr>
          <w:rFonts w:ascii="Arial" w:hAnsi="Arial" w:cs="Arial"/>
          <w:sz w:val="24"/>
          <w:szCs w:val="24"/>
        </w:rPr>
        <w:t>eep all personal data accurate and up to date</w:t>
      </w:r>
    </w:p>
    <w:p w14:paraId="2F0AFD91" w14:textId="77777777" w:rsidR="00DF0EC4" w:rsidRPr="005F690F" w:rsidRDefault="00261285" w:rsidP="005F690F">
      <w:pPr>
        <w:pStyle w:val="ListParagraph"/>
        <w:numPr>
          <w:ilvl w:val="0"/>
          <w:numId w:val="42"/>
        </w:numPr>
        <w:spacing w:after="0" w:line="240" w:lineRule="auto"/>
        <w:ind w:left="993" w:hanging="284"/>
        <w:rPr>
          <w:rFonts w:ascii="Arial" w:hAnsi="Arial" w:cs="Arial"/>
          <w:sz w:val="24"/>
          <w:szCs w:val="24"/>
        </w:rPr>
      </w:pPr>
      <w:r w:rsidRPr="005F690F">
        <w:rPr>
          <w:rFonts w:ascii="Arial" w:hAnsi="Arial" w:cs="Arial"/>
          <w:sz w:val="24"/>
          <w:szCs w:val="24"/>
        </w:rPr>
        <w:t>d</w:t>
      </w:r>
      <w:r w:rsidR="00DF0EC4" w:rsidRPr="005F690F">
        <w:rPr>
          <w:rFonts w:ascii="Arial" w:hAnsi="Arial" w:cs="Arial"/>
          <w:sz w:val="24"/>
          <w:szCs w:val="24"/>
        </w:rPr>
        <w:t>ispose of personal data safely and in accordance with the Retention Schedule.</w:t>
      </w:r>
    </w:p>
    <w:p w14:paraId="53AE5DAB" w14:textId="77777777" w:rsidR="000C582A" w:rsidRPr="005F690F" w:rsidRDefault="00DF0EC4" w:rsidP="005F690F">
      <w:pPr>
        <w:pStyle w:val="ListParagraph"/>
        <w:numPr>
          <w:ilvl w:val="0"/>
          <w:numId w:val="42"/>
        </w:numPr>
        <w:spacing w:after="0" w:line="240" w:lineRule="auto"/>
        <w:ind w:left="993" w:hanging="284"/>
        <w:rPr>
          <w:rFonts w:ascii="Arial" w:hAnsi="Arial" w:cs="Arial"/>
          <w:sz w:val="24"/>
          <w:szCs w:val="24"/>
        </w:rPr>
      </w:pPr>
      <w:r w:rsidRPr="005F690F">
        <w:rPr>
          <w:rFonts w:ascii="Arial" w:hAnsi="Arial" w:cs="Arial"/>
          <w:sz w:val="24"/>
          <w:szCs w:val="24"/>
        </w:rPr>
        <w:t>i</w:t>
      </w:r>
      <w:r w:rsidR="000C582A" w:rsidRPr="005F690F">
        <w:rPr>
          <w:rFonts w:ascii="Arial" w:hAnsi="Arial" w:cs="Arial"/>
          <w:sz w:val="24"/>
          <w:szCs w:val="24"/>
        </w:rPr>
        <w:t>dentify a</w:t>
      </w:r>
      <w:r w:rsidRPr="005F690F">
        <w:rPr>
          <w:rFonts w:ascii="Arial" w:hAnsi="Arial" w:cs="Arial"/>
          <w:sz w:val="24"/>
          <w:szCs w:val="24"/>
        </w:rPr>
        <w:t xml:space="preserve">n </w:t>
      </w:r>
      <w:r w:rsidR="00EE04C4" w:rsidRPr="005F690F">
        <w:rPr>
          <w:rFonts w:ascii="Arial" w:hAnsi="Arial" w:cs="Arial"/>
          <w:sz w:val="24"/>
          <w:szCs w:val="24"/>
        </w:rPr>
        <w:t>information request</w:t>
      </w:r>
    </w:p>
    <w:p w14:paraId="634C5996" w14:textId="77777777" w:rsidR="00EE04C4" w:rsidRPr="005F690F" w:rsidRDefault="00DF0EC4" w:rsidP="005F690F">
      <w:pPr>
        <w:pStyle w:val="ListParagraph"/>
        <w:numPr>
          <w:ilvl w:val="0"/>
          <w:numId w:val="42"/>
        </w:numPr>
        <w:spacing w:after="0" w:line="240" w:lineRule="auto"/>
        <w:ind w:left="993" w:hanging="284"/>
        <w:rPr>
          <w:rFonts w:ascii="Arial" w:hAnsi="Arial" w:cs="Arial"/>
          <w:sz w:val="24"/>
          <w:szCs w:val="24"/>
        </w:rPr>
      </w:pPr>
      <w:r w:rsidRPr="005F690F">
        <w:rPr>
          <w:rFonts w:ascii="Arial" w:hAnsi="Arial" w:cs="Arial"/>
          <w:sz w:val="24"/>
          <w:szCs w:val="24"/>
        </w:rPr>
        <w:t>f</w:t>
      </w:r>
      <w:r w:rsidR="00EE04C4" w:rsidRPr="005F690F">
        <w:rPr>
          <w:rFonts w:ascii="Arial" w:hAnsi="Arial" w:cs="Arial"/>
          <w:sz w:val="24"/>
          <w:szCs w:val="24"/>
        </w:rPr>
        <w:t xml:space="preserve">orward </w:t>
      </w:r>
      <w:r w:rsidRPr="005F690F">
        <w:rPr>
          <w:rFonts w:ascii="Arial" w:hAnsi="Arial" w:cs="Arial"/>
          <w:sz w:val="24"/>
          <w:szCs w:val="24"/>
        </w:rPr>
        <w:t>information</w:t>
      </w:r>
      <w:r w:rsidR="00EE04C4" w:rsidRPr="005F690F">
        <w:rPr>
          <w:rFonts w:ascii="Arial" w:hAnsi="Arial" w:cs="Arial"/>
          <w:sz w:val="24"/>
          <w:szCs w:val="24"/>
        </w:rPr>
        <w:t xml:space="preserve"> requests to those </w:t>
      </w:r>
      <w:r w:rsidR="001B4286" w:rsidRPr="005F690F">
        <w:rPr>
          <w:rFonts w:ascii="Arial" w:hAnsi="Arial" w:cs="Arial"/>
          <w:sz w:val="24"/>
          <w:szCs w:val="24"/>
        </w:rPr>
        <w:t>employees</w:t>
      </w:r>
      <w:r w:rsidR="00EE04C4" w:rsidRPr="005F690F">
        <w:rPr>
          <w:rFonts w:ascii="Arial" w:hAnsi="Arial" w:cs="Arial"/>
          <w:sz w:val="24"/>
          <w:szCs w:val="24"/>
        </w:rPr>
        <w:t xml:space="preserve"> train</w:t>
      </w:r>
      <w:r w:rsidRPr="005F690F">
        <w:rPr>
          <w:rFonts w:ascii="Arial" w:hAnsi="Arial" w:cs="Arial"/>
          <w:sz w:val="24"/>
          <w:szCs w:val="24"/>
        </w:rPr>
        <w:t>ed</w:t>
      </w:r>
      <w:r w:rsidR="00EE04C4" w:rsidRPr="005F690F">
        <w:rPr>
          <w:rFonts w:ascii="Arial" w:hAnsi="Arial" w:cs="Arial"/>
          <w:sz w:val="24"/>
          <w:szCs w:val="24"/>
        </w:rPr>
        <w:t xml:space="preserve"> to respond</w:t>
      </w:r>
    </w:p>
    <w:p w14:paraId="0315C1FD" w14:textId="77777777" w:rsidR="00161C76" w:rsidRPr="005F690F" w:rsidRDefault="00DF0EC4" w:rsidP="005F690F">
      <w:pPr>
        <w:pStyle w:val="ListParagraph"/>
        <w:numPr>
          <w:ilvl w:val="0"/>
          <w:numId w:val="42"/>
        </w:numPr>
        <w:spacing w:after="0" w:line="240" w:lineRule="auto"/>
        <w:ind w:left="993" w:hanging="284"/>
        <w:rPr>
          <w:rFonts w:ascii="Arial" w:hAnsi="Arial" w:cs="Arial"/>
          <w:sz w:val="24"/>
          <w:szCs w:val="24"/>
        </w:rPr>
      </w:pPr>
      <w:r w:rsidRPr="005F690F">
        <w:rPr>
          <w:rFonts w:ascii="Arial" w:hAnsi="Arial" w:cs="Arial"/>
          <w:sz w:val="24"/>
          <w:szCs w:val="24"/>
        </w:rPr>
        <w:t>f</w:t>
      </w:r>
      <w:r w:rsidR="00161C76" w:rsidRPr="005F690F">
        <w:rPr>
          <w:rFonts w:ascii="Arial" w:hAnsi="Arial" w:cs="Arial"/>
          <w:sz w:val="24"/>
          <w:szCs w:val="24"/>
        </w:rPr>
        <w:t xml:space="preserve">amiliarise themselves with and follow </w:t>
      </w:r>
      <w:r w:rsidR="001B4286" w:rsidRPr="005F690F">
        <w:rPr>
          <w:rFonts w:ascii="Arial" w:hAnsi="Arial" w:cs="Arial"/>
          <w:sz w:val="24"/>
          <w:szCs w:val="24"/>
        </w:rPr>
        <w:t xml:space="preserve">ESC </w:t>
      </w:r>
      <w:r w:rsidR="00161C76" w:rsidRPr="005F690F">
        <w:rPr>
          <w:rFonts w:ascii="Arial" w:hAnsi="Arial" w:cs="Arial"/>
          <w:sz w:val="24"/>
          <w:szCs w:val="24"/>
        </w:rPr>
        <w:t>data protection policy and procedures</w:t>
      </w:r>
    </w:p>
    <w:p w14:paraId="55447C30" w14:textId="77777777" w:rsidR="005F690F" w:rsidRPr="005F690F" w:rsidRDefault="005F690F" w:rsidP="005F690F">
      <w:pPr>
        <w:pStyle w:val="ListParagraph"/>
        <w:spacing w:after="0" w:line="240" w:lineRule="auto"/>
        <w:rPr>
          <w:rFonts w:ascii="Arial" w:hAnsi="Arial" w:cs="Arial"/>
          <w:sz w:val="24"/>
          <w:szCs w:val="24"/>
        </w:rPr>
      </w:pPr>
    </w:p>
    <w:p w14:paraId="77C357A4" w14:textId="5A6E51C9" w:rsidR="000C582A" w:rsidRPr="005F690F" w:rsidRDefault="00EE04C4" w:rsidP="005F690F">
      <w:pPr>
        <w:pStyle w:val="ListParagraph"/>
        <w:numPr>
          <w:ilvl w:val="0"/>
          <w:numId w:val="41"/>
        </w:numPr>
        <w:spacing w:after="0" w:line="240" w:lineRule="auto"/>
        <w:ind w:hanging="720"/>
        <w:rPr>
          <w:rFonts w:ascii="Arial" w:hAnsi="Arial" w:cs="Arial"/>
          <w:sz w:val="24"/>
          <w:szCs w:val="24"/>
        </w:rPr>
      </w:pPr>
      <w:r w:rsidRPr="005F690F">
        <w:rPr>
          <w:rFonts w:ascii="Arial" w:hAnsi="Arial" w:cs="Arial"/>
          <w:sz w:val="24"/>
          <w:szCs w:val="24"/>
        </w:rPr>
        <w:t xml:space="preserve">The </w:t>
      </w:r>
      <w:r w:rsidR="001B4286" w:rsidRPr="005F690F">
        <w:rPr>
          <w:rFonts w:ascii="Arial" w:hAnsi="Arial" w:cs="Arial"/>
          <w:sz w:val="24"/>
          <w:szCs w:val="24"/>
        </w:rPr>
        <w:t>Head of Corporate Services</w:t>
      </w:r>
      <w:r w:rsidRPr="005F690F">
        <w:rPr>
          <w:rFonts w:ascii="Arial" w:hAnsi="Arial" w:cs="Arial"/>
          <w:sz w:val="24"/>
          <w:szCs w:val="24"/>
        </w:rPr>
        <w:t xml:space="preserve"> acts as the </w:t>
      </w:r>
      <w:r w:rsidR="00900FA1" w:rsidRPr="005F690F">
        <w:rPr>
          <w:rFonts w:ascii="Arial" w:hAnsi="Arial" w:cs="Arial"/>
          <w:sz w:val="24"/>
          <w:szCs w:val="24"/>
        </w:rPr>
        <w:t>ESC</w:t>
      </w:r>
      <w:r w:rsidRPr="005F690F">
        <w:rPr>
          <w:rFonts w:ascii="Arial" w:hAnsi="Arial" w:cs="Arial"/>
          <w:sz w:val="24"/>
          <w:szCs w:val="24"/>
        </w:rPr>
        <w:t xml:space="preserve"> information officer and is responsible for:</w:t>
      </w:r>
    </w:p>
    <w:p w14:paraId="1C061C0D" w14:textId="77777777" w:rsidR="00EE04C4" w:rsidRPr="005F690F" w:rsidRDefault="00DF0EC4" w:rsidP="005F690F">
      <w:pPr>
        <w:pStyle w:val="ListParagraph"/>
        <w:numPr>
          <w:ilvl w:val="0"/>
          <w:numId w:val="43"/>
        </w:numPr>
        <w:spacing w:after="0" w:line="240" w:lineRule="auto"/>
        <w:ind w:left="993" w:hanging="284"/>
        <w:rPr>
          <w:rFonts w:ascii="Arial" w:hAnsi="Arial" w:cs="Arial"/>
          <w:sz w:val="24"/>
          <w:szCs w:val="24"/>
        </w:rPr>
      </w:pPr>
      <w:r w:rsidRPr="005F690F">
        <w:rPr>
          <w:rFonts w:ascii="Arial" w:hAnsi="Arial" w:cs="Arial"/>
          <w:sz w:val="24"/>
          <w:szCs w:val="24"/>
        </w:rPr>
        <w:t>r</w:t>
      </w:r>
      <w:r w:rsidR="00EE04C4" w:rsidRPr="005F690F">
        <w:rPr>
          <w:rFonts w:ascii="Arial" w:hAnsi="Arial" w:cs="Arial"/>
          <w:sz w:val="24"/>
          <w:szCs w:val="24"/>
        </w:rPr>
        <w:t>ecording all information requests received</w:t>
      </w:r>
    </w:p>
    <w:p w14:paraId="316EE0BC" w14:textId="77777777" w:rsidR="00EE04C4" w:rsidRPr="005F690F" w:rsidRDefault="00DF0EC4" w:rsidP="005F690F">
      <w:pPr>
        <w:pStyle w:val="ListParagraph"/>
        <w:numPr>
          <w:ilvl w:val="0"/>
          <w:numId w:val="43"/>
        </w:numPr>
        <w:spacing w:after="0" w:line="240" w:lineRule="auto"/>
        <w:ind w:left="993" w:hanging="284"/>
        <w:rPr>
          <w:rFonts w:ascii="Arial" w:hAnsi="Arial" w:cs="Arial"/>
          <w:sz w:val="24"/>
          <w:szCs w:val="24"/>
        </w:rPr>
      </w:pPr>
      <w:r w:rsidRPr="005F690F">
        <w:rPr>
          <w:rFonts w:ascii="Arial" w:hAnsi="Arial" w:cs="Arial"/>
          <w:sz w:val="24"/>
          <w:szCs w:val="24"/>
        </w:rPr>
        <w:t>m</w:t>
      </w:r>
      <w:r w:rsidR="00EE04C4" w:rsidRPr="005F690F">
        <w:rPr>
          <w:rFonts w:ascii="Arial" w:hAnsi="Arial" w:cs="Arial"/>
          <w:sz w:val="24"/>
          <w:szCs w:val="24"/>
        </w:rPr>
        <w:t>onitoring whether responses are issued within the terms of the GDPR</w:t>
      </w:r>
    </w:p>
    <w:p w14:paraId="05B0671D" w14:textId="77777777" w:rsidR="00EE04C4" w:rsidRPr="005F690F" w:rsidRDefault="00DF0EC4" w:rsidP="005F690F">
      <w:pPr>
        <w:pStyle w:val="ListParagraph"/>
        <w:numPr>
          <w:ilvl w:val="0"/>
          <w:numId w:val="43"/>
        </w:numPr>
        <w:spacing w:after="0" w:line="240" w:lineRule="auto"/>
        <w:ind w:left="993" w:hanging="284"/>
        <w:rPr>
          <w:rFonts w:ascii="Arial" w:hAnsi="Arial" w:cs="Arial"/>
          <w:sz w:val="24"/>
          <w:szCs w:val="24"/>
        </w:rPr>
      </w:pPr>
      <w:r w:rsidRPr="005F690F">
        <w:rPr>
          <w:rFonts w:ascii="Arial" w:hAnsi="Arial" w:cs="Arial"/>
          <w:sz w:val="24"/>
          <w:szCs w:val="24"/>
        </w:rPr>
        <w:t>p</w:t>
      </w:r>
      <w:r w:rsidR="00EE04C4" w:rsidRPr="005F690F">
        <w:rPr>
          <w:rFonts w:ascii="Arial" w:hAnsi="Arial" w:cs="Arial"/>
          <w:sz w:val="24"/>
          <w:szCs w:val="24"/>
        </w:rPr>
        <w:t xml:space="preserve">roviding advice to the Commissioner and other </w:t>
      </w:r>
      <w:r w:rsidR="001B4286" w:rsidRPr="005F690F">
        <w:rPr>
          <w:rFonts w:ascii="Arial" w:hAnsi="Arial" w:cs="Arial"/>
          <w:sz w:val="24"/>
          <w:szCs w:val="24"/>
        </w:rPr>
        <w:t>employees</w:t>
      </w:r>
      <w:r w:rsidR="00EE04C4" w:rsidRPr="005F690F">
        <w:rPr>
          <w:rFonts w:ascii="Arial" w:hAnsi="Arial" w:cs="Arial"/>
          <w:sz w:val="24"/>
          <w:szCs w:val="24"/>
        </w:rPr>
        <w:t xml:space="preserve"> about the GDPR and on how to respond to information requests</w:t>
      </w:r>
    </w:p>
    <w:p w14:paraId="5B707CB4" w14:textId="77777777" w:rsidR="00EE04C4" w:rsidRPr="005F690F" w:rsidRDefault="00DF0EC4" w:rsidP="005F690F">
      <w:pPr>
        <w:pStyle w:val="ListParagraph"/>
        <w:numPr>
          <w:ilvl w:val="0"/>
          <w:numId w:val="43"/>
        </w:numPr>
        <w:spacing w:after="0" w:line="240" w:lineRule="auto"/>
        <w:ind w:left="993" w:hanging="284"/>
        <w:rPr>
          <w:rFonts w:ascii="Arial" w:hAnsi="Arial" w:cs="Arial"/>
          <w:sz w:val="24"/>
          <w:szCs w:val="24"/>
        </w:rPr>
      </w:pPr>
      <w:r w:rsidRPr="005F690F">
        <w:rPr>
          <w:rFonts w:ascii="Arial" w:hAnsi="Arial" w:cs="Arial"/>
          <w:sz w:val="24"/>
          <w:szCs w:val="24"/>
        </w:rPr>
        <w:t>p</w:t>
      </w:r>
      <w:r w:rsidR="00EE04C4" w:rsidRPr="005F690F">
        <w:rPr>
          <w:rFonts w:ascii="Arial" w:hAnsi="Arial" w:cs="Arial"/>
          <w:sz w:val="24"/>
          <w:szCs w:val="24"/>
        </w:rPr>
        <w:t xml:space="preserve">roviding the </w:t>
      </w:r>
      <w:r w:rsidR="00261285" w:rsidRPr="005F690F">
        <w:rPr>
          <w:rFonts w:ascii="Arial" w:hAnsi="Arial" w:cs="Arial"/>
          <w:sz w:val="24"/>
          <w:szCs w:val="24"/>
        </w:rPr>
        <w:t xml:space="preserve">Senior </w:t>
      </w:r>
      <w:r w:rsidR="00EE04C4" w:rsidRPr="005F690F">
        <w:rPr>
          <w:rFonts w:ascii="Arial" w:hAnsi="Arial" w:cs="Arial"/>
          <w:sz w:val="24"/>
          <w:szCs w:val="24"/>
        </w:rPr>
        <w:t>Management Team with statistics on information requests and reviews, highlighting any key issues and trends and flagging any lessons to be learned</w:t>
      </w:r>
    </w:p>
    <w:p w14:paraId="056CF5F0" w14:textId="77777777" w:rsidR="00EE04C4" w:rsidRPr="005F690F" w:rsidRDefault="00DF0EC4" w:rsidP="005F690F">
      <w:pPr>
        <w:pStyle w:val="ListParagraph"/>
        <w:numPr>
          <w:ilvl w:val="0"/>
          <w:numId w:val="43"/>
        </w:numPr>
        <w:spacing w:after="0" w:line="240" w:lineRule="auto"/>
        <w:ind w:left="993" w:hanging="284"/>
        <w:rPr>
          <w:rFonts w:ascii="Arial" w:hAnsi="Arial" w:cs="Arial"/>
          <w:sz w:val="24"/>
          <w:szCs w:val="24"/>
        </w:rPr>
      </w:pPr>
      <w:r w:rsidRPr="005F690F">
        <w:rPr>
          <w:rFonts w:ascii="Arial" w:hAnsi="Arial" w:cs="Arial"/>
          <w:sz w:val="24"/>
          <w:szCs w:val="24"/>
        </w:rPr>
        <w:t>m</w:t>
      </w:r>
      <w:r w:rsidR="00EE04C4" w:rsidRPr="005F690F">
        <w:rPr>
          <w:rFonts w:ascii="Arial" w:hAnsi="Arial" w:cs="Arial"/>
          <w:sz w:val="24"/>
          <w:szCs w:val="24"/>
        </w:rPr>
        <w:t>aintaining their knowledge of GDPR and data protection best practice</w:t>
      </w:r>
    </w:p>
    <w:p w14:paraId="4023A4EC" w14:textId="77777777" w:rsidR="00DF0EC4" w:rsidRPr="005F690F" w:rsidRDefault="00DF0EC4" w:rsidP="005F690F">
      <w:pPr>
        <w:pStyle w:val="ListParagraph"/>
        <w:numPr>
          <w:ilvl w:val="0"/>
          <w:numId w:val="43"/>
        </w:numPr>
        <w:spacing w:after="0" w:line="240" w:lineRule="auto"/>
        <w:ind w:left="993" w:hanging="284"/>
        <w:rPr>
          <w:rFonts w:ascii="Arial" w:hAnsi="Arial" w:cs="Arial"/>
          <w:sz w:val="24"/>
          <w:szCs w:val="24"/>
        </w:rPr>
      </w:pPr>
      <w:r w:rsidRPr="005F690F">
        <w:rPr>
          <w:rFonts w:ascii="Arial" w:hAnsi="Arial" w:cs="Arial"/>
          <w:sz w:val="24"/>
          <w:szCs w:val="24"/>
        </w:rPr>
        <w:t>m</w:t>
      </w:r>
      <w:r w:rsidR="00EE04C4" w:rsidRPr="005F690F">
        <w:rPr>
          <w:rFonts w:ascii="Arial" w:hAnsi="Arial" w:cs="Arial"/>
          <w:sz w:val="24"/>
          <w:szCs w:val="24"/>
        </w:rPr>
        <w:t>aintaining this policy and other guidance</w:t>
      </w:r>
    </w:p>
    <w:p w14:paraId="327AB612" w14:textId="77777777" w:rsidR="00EE04C4" w:rsidRPr="005F690F" w:rsidRDefault="00DF0EC4" w:rsidP="005F690F">
      <w:pPr>
        <w:pStyle w:val="ListParagraph"/>
        <w:numPr>
          <w:ilvl w:val="0"/>
          <w:numId w:val="43"/>
        </w:numPr>
        <w:spacing w:after="0" w:line="240" w:lineRule="auto"/>
        <w:ind w:left="993" w:hanging="284"/>
        <w:rPr>
          <w:rFonts w:ascii="Arial" w:hAnsi="Arial" w:cs="Arial"/>
          <w:sz w:val="24"/>
          <w:szCs w:val="24"/>
        </w:rPr>
      </w:pPr>
      <w:r w:rsidRPr="005F690F">
        <w:rPr>
          <w:rFonts w:ascii="Arial" w:hAnsi="Arial" w:cs="Arial"/>
          <w:sz w:val="24"/>
          <w:szCs w:val="24"/>
        </w:rPr>
        <w:t>a</w:t>
      </w:r>
      <w:r w:rsidR="00EE04C4" w:rsidRPr="005F690F">
        <w:rPr>
          <w:rFonts w:ascii="Arial" w:hAnsi="Arial" w:cs="Arial"/>
          <w:sz w:val="24"/>
          <w:szCs w:val="24"/>
        </w:rPr>
        <w:t xml:space="preserve">ssisting the </w:t>
      </w:r>
      <w:r w:rsidR="0062221F" w:rsidRPr="005F690F">
        <w:rPr>
          <w:rFonts w:ascii="Arial" w:hAnsi="Arial" w:cs="Arial"/>
          <w:sz w:val="24"/>
          <w:szCs w:val="24"/>
        </w:rPr>
        <w:t>DPO</w:t>
      </w:r>
      <w:r w:rsidR="00161C76" w:rsidRPr="005F690F">
        <w:rPr>
          <w:rFonts w:ascii="Arial" w:hAnsi="Arial" w:cs="Arial"/>
          <w:sz w:val="24"/>
          <w:szCs w:val="24"/>
        </w:rPr>
        <w:t xml:space="preserve"> in their duties, including the reporting of personal data breaches.</w:t>
      </w:r>
    </w:p>
    <w:p w14:paraId="16EFA61A" w14:textId="77777777" w:rsidR="005F690F" w:rsidRPr="005F690F" w:rsidRDefault="005F690F" w:rsidP="005F690F">
      <w:pPr>
        <w:pStyle w:val="ListParagraph"/>
        <w:spacing w:after="0" w:line="240" w:lineRule="auto"/>
        <w:rPr>
          <w:rFonts w:ascii="Arial" w:hAnsi="Arial" w:cs="Arial"/>
          <w:sz w:val="24"/>
          <w:szCs w:val="24"/>
        </w:rPr>
      </w:pPr>
    </w:p>
    <w:p w14:paraId="414633AC" w14:textId="108344B6" w:rsidR="00161C76" w:rsidRPr="005F690F" w:rsidRDefault="00161C76" w:rsidP="005F690F">
      <w:pPr>
        <w:pStyle w:val="ListParagraph"/>
        <w:numPr>
          <w:ilvl w:val="0"/>
          <w:numId w:val="41"/>
        </w:numPr>
        <w:spacing w:after="0" w:line="240" w:lineRule="auto"/>
        <w:ind w:hanging="720"/>
        <w:rPr>
          <w:rFonts w:ascii="Arial" w:hAnsi="Arial" w:cs="Arial"/>
          <w:sz w:val="24"/>
          <w:szCs w:val="24"/>
        </w:rPr>
      </w:pPr>
      <w:r w:rsidRPr="005F690F">
        <w:rPr>
          <w:rFonts w:ascii="Arial" w:hAnsi="Arial" w:cs="Arial"/>
          <w:sz w:val="24"/>
          <w:szCs w:val="24"/>
        </w:rPr>
        <w:t>The Business Officer assists the</w:t>
      </w:r>
      <w:r w:rsidR="001B4286" w:rsidRPr="005F690F">
        <w:rPr>
          <w:rFonts w:ascii="Arial" w:hAnsi="Arial" w:cs="Arial"/>
          <w:sz w:val="24"/>
          <w:szCs w:val="24"/>
        </w:rPr>
        <w:t xml:space="preserve"> Head of Corporate Services</w:t>
      </w:r>
      <w:r w:rsidRPr="005F690F">
        <w:rPr>
          <w:rFonts w:ascii="Arial" w:hAnsi="Arial" w:cs="Arial"/>
          <w:sz w:val="24"/>
          <w:szCs w:val="24"/>
        </w:rPr>
        <w:t xml:space="preserve"> with these duties and provides cover for annual leave, etc.</w:t>
      </w:r>
    </w:p>
    <w:p w14:paraId="3413B427" w14:textId="77777777" w:rsidR="005F690F" w:rsidRPr="005F690F" w:rsidRDefault="005F690F" w:rsidP="005F690F">
      <w:pPr>
        <w:pStyle w:val="ListParagraph"/>
        <w:spacing w:after="0" w:line="240" w:lineRule="auto"/>
        <w:rPr>
          <w:rFonts w:ascii="Arial" w:hAnsi="Arial" w:cs="Arial"/>
          <w:sz w:val="24"/>
          <w:szCs w:val="24"/>
        </w:rPr>
      </w:pPr>
    </w:p>
    <w:p w14:paraId="540B33CF" w14:textId="02C3FED4" w:rsidR="00161C76" w:rsidRPr="005F690F" w:rsidRDefault="00161C76" w:rsidP="005F690F">
      <w:pPr>
        <w:pStyle w:val="ListParagraph"/>
        <w:numPr>
          <w:ilvl w:val="0"/>
          <w:numId w:val="41"/>
        </w:numPr>
        <w:spacing w:after="0" w:line="240" w:lineRule="auto"/>
        <w:ind w:hanging="720"/>
        <w:rPr>
          <w:rFonts w:ascii="Arial" w:hAnsi="Arial" w:cs="Arial"/>
          <w:sz w:val="24"/>
          <w:szCs w:val="24"/>
        </w:rPr>
      </w:pPr>
      <w:r w:rsidRPr="005F690F">
        <w:rPr>
          <w:rFonts w:ascii="Arial" w:hAnsi="Arial" w:cs="Arial"/>
          <w:sz w:val="24"/>
          <w:szCs w:val="24"/>
        </w:rPr>
        <w:t xml:space="preserve">Data protection matters will be reviewed at meetings of the </w:t>
      </w:r>
      <w:r w:rsidR="00483355" w:rsidRPr="005F690F">
        <w:rPr>
          <w:rFonts w:ascii="Arial" w:hAnsi="Arial" w:cs="Arial"/>
          <w:sz w:val="24"/>
          <w:szCs w:val="24"/>
        </w:rPr>
        <w:t xml:space="preserve">Senior </w:t>
      </w:r>
      <w:r w:rsidRPr="005F690F">
        <w:rPr>
          <w:rFonts w:ascii="Arial" w:hAnsi="Arial" w:cs="Arial"/>
          <w:sz w:val="24"/>
          <w:szCs w:val="24"/>
        </w:rPr>
        <w:t>Management Team.</w:t>
      </w:r>
    </w:p>
    <w:p w14:paraId="710525E4" w14:textId="77777777" w:rsidR="005F690F" w:rsidRPr="005F690F" w:rsidRDefault="005F690F" w:rsidP="005F690F">
      <w:pPr>
        <w:pStyle w:val="ListParagraph"/>
        <w:spacing w:after="0" w:line="240" w:lineRule="auto"/>
        <w:rPr>
          <w:rFonts w:ascii="Arial" w:hAnsi="Arial" w:cs="Arial"/>
          <w:sz w:val="24"/>
          <w:szCs w:val="24"/>
        </w:rPr>
      </w:pPr>
    </w:p>
    <w:p w14:paraId="4A53ED46" w14:textId="72F30B4B" w:rsidR="00B7329B" w:rsidRPr="005F690F" w:rsidRDefault="00161C76" w:rsidP="005F690F">
      <w:pPr>
        <w:pStyle w:val="ListParagraph"/>
        <w:numPr>
          <w:ilvl w:val="0"/>
          <w:numId w:val="41"/>
        </w:numPr>
        <w:spacing w:after="0" w:line="240" w:lineRule="auto"/>
        <w:ind w:hanging="720"/>
        <w:rPr>
          <w:rFonts w:ascii="Arial" w:hAnsi="Arial" w:cs="Arial"/>
          <w:sz w:val="24"/>
          <w:szCs w:val="24"/>
        </w:rPr>
      </w:pPr>
      <w:r w:rsidRPr="005F690F">
        <w:rPr>
          <w:rFonts w:ascii="Arial" w:hAnsi="Arial" w:cs="Arial"/>
          <w:sz w:val="24"/>
          <w:szCs w:val="24"/>
        </w:rPr>
        <w:t xml:space="preserve">Line managers will identify whether the </w:t>
      </w:r>
      <w:r w:rsidR="001B4286" w:rsidRPr="005F690F">
        <w:rPr>
          <w:rFonts w:ascii="Arial" w:hAnsi="Arial" w:cs="Arial"/>
          <w:sz w:val="24"/>
          <w:szCs w:val="24"/>
        </w:rPr>
        <w:t>employees</w:t>
      </w:r>
      <w:r w:rsidRPr="005F690F">
        <w:rPr>
          <w:rFonts w:ascii="Arial" w:hAnsi="Arial" w:cs="Arial"/>
          <w:sz w:val="24"/>
          <w:szCs w:val="24"/>
        </w:rPr>
        <w:t xml:space="preserve"> for whom they are responsible have sufficient knowledge of </w:t>
      </w:r>
      <w:r w:rsidR="004A511F" w:rsidRPr="005F690F">
        <w:rPr>
          <w:rFonts w:ascii="Arial" w:hAnsi="Arial" w:cs="Arial"/>
          <w:sz w:val="24"/>
          <w:szCs w:val="24"/>
        </w:rPr>
        <w:t>data protection</w:t>
      </w:r>
      <w:r w:rsidRPr="005F690F">
        <w:rPr>
          <w:rFonts w:ascii="Arial" w:hAnsi="Arial" w:cs="Arial"/>
          <w:sz w:val="24"/>
          <w:szCs w:val="24"/>
        </w:rPr>
        <w:t xml:space="preserve"> and </w:t>
      </w:r>
      <w:r w:rsidR="001B4286" w:rsidRPr="005F690F">
        <w:rPr>
          <w:rFonts w:ascii="Arial" w:hAnsi="Arial" w:cs="Arial"/>
          <w:sz w:val="24"/>
          <w:szCs w:val="24"/>
        </w:rPr>
        <w:t>ESC</w:t>
      </w:r>
      <w:r w:rsidRPr="005F690F">
        <w:rPr>
          <w:rFonts w:ascii="Arial" w:hAnsi="Arial" w:cs="Arial"/>
          <w:sz w:val="24"/>
          <w:szCs w:val="24"/>
        </w:rPr>
        <w:t xml:space="preserve"> procedures. Knowledge in this area will be examined during the </w:t>
      </w:r>
      <w:r w:rsidR="00B71B0C" w:rsidRPr="005F690F">
        <w:rPr>
          <w:rFonts w:ascii="Arial" w:hAnsi="Arial" w:cs="Arial"/>
          <w:sz w:val="24"/>
          <w:szCs w:val="24"/>
        </w:rPr>
        <w:t xml:space="preserve">employee’s </w:t>
      </w:r>
      <w:r w:rsidRPr="005F690F">
        <w:rPr>
          <w:rFonts w:ascii="Arial" w:hAnsi="Arial" w:cs="Arial"/>
          <w:sz w:val="24"/>
          <w:szCs w:val="24"/>
        </w:rPr>
        <w:t xml:space="preserve">annual appraisal and any specific training requirements identified. Issues arising during the year will be referred to the </w:t>
      </w:r>
      <w:r w:rsidR="001B4286" w:rsidRPr="005F690F">
        <w:rPr>
          <w:rFonts w:ascii="Arial" w:hAnsi="Arial" w:cs="Arial"/>
          <w:sz w:val="24"/>
          <w:szCs w:val="24"/>
        </w:rPr>
        <w:t xml:space="preserve">Head of Corporate Services </w:t>
      </w:r>
      <w:r w:rsidRPr="005F690F">
        <w:rPr>
          <w:rFonts w:ascii="Arial" w:hAnsi="Arial" w:cs="Arial"/>
          <w:sz w:val="24"/>
          <w:szCs w:val="24"/>
        </w:rPr>
        <w:t>who will arrange ad hoc training as necessary</w:t>
      </w:r>
      <w:r w:rsidR="00B7329B" w:rsidRPr="005F690F">
        <w:rPr>
          <w:rFonts w:ascii="Arial" w:hAnsi="Arial" w:cs="Arial"/>
          <w:sz w:val="24"/>
          <w:szCs w:val="24"/>
        </w:rPr>
        <w:t xml:space="preserve"> </w:t>
      </w:r>
    </w:p>
    <w:p w14:paraId="209A28E5" w14:textId="77777777" w:rsidR="005F690F" w:rsidRPr="005F690F" w:rsidRDefault="005F690F" w:rsidP="005F690F">
      <w:pPr>
        <w:pStyle w:val="ListParagraph"/>
        <w:spacing w:after="0" w:line="240" w:lineRule="auto"/>
        <w:rPr>
          <w:rFonts w:ascii="Arial" w:hAnsi="Arial" w:cs="Arial"/>
          <w:sz w:val="24"/>
          <w:szCs w:val="24"/>
        </w:rPr>
      </w:pPr>
    </w:p>
    <w:p w14:paraId="0BFE33E6" w14:textId="6D8BA086" w:rsidR="00161C76" w:rsidRPr="005F690F" w:rsidRDefault="001B4286" w:rsidP="005F690F">
      <w:pPr>
        <w:pStyle w:val="ListParagraph"/>
        <w:numPr>
          <w:ilvl w:val="0"/>
          <w:numId w:val="41"/>
        </w:numPr>
        <w:spacing w:after="0" w:line="240" w:lineRule="auto"/>
        <w:ind w:hanging="720"/>
        <w:rPr>
          <w:rFonts w:ascii="Arial" w:hAnsi="Arial" w:cs="Arial"/>
          <w:sz w:val="24"/>
          <w:szCs w:val="24"/>
        </w:rPr>
      </w:pPr>
      <w:r w:rsidRPr="005F690F">
        <w:rPr>
          <w:rFonts w:ascii="Arial" w:hAnsi="Arial" w:cs="Arial"/>
          <w:sz w:val="24"/>
          <w:szCs w:val="24"/>
        </w:rPr>
        <w:t>Employees</w:t>
      </w:r>
      <w:r w:rsidR="00161C76" w:rsidRPr="005F690F">
        <w:rPr>
          <w:rFonts w:ascii="Arial" w:hAnsi="Arial" w:cs="Arial"/>
          <w:sz w:val="24"/>
          <w:szCs w:val="24"/>
        </w:rPr>
        <w:t xml:space="preserve"> concerned about handling personal data should contact their line manager</w:t>
      </w:r>
      <w:r w:rsidR="00C0713F" w:rsidRPr="005F690F">
        <w:rPr>
          <w:rFonts w:ascii="Arial" w:hAnsi="Arial" w:cs="Arial"/>
          <w:sz w:val="24"/>
          <w:szCs w:val="24"/>
        </w:rPr>
        <w:t xml:space="preserve"> without delay</w:t>
      </w:r>
      <w:r w:rsidR="00161C76" w:rsidRPr="005F690F">
        <w:rPr>
          <w:rFonts w:ascii="Arial" w:hAnsi="Arial" w:cs="Arial"/>
          <w:sz w:val="24"/>
          <w:szCs w:val="24"/>
        </w:rPr>
        <w:t>.</w:t>
      </w:r>
    </w:p>
    <w:p w14:paraId="3A919DAF" w14:textId="77777777" w:rsidR="005F690F" w:rsidRPr="005F690F" w:rsidRDefault="005F690F" w:rsidP="005F690F">
      <w:pPr>
        <w:pStyle w:val="ListParagraph"/>
        <w:spacing w:after="0" w:line="240" w:lineRule="auto"/>
        <w:rPr>
          <w:rFonts w:ascii="Arial" w:hAnsi="Arial" w:cs="Arial"/>
          <w:sz w:val="24"/>
          <w:szCs w:val="24"/>
        </w:rPr>
      </w:pPr>
    </w:p>
    <w:p w14:paraId="21F48A5E" w14:textId="551FA88A" w:rsidR="00161C76" w:rsidRPr="005F690F" w:rsidRDefault="00B7329B" w:rsidP="005F690F">
      <w:pPr>
        <w:pStyle w:val="ListParagraph"/>
        <w:numPr>
          <w:ilvl w:val="0"/>
          <w:numId w:val="41"/>
        </w:numPr>
        <w:spacing w:after="0" w:line="240" w:lineRule="auto"/>
        <w:ind w:hanging="720"/>
        <w:rPr>
          <w:rFonts w:ascii="Arial" w:hAnsi="Arial" w:cs="Arial"/>
          <w:sz w:val="24"/>
          <w:szCs w:val="24"/>
        </w:rPr>
      </w:pPr>
      <w:r w:rsidRPr="005F690F">
        <w:rPr>
          <w:rFonts w:ascii="Arial" w:hAnsi="Arial" w:cs="Arial"/>
          <w:sz w:val="24"/>
          <w:szCs w:val="24"/>
        </w:rPr>
        <w:lastRenderedPageBreak/>
        <w:t xml:space="preserve">Any misuse of personal data by employees will be treated extremely seriously and may constitute a disciplinary offence under the disciplinary policy. </w:t>
      </w:r>
    </w:p>
    <w:p w14:paraId="3D6D0E8B" w14:textId="77777777" w:rsidR="00D92A99" w:rsidRPr="005F690F" w:rsidRDefault="00D92A99" w:rsidP="005F690F">
      <w:pPr>
        <w:ind w:hanging="720"/>
        <w:contextualSpacing/>
        <w:rPr>
          <w:rFonts w:ascii="Arial" w:hAnsi="Arial" w:cs="Arial"/>
          <w:bCs/>
          <w:color w:val="FF0000"/>
        </w:rPr>
      </w:pPr>
    </w:p>
    <w:p w14:paraId="1BD3AE89" w14:textId="7B4050D1" w:rsidR="000460F3" w:rsidRPr="005F690F" w:rsidRDefault="00AC2FCC" w:rsidP="005F690F">
      <w:pPr>
        <w:pStyle w:val="ListParagraph"/>
        <w:numPr>
          <w:ilvl w:val="0"/>
          <w:numId w:val="23"/>
        </w:numPr>
        <w:spacing w:after="0" w:line="240" w:lineRule="auto"/>
        <w:ind w:hanging="720"/>
        <w:rPr>
          <w:rFonts w:ascii="Arial" w:hAnsi="Arial" w:cs="Arial"/>
          <w:b/>
          <w:bCs/>
          <w:sz w:val="24"/>
          <w:szCs w:val="24"/>
        </w:rPr>
      </w:pPr>
      <w:r w:rsidRPr="005F690F">
        <w:rPr>
          <w:rFonts w:ascii="Arial" w:hAnsi="Arial" w:cs="Arial"/>
          <w:b/>
          <w:bCs/>
          <w:sz w:val="24"/>
          <w:szCs w:val="24"/>
        </w:rPr>
        <w:t>Training arrangements</w:t>
      </w:r>
    </w:p>
    <w:p w14:paraId="22DB6E8D" w14:textId="77777777" w:rsidR="004A511F" w:rsidRPr="005F690F" w:rsidRDefault="004A511F" w:rsidP="005F690F">
      <w:pPr>
        <w:contextualSpacing/>
        <w:rPr>
          <w:rFonts w:ascii="Arial" w:hAnsi="Arial" w:cs="Arial"/>
          <w:bCs/>
        </w:rPr>
      </w:pPr>
    </w:p>
    <w:p w14:paraId="572CD437" w14:textId="77777777" w:rsidR="00AC2FCC" w:rsidRPr="005F690F" w:rsidRDefault="001B4286" w:rsidP="005F690F">
      <w:pPr>
        <w:pStyle w:val="ListParagraph"/>
        <w:numPr>
          <w:ilvl w:val="0"/>
          <w:numId w:val="44"/>
        </w:numPr>
        <w:spacing w:after="0" w:line="240" w:lineRule="auto"/>
        <w:ind w:hanging="720"/>
        <w:rPr>
          <w:rFonts w:ascii="Arial" w:hAnsi="Arial" w:cs="Arial"/>
          <w:bCs/>
          <w:sz w:val="24"/>
          <w:szCs w:val="24"/>
        </w:rPr>
      </w:pPr>
      <w:r w:rsidRPr="005F690F">
        <w:rPr>
          <w:rFonts w:ascii="Arial" w:hAnsi="Arial" w:cs="Arial"/>
          <w:bCs/>
          <w:sz w:val="24"/>
          <w:szCs w:val="24"/>
        </w:rPr>
        <w:t>ESC</w:t>
      </w:r>
      <w:r w:rsidR="00AC2FCC" w:rsidRPr="005F690F">
        <w:rPr>
          <w:rFonts w:ascii="Arial" w:hAnsi="Arial" w:cs="Arial"/>
          <w:bCs/>
          <w:sz w:val="24"/>
          <w:szCs w:val="24"/>
        </w:rPr>
        <w:t xml:space="preserve"> will:</w:t>
      </w:r>
    </w:p>
    <w:p w14:paraId="6DD61646" w14:textId="77777777" w:rsidR="00AC2FCC" w:rsidRPr="005F690F" w:rsidRDefault="003761FA" w:rsidP="005F690F">
      <w:pPr>
        <w:pStyle w:val="ListParagraph"/>
        <w:numPr>
          <w:ilvl w:val="0"/>
          <w:numId w:val="45"/>
        </w:numPr>
        <w:spacing w:after="0" w:line="240" w:lineRule="auto"/>
        <w:ind w:left="993" w:hanging="284"/>
        <w:rPr>
          <w:rFonts w:ascii="Arial" w:hAnsi="Arial" w:cs="Arial"/>
          <w:bCs/>
          <w:sz w:val="24"/>
          <w:szCs w:val="24"/>
        </w:rPr>
      </w:pPr>
      <w:r w:rsidRPr="005F690F">
        <w:rPr>
          <w:rFonts w:ascii="Arial" w:hAnsi="Arial" w:cs="Arial"/>
          <w:bCs/>
          <w:sz w:val="24"/>
          <w:szCs w:val="24"/>
        </w:rPr>
        <w:t>p</w:t>
      </w:r>
      <w:r w:rsidR="00AC2FCC" w:rsidRPr="005F690F">
        <w:rPr>
          <w:rFonts w:ascii="Arial" w:hAnsi="Arial" w:cs="Arial"/>
          <w:bCs/>
          <w:sz w:val="24"/>
          <w:szCs w:val="24"/>
        </w:rPr>
        <w:t xml:space="preserve">rovide training to ensure that all </w:t>
      </w:r>
      <w:r w:rsidR="00B71B0C" w:rsidRPr="005F690F">
        <w:rPr>
          <w:rFonts w:ascii="Arial" w:hAnsi="Arial" w:cs="Arial"/>
          <w:bCs/>
          <w:sz w:val="24"/>
          <w:szCs w:val="24"/>
        </w:rPr>
        <w:t>employees</w:t>
      </w:r>
      <w:r w:rsidR="00AC2FCC" w:rsidRPr="005F690F">
        <w:rPr>
          <w:rFonts w:ascii="Arial" w:hAnsi="Arial" w:cs="Arial"/>
          <w:bCs/>
          <w:sz w:val="24"/>
          <w:szCs w:val="24"/>
        </w:rPr>
        <w:t xml:space="preserve"> have sufficient knowledge of the data protection</w:t>
      </w:r>
    </w:p>
    <w:p w14:paraId="49216288" w14:textId="77777777" w:rsidR="00AC2FCC" w:rsidRPr="005F690F" w:rsidRDefault="003761FA" w:rsidP="005F690F">
      <w:pPr>
        <w:pStyle w:val="ListParagraph"/>
        <w:numPr>
          <w:ilvl w:val="0"/>
          <w:numId w:val="45"/>
        </w:numPr>
        <w:spacing w:after="0" w:line="240" w:lineRule="auto"/>
        <w:ind w:left="993" w:hanging="284"/>
        <w:rPr>
          <w:rFonts w:ascii="Arial" w:hAnsi="Arial" w:cs="Arial"/>
          <w:bCs/>
          <w:sz w:val="24"/>
          <w:szCs w:val="24"/>
        </w:rPr>
      </w:pPr>
      <w:r w:rsidRPr="005F690F">
        <w:rPr>
          <w:rFonts w:ascii="Arial" w:hAnsi="Arial" w:cs="Arial"/>
          <w:bCs/>
          <w:sz w:val="24"/>
          <w:szCs w:val="24"/>
        </w:rPr>
        <w:t>e</w:t>
      </w:r>
      <w:r w:rsidR="00AC2FCC" w:rsidRPr="005F690F">
        <w:rPr>
          <w:rFonts w:ascii="Arial" w:hAnsi="Arial" w:cs="Arial"/>
          <w:bCs/>
          <w:sz w:val="24"/>
          <w:szCs w:val="24"/>
        </w:rPr>
        <w:t xml:space="preserve">nsure that </w:t>
      </w:r>
      <w:r w:rsidR="00B71B0C" w:rsidRPr="005F690F">
        <w:rPr>
          <w:rFonts w:ascii="Arial" w:hAnsi="Arial" w:cs="Arial"/>
          <w:bCs/>
          <w:sz w:val="24"/>
          <w:szCs w:val="24"/>
        </w:rPr>
        <w:t>employee</w:t>
      </w:r>
      <w:r w:rsidR="00AC2FCC" w:rsidRPr="005F690F">
        <w:rPr>
          <w:rFonts w:ascii="Arial" w:hAnsi="Arial" w:cs="Arial"/>
          <w:bCs/>
          <w:sz w:val="24"/>
          <w:szCs w:val="24"/>
        </w:rPr>
        <w:t>s with responsibility for responding to information requests have undertaken appropriate training to ensure that responses meet statutory requirements</w:t>
      </w:r>
    </w:p>
    <w:p w14:paraId="20CDD2DA" w14:textId="77777777" w:rsidR="00AC2FCC" w:rsidRPr="005F690F" w:rsidRDefault="003761FA" w:rsidP="005F690F">
      <w:pPr>
        <w:pStyle w:val="ListParagraph"/>
        <w:numPr>
          <w:ilvl w:val="0"/>
          <w:numId w:val="45"/>
        </w:numPr>
        <w:spacing w:after="0" w:line="240" w:lineRule="auto"/>
        <w:ind w:left="993" w:hanging="284"/>
        <w:rPr>
          <w:rFonts w:ascii="Arial" w:hAnsi="Arial" w:cs="Arial"/>
          <w:bCs/>
          <w:sz w:val="24"/>
          <w:szCs w:val="24"/>
        </w:rPr>
      </w:pPr>
      <w:r w:rsidRPr="005F690F">
        <w:rPr>
          <w:rFonts w:ascii="Arial" w:hAnsi="Arial" w:cs="Arial"/>
          <w:bCs/>
          <w:sz w:val="24"/>
          <w:szCs w:val="24"/>
        </w:rPr>
        <w:t>p</w:t>
      </w:r>
      <w:r w:rsidR="00AC2FCC" w:rsidRPr="005F690F">
        <w:rPr>
          <w:rFonts w:ascii="Arial" w:hAnsi="Arial" w:cs="Arial"/>
          <w:bCs/>
          <w:sz w:val="24"/>
          <w:szCs w:val="24"/>
        </w:rPr>
        <w:t xml:space="preserve">rovide appropriate training for </w:t>
      </w:r>
      <w:r w:rsidR="00B71B0C" w:rsidRPr="005F690F">
        <w:rPr>
          <w:rFonts w:ascii="Arial" w:hAnsi="Arial" w:cs="Arial"/>
          <w:bCs/>
          <w:sz w:val="24"/>
          <w:szCs w:val="24"/>
        </w:rPr>
        <w:t>employee</w:t>
      </w:r>
      <w:r w:rsidR="00AC2FCC" w:rsidRPr="005F690F">
        <w:rPr>
          <w:rFonts w:ascii="Arial" w:hAnsi="Arial" w:cs="Arial"/>
          <w:bCs/>
          <w:sz w:val="24"/>
          <w:szCs w:val="24"/>
        </w:rPr>
        <w:t>s responsible for providing advice and guidance</w:t>
      </w:r>
    </w:p>
    <w:p w14:paraId="131EA7B3" w14:textId="77777777" w:rsidR="00AC2FCC" w:rsidRPr="005F690F" w:rsidRDefault="003761FA" w:rsidP="005F690F">
      <w:pPr>
        <w:pStyle w:val="ListParagraph"/>
        <w:numPr>
          <w:ilvl w:val="0"/>
          <w:numId w:val="45"/>
        </w:numPr>
        <w:spacing w:after="0" w:line="240" w:lineRule="auto"/>
        <w:ind w:left="993" w:hanging="284"/>
        <w:rPr>
          <w:rFonts w:ascii="Arial" w:hAnsi="Arial" w:cs="Arial"/>
          <w:bCs/>
          <w:sz w:val="24"/>
          <w:szCs w:val="24"/>
        </w:rPr>
      </w:pPr>
      <w:r w:rsidRPr="005F690F">
        <w:rPr>
          <w:rFonts w:ascii="Arial" w:hAnsi="Arial" w:cs="Arial"/>
          <w:bCs/>
          <w:sz w:val="24"/>
          <w:szCs w:val="24"/>
        </w:rPr>
        <w:t>e</w:t>
      </w:r>
      <w:r w:rsidR="00AC2FCC" w:rsidRPr="005F690F">
        <w:rPr>
          <w:rFonts w:ascii="Arial" w:hAnsi="Arial" w:cs="Arial"/>
          <w:bCs/>
          <w:sz w:val="24"/>
          <w:szCs w:val="24"/>
        </w:rPr>
        <w:t>nsure that training is refreshed on a regular basis</w:t>
      </w:r>
    </w:p>
    <w:p w14:paraId="10523FB3" w14:textId="77777777" w:rsidR="005F690F" w:rsidRPr="005F690F" w:rsidRDefault="005F690F" w:rsidP="005F690F">
      <w:pPr>
        <w:pStyle w:val="ListParagraph"/>
        <w:spacing w:after="0" w:line="240" w:lineRule="auto"/>
        <w:rPr>
          <w:rFonts w:ascii="Arial" w:hAnsi="Arial" w:cs="Arial"/>
          <w:bCs/>
          <w:sz w:val="24"/>
          <w:szCs w:val="24"/>
        </w:rPr>
      </w:pPr>
    </w:p>
    <w:p w14:paraId="162E9758" w14:textId="2BD11CFF" w:rsidR="00AC2FCC" w:rsidRPr="005F690F" w:rsidRDefault="00AC2FCC" w:rsidP="005F690F">
      <w:pPr>
        <w:pStyle w:val="ListParagraph"/>
        <w:numPr>
          <w:ilvl w:val="0"/>
          <w:numId w:val="44"/>
        </w:numPr>
        <w:spacing w:after="0" w:line="240" w:lineRule="auto"/>
        <w:ind w:hanging="720"/>
        <w:rPr>
          <w:rFonts w:ascii="Arial" w:hAnsi="Arial" w:cs="Arial"/>
          <w:bCs/>
          <w:sz w:val="24"/>
          <w:szCs w:val="24"/>
        </w:rPr>
      </w:pPr>
      <w:r w:rsidRPr="005F690F">
        <w:rPr>
          <w:rFonts w:ascii="Arial" w:hAnsi="Arial" w:cs="Arial"/>
          <w:bCs/>
          <w:sz w:val="24"/>
          <w:szCs w:val="24"/>
        </w:rPr>
        <w:t>Arrangements will be flexible, allowing for ad-hoc training when necessary.</w:t>
      </w:r>
    </w:p>
    <w:p w14:paraId="1470D454" w14:textId="77777777" w:rsidR="0001021F" w:rsidRPr="005F690F" w:rsidRDefault="0001021F" w:rsidP="005F690F">
      <w:pPr>
        <w:contextualSpacing/>
        <w:rPr>
          <w:rFonts w:ascii="Arial" w:hAnsi="Arial" w:cs="Arial"/>
          <w:bCs/>
          <w:color w:val="FF0000"/>
        </w:rPr>
      </w:pPr>
    </w:p>
    <w:p w14:paraId="478E4753" w14:textId="5130EE67" w:rsidR="00AC2FCC" w:rsidRPr="005F690F" w:rsidRDefault="003761FA" w:rsidP="005F690F">
      <w:pPr>
        <w:pStyle w:val="ListParagraph"/>
        <w:numPr>
          <w:ilvl w:val="0"/>
          <w:numId w:val="23"/>
        </w:numPr>
        <w:spacing w:after="0" w:line="240" w:lineRule="auto"/>
        <w:ind w:hanging="720"/>
        <w:rPr>
          <w:rFonts w:ascii="Arial" w:hAnsi="Arial" w:cs="Arial"/>
          <w:b/>
          <w:sz w:val="24"/>
          <w:szCs w:val="24"/>
        </w:rPr>
      </w:pPr>
      <w:r w:rsidRPr="005F690F">
        <w:rPr>
          <w:rFonts w:ascii="Arial" w:hAnsi="Arial" w:cs="Arial"/>
          <w:b/>
          <w:sz w:val="24"/>
          <w:szCs w:val="24"/>
        </w:rPr>
        <w:t>Identifying information requests</w:t>
      </w:r>
    </w:p>
    <w:p w14:paraId="38530675" w14:textId="77777777" w:rsidR="003761FA" w:rsidRPr="005F690F" w:rsidRDefault="003761FA" w:rsidP="005F690F">
      <w:pPr>
        <w:contextualSpacing/>
        <w:rPr>
          <w:rFonts w:ascii="Arial" w:hAnsi="Arial" w:cs="Arial"/>
        </w:rPr>
      </w:pPr>
    </w:p>
    <w:p w14:paraId="642B7F08" w14:textId="77777777" w:rsidR="00AC2FCC" w:rsidRPr="005F690F" w:rsidRDefault="001B4286" w:rsidP="005F690F">
      <w:pPr>
        <w:pStyle w:val="ListParagraph"/>
        <w:numPr>
          <w:ilvl w:val="0"/>
          <w:numId w:val="46"/>
        </w:numPr>
        <w:spacing w:after="0" w:line="240" w:lineRule="auto"/>
        <w:ind w:hanging="720"/>
        <w:rPr>
          <w:rFonts w:ascii="Arial" w:hAnsi="Arial" w:cs="Arial"/>
          <w:sz w:val="24"/>
          <w:szCs w:val="24"/>
        </w:rPr>
      </w:pPr>
      <w:r w:rsidRPr="005F690F">
        <w:rPr>
          <w:rFonts w:ascii="Arial" w:hAnsi="Arial" w:cs="Arial"/>
          <w:sz w:val="24"/>
          <w:szCs w:val="24"/>
        </w:rPr>
        <w:t xml:space="preserve">ESC </w:t>
      </w:r>
      <w:r w:rsidR="00AC2FCC" w:rsidRPr="005F690F">
        <w:rPr>
          <w:rFonts w:ascii="Arial" w:hAnsi="Arial" w:cs="Arial"/>
          <w:sz w:val="24"/>
          <w:szCs w:val="24"/>
        </w:rPr>
        <w:t>must respond to information requests within one month. Therefore, it is important that all information requests are identified promptly.</w:t>
      </w:r>
    </w:p>
    <w:p w14:paraId="73B54F83" w14:textId="77777777" w:rsidR="007F692F" w:rsidRPr="005F690F" w:rsidRDefault="007F692F" w:rsidP="005F690F">
      <w:pPr>
        <w:ind w:hanging="720"/>
        <w:contextualSpacing/>
        <w:rPr>
          <w:rFonts w:ascii="Arial" w:hAnsi="Arial" w:cs="Arial"/>
        </w:rPr>
      </w:pPr>
    </w:p>
    <w:p w14:paraId="0DB84D3A" w14:textId="77777777" w:rsidR="007F692F" w:rsidRPr="005F690F" w:rsidRDefault="007F692F" w:rsidP="005F690F">
      <w:pPr>
        <w:pStyle w:val="ListParagraph"/>
        <w:numPr>
          <w:ilvl w:val="0"/>
          <w:numId w:val="46"/>
        </w:numPr>
        <w:spacing w:after="0" w:line="240" w:lineRule="auto"/>
        <w:ind w:hanging="720"/>
        <w:rPr>
          <w:rFonts w:ascii="Arial" w:hAnsi="Arial" w:cs="Arial"/>
          <w:sz w:val="24"/>
          <w:szCs w:val="24"/>
        </w:rPr>
      </w:pPr>
      <w:r w:rsidRPr="005F690F">
        <w:rPr>
          <w:rFonts w:ascii="Arial" w:hAnsi="Arial" w:cs="Arial"/>
          <w:sz w:val="24"/>
          <w:szCs w:val="24"/>
        </w:rPr>
        <w:t xml:space="preserve">Postal requests or those sent to general inboxes will be captured by relevant employees in the Corporate Services Team. </w:t>
      </w:r>
    </w:p>
    <w:p w14:paraId="72776EA0" w14:textId="77777777" w:rsidR="007F692F" w:rsidRPr="005F690F" w:rsidRDefault="007F692F" w:rsidP="005F690F">
      <w:pPr>
        <w:ind w:hanging="720"/>
        <w:contextualSpacing/>
        <w:rPr>
          <w:rFonts w:ascii="Arial" w:hAnsi="Arial" w:cs="Arial"/>
        </w:rPr>
      </w:pPr>
    </w:p>
    <w:p w14:paraId="6ADBF80B" w14:textId="77777777" w:rsidR="007F692F" w:rsidRPr="005F690F" w:rsidRDefault="007F692F" w:rsidP="005F690F">
      <w:pPr>
        <w:pStyle w:val="ListParagraph"/>
        <w:numPr>
          <w:ilvl w:val="0"/>
          <w:numId w:val="46"/>
        </w:numPr>
        <w:spacing w:after="0" w:line="240" w:lineRule="auto"/>
        <w:ind w:hanging="720"/>
        <w:rPr>
          <w:rFonts w:ascii="Arial" w:hAnsi="Arial" w:cs="Arial"/>
          <w:sz w:val="24"/>
          <w:szCs w:val="24"/>
        </w:rPr>
      </w:pPr>
      <w:r w:rsidRPr="005F690F">
        <w:rPr>
          <w:rFonts w:ascii="Arial" w:hAnsi="Arial" w:cs="Arial"/>
          <w:sz w:val="24"/>
          <w:szCs w:val="24"/>
        </w:rPr>
        <w:t xml:space="preserve">Employees should be aware that they may receive information requests directly to their own mailbox. These still constitute valid requests and must be answered within one month of the email arriving in the inbox. </w:t>
      </w:r>
    </w:p>
    <w:p w14:paraId="13C7AB05" w14:textId="77777777" w:rsidR="007F692F" w:rsidRPr="005F690F" w:rsidRDefault="007F692F" w:rsidP="005F690F">
      <w:pPr>
        <w:ind w:hanging="720"/>
        <w:contextualSpacing/>
        <w:rPr>
          <w:rFonts w:ascii="Arial" w:hAnsi="Arial" w:cs="Arial"/>
        </w:rPr>
      </w:pPr>
    </w:p>
    <w:p w14:paraId="6DF89D61" w14:textId="77777777" w:rsidR="007F692F" w:rsidRPr="005F690F" w:rsidRDefault="007F692F" w:rsidP="005F690F">
      <w:pPr>
        <w:pStyle w:val="ListParagraph"/>
        <w:numPr>
          <w:ilvl w:val="0"/>
          <w:numId w:val="46"/>
        </w:numPr>
        <w:spacing w:after="0" w:line="240" w:lineRule="auto"/>
        <w:ind w:hanging="720"/>
        <w:rPr>
          <w:rFonts w:ascii="Arial" w:hAnsi="Arial" w:cs="Arial"/>
          <w:sz w:val="24"/>
          <w:szCs w:val="24"/>
        </w:rPr>
      </w:pPr>
      <w:r w:rsidRPr="005F690F">
        <w:rPr>
          <w:rFonts w:ascii="Arial" w:hAnsi="Arial" w:cs="Arial"/>
          <w:sz w:val="24"/>
          <w:szCs w:val="24"/>
        </w:rPr>
        <w:t>Employees should arrange for a colleague to check their email inbox if they are absent for any length of time in case any requests have been sent directly to them. This should be done even where an out of office alert has been activated –</w:t>
      </w:r>
      <w:r w:rsidR="00261285" w:rsidRPr="005F690F">
        <w:rPr>
          <w:rFonts w:ascii="Arial" w:hAnsi="Arial" w:cs="Arial"/>
          <w:sz w:val="24"/>
          <w:szCs w:val="24"/>
        </w:rPr>
        <w:t xml:space="preserve"> </w:t>
      </w:r>
      <w:r w:rsidRPr="005F690F">
        <w:rPr>
          <w:rFonts w:ascii="Arial" w:hAnsi="Arial" w:cs="Arial"/>
          <w:sz w:val="24"/>
          <w:szCs w:val="24"/>
        </w:rPr>
        <w:t>a request is still considered as received by the authority even if an out of office alert has been sent back to the requester.</w:t>
      </w:r>
    </w:p>
    <w:p w14:paraId="75BA85C6" w14:textId="77777777" w:rsidR="007F692F" w:rsidRPr="005F690F" w:rsidRDefault="007F692F" w:rsidP="005F690F">
      <w:pPr>
        <w:ind w:hanging="720"/>
        <w:contextualSpacing/>
        <w:rPr>
          <w:rFonts w:ascii="Arial" w:hAnsi="Arial" w:cs="Arial"/>
        </w:rPr>
      </w:pPr>
    </w:p>
    <w:p w14:paraId="0FAB00BB" w14:textId="77777777" w:rsidR="007F692F" w:rsidRPr="005F690F" w:rsidRDefault="007F692F" w:rsidP="005F690F">
      <w:pPr>
        <w:pStyle w:val="ListParagraph"/>
        <w:numPr>
          <w:ilvl w:val="0"/>
          <w:numId w:val="46"/>
        </w:numPr>
        <w:spacing w:after="0" w:line="240" w:lineRule="auto"/>
        <w:ind w:hanging="720"/>
        <w:rPr>
          <w:rFonts w:ascii="Arial" w:hAnsi="Arial" w:cs="Arial"/>
          <w:sz w:val="24"/>
          <w:szCs w:val="24"/>
        </w:rPr>
      </w:pPr>
      <w:r w:rsidRPr="005F690F">
        <w:rPr>
          <w:rFonts w:ascii="Arial" w:hAnsi="Arial" w:cs="Arial"/>
          <w:sz w:val="24"/>
          <w:szCs w:val="24"/>
        </w:rPr>
        <w:t>A subject access request may not be explicitly identified as such by the requestor, so all employees must be alert for any requests for information.  Examples would include a respondent asking for a copy of their own case file or report, or a witness requesting the case report.</w:t>
      </w:r>
    </w:p>
    <w:p w14:paraId="2E47CCE4" w14:textId="77777777" w:rsidR="00261285" w:rsidRPr="005F690F" w:rsidRDefault="00261285" w:rsidP="005F690F">
      <w:pPr>
        <w:ind w:hanging="720"/>
        <w:contextualSpacing/>
        <w:rPr>
          <w:rFonts w:ascii="Arial" w:hAnsi="Arial" w:cs="Arial"/>
        </w:rPr>
      </w:pPr>
    </w:p>
    <w:p w14:paraId="138C2132" w14:textId="77777777" w:rsidR="007F692F" w:rsidRPr="005F690F" w:rsidRDefault="007F692F" w:rsidP="005F690F">
      <w:pPr>
        <w:pStyle w:val="ListParagraph"/>
        <w:numPr>
          <w:ilvl w:val="0"/>
          <w:numId w:val="46"/>
        </w:numPr>
        <w:spacing w:after="0" w:line="240" w:lineRule="auto"/>
        <w:ind w:hanging="720"/>
        <w:rPr>
          <w:rFonts w:ascii="Arial" w:hAnsi="Arial" w:cs="Arial"/>
          <w:sz w:val="24"/>
          <w:szCs w:val="24"/>
        </w:rPr>
      </w:pPr>
      <w:r w:rsidRPr="005F690F">
        <w:rPr>
          <w:rFonts w:ascii="Arial" w:hAnsi="Arial" w:cs="Arial"/>
          <w:sz w:val="24"/>
          <w:szCs w:val="24"/>
        </w:rPr>
        <w:t xml:space="preserve">Employees should also be aware that requests for information may also fall under Freedom of Information legislation as well as data protection. </w:t>
      </w:r>
    </w:p>
    <w:p w14:paraId="01E230E4" w14:textId="77777777" w:rsidR="00AC2FCC" w:rsidRPr="005F690F" w:rsidRDefault="00AC2FCC" w:rsidP="005F690F">
      <w:pPr>
        <w:ind w:hanging="720"/>
        <w:contextualSpacing/>
        <w:rPr>
          <w:rFonts w:ascii="Arial" w:hAnsi="Arial" w:cs="Arial"/>
        </w:rPr>
      </w:pPr>
    </w:p>
    <w:p w14:paraId="5D7A575E" w14:textId="467BA831" w:rsidR="007F692F" w:rsidRPr="005F690F" w:rsidRDefault="00CD1D80" w:rsidP="005F690F">
      <w:pPr>
        <w:contextualSpacing/>
        <w:rPr>
          <w:rFonts w:ascii="Arial" w:hAnsi="Arial" w:cs="Arial"/>
        </w:rPr>
      </w:pPr>
      <w:r w:rsidRPr="005F690F">
        <w:rPr>
          <w:rFonts w:ascii="Arial" w:hAnsi="Arial" w:cs="Arial"/>
        </w:rPr>
        <w:t xml:space="preserve">A separate </w:t>
      </w:r>
      <w:hyperlink r:id="rId17" w:history="1">
        <w:r w:rsidRPr="005F690F">
          <w:rPr>
            <w:rStyle w:val="Hyperlink"/>
            <w:rFonts w:ascii="Arial" w:hAnsi="Arial" w:cs="Arial"/>
          </w:rPr>
          <w:t>Data Protection Procedures</w:t>
        </w:r>
      </w:hyperlink>
      <w:r w:rsidRPr="005F690F">
        <w:rPr>
          <w:rFonts w:ascii="Arial" w:hAnsi="Arial" w:cs="Arial"/>
        </w:rPr>
        <w:t xml:space="preserve"> document </w:t>
      </w:r>
      <w:r w:rsidR="00297539" w:rsidRPr="005F690F">
        <w:rPr>
          <w:rFonts w:ascii="Arial" w:hAnsi="Arial" w:cs="Arial"/>
        </w:rPr>
        <w:t xml:space="preserve">outlines </w:t>
      </w:r>
      <w:r w:rsidRPr="005F690F">
        <w:rPr>
          <w:rFonts w:ascii="Arial" w:hAnsi="Arial" w:cs="Arial"/>
        </w:rPr>
        <w:t xml:space="preserve">specific actions </w:t>
      </w:r>
      <w:r w:rsidR="00297539" w:rsidRPr="005F690F">
        <w:rPr>
          <w:rFonts w:ascii="Arial" w:hAnsi="Arial" w:cs="Arial"/>
        </w:rPr>
        <w:t xml:space="preserve">to be </w:t>
      </w:r>
      <w:r w:rsidRPr="005F690F">
        <w:rPr>
          <w:rFonts w:ascii="Arial" w:hAnsi="Arial" w:cs="Arial"/>
        </w:rPr>
        <w:t>undertaken</w:t>
      </w:r>
      <w:r w:rsidR="00297539" w:rsidRPr="005F690F">
        <w:rPr>
          <w:rFonts w:ascii="Arial" w:hAnsi="Arial" w:cs="Arial"/>
        </w:rPr>
        <w:t xml:space="preserve"> when implementing key elements of the above policy.</w:t>
      </w:r>
      <w:r w:rsidR="00637F6D" w:rsidRPr="005F690F">
        <w:rPr>
          <w:rFonts w:ascii="Arial" w:hAnsi="Arial" w:cs="Arial"/>
        </w:rPr>
        <w:t xml:space="preserve"> These procedures will normally be undertaken by </w:t>
      </w:r>
      <w:r w:rsidRPr="005F690F">
        <w:rPr>
          <w:rFonts w:ascii="Arial" w:hAnsi="Arial" w:cs="Arial"/>
        </w:rPr>
        <w:t>the Corporate Services Team</w:t>
      </w:r>
      <w:r w:rsidR="00637F6D" w:rsidRPr="005F690F">
        <w:rPr>
          <w:rFonts w:ascii="Arial" w:hAnsi="Arial" w:cs="Arial"/>
        </w:rPr>
        <w:t xml:space="preserve"> or the </w:t>
      </w:r>
      <w:r w:rsidR="0062221F" w:rsidRPr="005F690F">
        <w:rPr>
          <w:rFonts w:ascii="Arial" w:hAnsi="Arial" w:cs="Arial"/>
        </w:rPr>
        <w:t>DPO</w:t>
      </w:r>
      <w:r w:rsidRPr="005F690F">
        <w:rPr>
          <w:rFonts w:ascii="Arial" w:hAnsi="Arial" w:cs="Arial"/>
        </w:rPr>
        <w:t>.</w:t>
      </w:r>
    </w:p>
    <w:p w14:paraId="3976A85D" w14:textId="77777777" w:rsidR="007F692F" w:rsidRPr="005F690F" w:rsidRDefault="007F692F" w:rsidP="005F690F">
      <w:pPr>
        <w:contextualSpacing/>
        <w:rPr>
          <w:rFonts w:ascii="Arial" w:hAnsi="Arial" w:cs="Arial"/>
          <w:color w:val="FF0000"/>
        </w:rPr>
      </w:pPr>
    </w:p>
    <w:p w14:paraId="1825C1E4" w14:textId="77777777" w:rsidR="007F692F" w:rsidRPr="00614876" w:rsidRDefault="007F692F" w:rsidP="00614876">
      <w:pPr>
        <w:contextualSpacing/>
        <w:rPr>
          <w:rFonts w:ascii="Arial" w:eastAsia="Calibri" w:hAnsi="Arial" w:cs="Arial"/>
          <w:b/>
          <w:sz w:val="20"/>
          <w:lang w:eastAsia="en-US"/>
        </w:rPr>
      </w:pPr>
      <w:r w:rsidRPr="00614876">
        <w:rPr>
          <w:rFonts w:ascii="Arial" w:eastAsia="Calibri" w:hAnsi="Arial" w:cs="Arial"/>
          <w:b/>
          <w:color w:val="00A19A"/>
          <w:sz w:val="20"/>
          <w:lang w:eastAsia="en-US"/>
        </w:rPr>
        <w:t>Equality Impact Assessment</w:t>
      </w:r>
    </w:p>
    <w:p w14:paraId="7B8C13F4" w14:textId="77777777" w:rsidR="007F692F" w:rsidRPr="00614876" w:rsidRDefault="007F692F" w:rsidP="00614876">
      <w:pPr>
        <w:contextualSpacing/>
        <w:rPr>
          <w:rFonts w:ascii="Arial" w:eastAsia="Calibri" w:hAnsi="Arial" w:cs="Arial"/>
          <w:sz w:val="20"/>
          <w:lang w:eastAsia="en-US"/>
        </w:rPr>
      </w:pPr>
      <w:r w:rsidRPr="00614876">
        <w:rPr>
          <w:rFonts w:ascii="Arial" w:eastAsia="Calibri" w:hAnsi="Arial" w:cs="Arial"/>
          <w:color w:val="808080"/>
          <w:sz w:val="20"/>
          <w:lang w:eastAsia="en-US"/>
        </w:rPr>
        <w:t>Does this policy comply with the general Public Sector Equality Duty (s149 Equality Act 2010)?</w:t>
      </w:r>
      <w:r w:rsidRPr="00614876">
        <w:rPr>
          <w:rFonts w:ascii="Arial" w:eastAsia="Calibri" w:hAnsi="Arial" w:cs="Arial"/>
          <w:sz w:val="20"/>
          <w:lang w:eastAsia="en-US"/>
        </w:rPr>
        <w:t xml:space="preserve"> </w:t>
      </w:r>
    </w:p>
    <w:p w14:paraId="47E66676" w14:textId="77777777" w:rsidR="007F692F" w:rsidRPr="00614876" w:rsidRDefault="007F692F" w:rsidP="00614876">
      <w:pPr>
        <w:contextualSpacing/>
        <w:rPr>
          <w:rFonts w:ascii="Arial" w:eastAsia="Calibri" w:hAnsi="Arial" w:cs="Arial"/>
          <w:sz w:val="20"/>
          <w:lang w:eastAsia="en-US"/>
        </w:rPr>
      </w:pPr>
      <w:r w:rsidRPr="00614876">
        <w:rPr>
          <w:rFonts w:ascii="Arial" w:eastAsia="Calibri" w:hAnsi="Arial" w:cs="Arial"/>
          <w:sz w:val="20"/>
          <w:lang w:eastAsia="en-US"/>
        </w:rPr>
        <w:t>This policy applies to all employees. Its impact was considered when drafting. We consulted with all employees prior to publication to identify and address any issues.</w:t>
      </w:r>
    </w:p>
    <w:p w14:paraId="6CF58937" w14:textId="77777777" w:rsidR="007F692F" w:rsidRPr="00614876" w:rsidRDefault="007F692F" w:rsidP="00614876">
      <w:pPr>
        <w:contextualSpacing/>
        <w:rPr>
          <w:rFonts w:ascii="Arial" w:eastAsia="Calibri" w:hAnsi="Arial" w:cs="Arial"/>
          <w:sz w:val="20"/>
          <w:lang w:eastAsia="en-US"/>
        </w:rPr>
      </w:pPr>
    </w:p>
    <w:p w14:paraId="229E06B5" w14:textId="77777777" w:rsidR="007F692F" w:rsidRPr="00614876" w:rsidRDefault="007F692F" w:rsidP="00614876">
      <w:pPr>
        <w:contextualSpacing/>
        <w:rPr>
          <w:rFonts w:ascii="Arial" w:eastAsia="Calibri" w:hAnsi="Arial" w:cs="Arial"/>
          <w:color w:val="00A19A"/>
          <w:sz w:val="20"/>
          <w:lang w:eastAsia="en-US"/>
        </w:rPr>
      </w:pPr>
      <w:r w:rsidRPr="00614876">
        <w:rPr>
          <w:rFonts w:ascii="Arial" w:eastAsia="Calibri" w:hAnsi="Arial" w:cs="Arial"/>
          <w:color w:val="00A19A"/>
          <w:sz w:val="20"/>
          <w:lang w:eastAsia="en-US"/>
        </w:rPr>
        <w:t>Data Protection Impact Assessment</w:t>
      </w:r>
    </w:p>
    <w:p w14:paraId="23740DD2" w14:textId="77777777" w:rsidR="007F692F" w:rsidRPr="00614876" w:rsidRDefault="007F692F" w:rsidP="00614876">
      <w:pPr>
        <w:contextualSpacing/>
        <w:rPr>
          <w:rFonts w:ascii="Arial" w:eastAsia="Calibri" w:hAnsi="Arial" w:cs="Arial"/>
          <w:sz w:val="20"/>
          <w:lang w:eastAsia="en-US"/>
        </w:rPr>
      </w:pPr>
      <w:r w:rsidRPr="00614876">
        <w:rPr>
          <w:rFonts w:ascii="Arial" w:eastAsia="Calibri" w:hAnsi="Arial" w:cs="Arial"/>
          <w:color w:val="808080"/>
          <w:sz w:val="20"/>
          <w:lang w:eastAsia="en-US"/>
        </w:rPr>
        <w:t>Have we considered any effect the policy may have on the collecting, processing and storing of personal data?</w:t>
      </w:r>
      <w:r w:rsidRPr="00614876">
        <w:rPr>
          <w:rFonts w:ascii="Arial" w:eastAsia="Calibri" w:hAnsi="Arial" w:cs="Arial"/>
          <w:sz w:val="20"/>
          <w:lang w:eastAsia="en-US"/>
        </w:rPr>
        <w:t xml:space="preserve"> </w:t>
      </w:r>
    </w:p>
    <w:p w14:paraId="3642F061" w14:textId="77777777" w:rsidR="007F692F" w:rsidRPr="00614876" w:rsidRDefault="007F692F" w:rsidP="00614876">
      <w:pPr>
        <w:contextualSpacing/>
        <w:rPr>
          <w:rFonts w:ascii="Arial" w:eastAsia="Calibri" w:hAnsi="Arial" w:cs="Arial"/>
          <w:sz w:val="20"/>
          <w:lang w:eastAsia="en-US"/>
        </w:rPr>
      </w:pPr>
      <w:r w:rsidRPr="00614876">
        <w:rPr>
          <w:rFonts w:ascii="Arial" w:eastAsia="Calibri" w:hAnsi="Arial" w:cs="Arial"/>
          <w:sz w:val="20"/>
          <w:lang w:eastAsia="en-US"/>
        </w:rPr>
        <w:t>This policy is a policy statement document relating to data protection and will not generate any records.</w:t>
      </w:r>
    </w:p>
    <w:p w14:paraId="410C90D4" w14:textId="77777777" w:rsidR="007F692F" w:rsidRPr="00614876" w:rsidRDefault="007F692F" w:rsidP="00614876">
      <w:pPr>
        <w:contextualSpacing/>
        <w:rPr>
          <w:rFonts w:ascii="Arial" w:eastAsia="Calibri" w:hAnsi="Arial" w:cs="Arial"/>
          <w:sz w:val="20"/>
          <w:lang w:eastAsia="en-US"/>
        </w:rPr>
      </w:pPr>
    </w:p>
    <w:p w14:paraId="1A1CFBD2" w14:textId="77777777" w:rsidR="007F692F" w:rsidRPr="00614876" w:rsidRDefault="007F692F" w:rsidP="00614876">
      <w:pPr>
        <w:contextualSpacing/>
        <w:rPr>
          <w:rFonts w:ascii="Arial" w:eastAsia="Calibri" w:hAnsi="Arial" w:cs="Arial"/>
          <w:color w:val="00A19A"/>
          <w:sz w:val="20"/>
          <w:lang w:eastAsia="en-US"/>
        </w:rPr>
      </w:pPr>
      <w:r w:rsidRPr="00614876">
        <w:rPr>
          <w:rFonts w:ascii="Arial" w:eastAsia="Calibri" w:hAnsi="Arial" w:cs="Arial"/>
          <w:color w:val="00A19A"/>
          <w:sz w:val="20"/>
          <w:lang w:eastAsia="en-US"/>
        </w:rPr>
        <w:t>Information Security Impact Assessment</w:t>
      </w:r>
    </w:p>
    <w:p w14:paraId="64F562DB" w14:textId="77777777" w:rsidR="007F692F" w:rsidRPr="00614876" w:rsidRDefault="007F692F" w:rsidP="00614876">
      <w:pPr>
        <w:contextualSpacing/>
        <w:rPr>
          <w:rFonts w:ascii="Arial" w:eastAsia="Calibri" w:hAnsi="Arial" w:cs="Arial"/>
          <w:sz w:val="20"/>
          <w:lang w:eastAsia="en-US"/>
        </w:rPr>
      </w:pPr>
      <w:r w:rsidRPr="00614876">
        <w:rPr>
          <w:rFonts w:ascii="Arial" w:eastAsia="Calibri" w:hAnsi="Arial" w:cs="Arial"/>
          <w:color w:val="808080"/>
          <w:sz w:val="20"/>
          <w:lang w:eastAsia="en-US"/>
        </w:rPr>
        <w:t>Have we considered the impact any policy may have on our cyber-resilience?</w:t>
      </w:r>
      <w:r w:rsidRPr="00614876">
        <w:rPr>
          <w:rFonts w:ascii="Arial" w:eastAsia="Calibri" w:hAnsi="Arial" w:cs="Arial"/>
          <w:sz w:val="20"/>
          <w:lang w:eastAsia="en-US"/>
        </w:rPr>
        <w:t xml:space="preserve"> </w:t>
      </w:r>
    </w:p>
    <w:p w14:paraId="34DE54E9" w14:textId="77777777" w:rsidR="007F692F" w:rsidRPr="00614876" w:rsidRDefault="007F692F" w:rsidP="00614876">
      <w:pPr>
        <w:contextualSpacing/>
        <w:rPr>
          <w:rFonts w:ascii="Arial" w:eastAsia="Calibri" w:hAnsi="Arial" w:cs="Arial"/>
          <w:sz w:val="20"/>
          <w:lang w:eastAsia="en-US"/>
        </w:rPr>
      </w:pPr>
      <w:r w:rsidRPr="00614876">
        <w:rPr>
          <w:rFonts w:ascii="Arial" w:eastAsia="Calibri" w:hAnsi="Arial" w:cs="Arial"/>
          <w:sz w:val="20"/>
          <w:lang w:eastAsia="en-US"/>
        </w:rPr>
        <w:t>This policy should have no impact on our cyber-resilience.</w:t>
      </w:r>
    </w:p>
    <w:p w14:paraId="506C30F5" w14:textId="77777777" w:rsidR="007F692F" w:rsidRPr="00614876" w:rsidRDefault="007F692F" w:rsidP="00614876">
      <w:pPr>
        <w:contextualSpacing/>
        <w:rPr>
          <w:rFonts w:ascii="Arial" w:eastAsia="Calibri" w:hAnsi="Arial" w:cs="Arial"/>
          <w:sz w:val="20"/>
          <w:lang w:eastAsia="en-US"/>
        </w:rPr>
      </w:pPr>
    </w:p>
    <w:p w14:paraId="619EF753" w14:textId="77777777" w:rsidR="007F692F" w:rsidRPr="00614876" w:rsidRDefault="007F692F" w:rsidP="00614876">
      <w:pPr>
        <w:contextualSpacing/>
        <w:rPr>
          <w:rFonts w:ascii="Arial" w:eastAsia="Calibri" w:hAnsi="Arial" w:cs="Arial"/>
          <w:color w:val="00A19A"/>
          <w:sz w:val="20"/>
          <w:lang w:eastAsia="en-US"/>
        </w:rPr>
      </w:pPr>
      <w:r w:rsidRPr="00614876">
        <w:rPr>
          <w:rFonts w:ascii="Arial" w:eastAsia="Calibri" w:hAnsi="Arial" w:cs="Arial"/>
          <w:color w:val="00A19A"/>
          <w:sz w:val="20"/>
          <w:lang w:eastAsia="en-US"/>
        </w:rPr>
        <w:t>Records Management Impact</w:t>
      </w:r>
    </w:p>
    <w:p w14:paraId="2A832091" w14:textId="77777777" w:rsidR="007F692F" w:rsidRPr="00614876" w:rsidRDefault="007F692F" w:rsidP="00614876">
      <w:pPr>
        <w:contextualSpacing/>
        <w:rPr>
          <w:rFonts w:ascii="Arial" w:eastAsia="Calibri" w:hAnsi="Arial" w:cs="Arial"/>
          <w:sz w:val="20"/>
          <w:lang w:eastAsia="en-US"/>
        </w:rPr>
      </w:pPr>
      <w:r w:rsidRPr="00614876">
        <w:rPr>
          <w:rFonts w:ascii="Arial" w:eastAsia="Calibri" w:hAnsi="Arial" w:cs="Arial"/>
          <w:color w:val="808080"/>
          <w:sz w:val="20"/>
          <w:lang w:eastAsia="en-US"/>
        </w:rPr>
        <w:t>Have we considered the impact any policy may have on our ability to manage our records?</w:t>
      </w:r>
      <w:r w:rsidRPr="00614876">
        <w:rPr>
          <w:rFonts w:ascii="Arial" w:eastAsia="Calibri" w:hAnsi="Arial" w:cs="Arial"/>
          <w:sz w:val="20"/>
          <w:lang w:eastAsia="en-US"/>
        </w:rPr>
        <w:t xml:space="preserve"> </w:t>
      </w:r>
    </w:p>
    <w:p w14:paraId="0385265B" w14:textId="77777777" w:rsidR="007F692F" w:rsidRPr="00614876" w:rsidRDefault="007F692F" w:rsidP="00614876">
      <w:pPr>
        <w:contextualSpacing/>
        <w:rPr>
          <w:rFonts w:ascii="Arial" w:eastAsia="Calibri" w:hAnsi="Arial" w:cs="Arial"/>
          <w:sz w:val="20"/>
          <w:lang w:eastAsia="en-US"/>
        </w:rPr>
      </w:pPr>
      <w:r w:rsidRPr="00614876">
        <w:rPr>
          <w:rFonts w:ascii="Arial" w:eastAsia="Calibri" w:hAnsi="Arial" w:cs="Arial"/>
          <w:sz w:val="20"/>
          <w:lang w:eastAsia="en-US"/>
        </w:rPr>
        <w:t>This policy should help improve our ability to manage our records.</w:t>
      </w:r>
    </w:p>
    <w:p w14:paraId="261D3612" w14:textId="77777777" w:rsidR="007F692F" w:rsidRPr="00614876" w:rsidRDefault="007F692F" w:rsidP="00614876">
      <w:pPr>
        <w:contextualSpacing/>
        <w:rPr>
          <w:rFonts w:ascii="Arial" w:hAnsi="Arial" w:cs="Arial"/>
          <w:color w:val="FF0000"/>
          <w:sz w:val="20"/>
        </w:rPr>
      </w:pPr>
    </w:p>
    <w:p w14:paraId="49B00F2E" w14:textId="77777777" w:rsidR="007F692F" w:rsidRPr="00614876" w:rsidRDefault="007F692F" w:rsidP="00614876">
      <w:pPr>
        <w:contextualSpacing/>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830"/>
      </w:tblGrid>
      <w:tr w:rsidR="007F692F" w:rsidRPr="00614876" w14:paraId="3DF20611" w14:textId="77777777" w:rsidTr="00447DE8">
        <w:trPr>
          <w:jc w:val="center"/>
        </w:trPr>
        <w:tc>
          <w:tcPr>
            <w:tcW w:w="1134" w:type="dxa"/>
            <w:hideMark/>
          </w:tcPr>
          <w:p w14:paraId="02432BDC" w14:textId="77777777" w:rsidR="007F692F" w:rsidRPr="00614876" w:rsidRDefault="007F692F" w:rsidP="005F690F">
            <w:pPr>
              <w:contextualSpacing/>
              <w:rPr>
                <w:rFonts w:ascii="Arial" w:hAnsi="Arial" w:cs="Arial"/>
                <w:sz w:val="20"/>
                <w:lang w:eastAsia="en-US"/>
              </w:rPr>
            </w:pPr>
            <w:r w:rsidRPr="00614876">
              <w:rPr>
                <w:rFonts w:ascii="Arial" w:hAnsi="Arial" w:cs="Arial"/>
                <w:sz w:val="20"/>
                <w:lang w:eastAsia="en-US"/>
              </w:rPr>
              <w:t>Version</w:t>
            </w:r>
          </w:p>
        </w:tc>
        <w:tc>
          <w:tcPr>
            <w:tcW w:w="3260" w:type="dxa"/>
            <w:hideMark/>
          </w:tcPr>
          <w:p w14:paraId="65F649B9" w14:textId="77777777" w:rsidR="007F692F" w:rsidRPr="00614876" w:rsidRDefault="007F692F" w:rsidP="005F690F">
            <w:pPr>
              <w:contextualSpacing/>
              <w:rPr>
                <w:rFonts w:ascii="Arial" w:hAnsi="Arial" w:cs="Arial"/>
                <w:sz w:val="20"/>
                <w:lang w:eastAsia="en-US"/>
              </w:rPr>
            </w:pPr>
            <w:r w:rsidRPr="00614876">
              <w:rPr>
                <w:rFonts w:ascii="Arial" w:hAnsi="Arial" w:cs="Arial"/>
                <w:sz w:val="20"/>
                <w:lang w:eastAsia="en-US"/>
              </w:rPr>
              <w:t>Description</w:t>
            </w:r>
          </w:p>
        </w:tc>
        <w:tc>
          <w:tcPr>
            <w:tcW w:w="1418" w:type="dxa"/>
            <w:hideMark/>
          </w:tcPr>
          <w:p w14:paraId="34771DE5" w14:textId="77777777" w:rsidR="007F692F" w:rsidRPr="00614876" w:rsidRDefault="007F692F" w:rsidP="005F690F">
            <w:pPr>
              <w:contextualSpacing/>
              <w:rPr>
                <w:rFonts w:ascii="Arial" w:hAnsi="Arial" w:cs="Arial"/>
                <w:sz w:val="20"/>
                <w:lang w:eastAsia="en-US"/>
              </w:rPr>
            </w:pPr>
            <w:r w:rsidRPr="00614876">
              <w:rPr>
                <w:rFonts w:ascii="Arial" w:hAnsi="Arial" w:cs="Arial"/>
                <w:sz w:val="20"/>
                <w:lang w:eastAsia="en-US"/>
              </w:rPr>
              <w:t>Date</w:t>
            </w:r>
          </w:p>
        </w:tc>
        <w:tc>
          <w:tcPr>
            <w:tcW w:w="2830" w:type="dxa"/>
            <w:hideMark/>
          </w:tcPr>
          <w:p w14:paraId="58C2A2F2" w14:textId="77777777" w:rsidR="007F692F" w:rsidRPr="00614876" w:rsidRDefault="007F692F" w:rsidP="005F690F">
            <w:pPr>
              <w:contextualSpacing/>
              <w:rPr>
                <w:rFonts w:ascii="Arial" w:hAnsi="Arial" w:cs="Arial"/>
                <w:sz w:val="20"/>
                <w:lang w:eastAsia="en-US"/>
              </w:rPr>
            </w:pPr>
            <w:r w:rsidRPr="00614876">
              <w:rPr>
                <w:rFonts w:ascii="Arial" w:hAnsi="Arial" w:cs="Arial"/>
                <w:sz w:val="20"/>
                <w:lang w:eastAsia="en-US"/>
              </w:rPr>
              <w:t>Author</w:t>
            </w:r>
          </w:p>
        </w:tc>
      </w:tr>
      <w:tr w:rsidR="007F692F" w:rsidRPr="00614876" w14:paraId="2B3933F6" w14:textId="77777777" w:rsidTr="00447DE8">
        <w:trPr>
          <w:jc w:val="center"/>
        </w:trPr>
        <w:tc>
          <w:tcPr>
            <w:tcW w:w="1134" w:type="dxa"/>
          </w:tcPr>
          <w:p w14:paraId="08DF8016" w14:textId="77777777" w:rsidR="007F692F" w:rsidRPr="00614876" w:rsidRDefault="007F692F" w:rsidP="005F690F">
            <w:pPr>
              <w:contextualSpacing/>
              <w:rPr>
                <w:rFonts w:ascii="Arial" w:hAnsi="Arial" w:cs="Arial"/>
                <w:sz w:val="20"/>
                <w:lang w:eastAsia="en-US"/>
              </w:rPr>
            </w:pPr>
            <w:r w:rsidRPr="00614876">
              <w:rPr>
                <w:rFonts w:ascii="Arial" w:hAnsi="Arial" w:cs="Arial"/>
                <w:sz w:val="20"/>
                <w:lang w:eastAsia="en-US"/>
              </w:rPr>
              <w:t>1.0</w:t>
            </w:r>
          </w:p>
        </w:tc>
        <w:tc>
          <w:tcPr>
            <w:tcW w:w="3260" w:type="dxa"/>
            <w:hideMark/>
          </w:tcPr>
          <w:p w14:paraId="01419188" w14:textId="77777777" w:rsidR="007F692F" w:rsidRPr="00614876" w:rsidRDefault="007F692F" w:rsidP="005F690F">
            <w:pPr>
              <w:contextualSpacing/>
              <w:rPr>
                <w:rFonts w:ascii="Arial" w:hAnsi="Arial" w:cs="Arial"/>
                <w:sz w:val="20"/>
                <w:lang w:eastAsia="en-US"/>
              </w:rPr>
            </w:pPr>
            <w:r w:rsidRPr="00614876">
              <w:rPr>
                <w:rFonts w:ascii="Arial" w:hAnsi="Arial" w:cs="Arial"/>
                <w:sz w:val="20"/>
                <w:lang w:eastAsia="en-US"/>
              </w:rPr>
              <w:t>First draft</w:t>
            </w:r>
          </w:p>
          <w:p w14:paraId="4B78B119" w14:textId="77777777" w:rsidR="007F692F" w:rsidRPr="00614876" w:rsidRDefault="007F692F" w:rsidP="005F690F">
            <w:pPr>
              <w:contextualSpacing/>
              <w:rPr>
                <w:rFonts w:ascii="Arial" w:hAnsi="Arial" w:cs="Arial"/>
                <w:sz w:val="20"/>
                <w:lang w:eastAsia="en-US"/>
              </w:rPr>
            </w:pPr>
          </w:p>
        </w:tc>
        <w:tc>
          <w:tcPr>
            <w:tcW w:w="1418" w:type="dxa"/>
            <w:hideMark/>
          </w:tcPr>
          <w:p w14:paraId="702EE9BE" w14:textId="1A8FA4BA" w:rsidR="007F692F" w:rsidRPr="00614876" w:rsidRDefault="00A00434" w:rsidP="005F690F">
            <w:pPr>
              <w:contextualSpacing/>
              <w:rPr>
                <w:rFonts w:ascii="Arial" w:hAnsi="Arial" w:cs="Arial"/>
                <w:sz w:val="20"/>
                <w:lang w:eastAsia="en-US"/>
              </w:rPr>
            </w:pPr>
            <w:r>
              <w:rPr>
                <w:rFonts w:ascii="Arial" w:hAnsi="Arial" w:cs="Arial"/>
                <w:sz w:val="20"/>
                <w:lang w:eastAsia="en-US"/>
              </w:rPr>
              <w:t>24/08/2021</w:t>
            </w:r>
          </w:p>
        </w:tc>
        <w:tc>
          <w:tcPr>
            <w:tcW w:w="2830" w:type="dxa"/>
            <w:hideMark/>
          </w:tcPr>
          <w:p w14:paraId="52CA0546" w14:textId="7880D218" w:rsidR="007F692F" w:rsidRPr="00614876" w:rsidRDefault="00A00434" w:rsidP="005F690F">
            <w:pPr>
              <w:contextualSpacing/>
              <w:rPr>
                <w:rFonts w:ascii="Arial" w:hAnsi="Arial" w:cs="Arial"/>
                <w:sz w:val="20"/>
                <w:lang w:eastAsia="en-US"/>
              </w:rPr>
            </w:pPr>
            <w:r>
              <w:rPr>
                <w:rFonts w:ascii="Arial" w:hAnsi="Arial" w:cs="Arial"/>
                <w:sz w:val="20"/>
                <w:lang w:eastAsia="en-US"/>
              </w:rPr>
              <w:t>Corporate Services</w:t>
            </w:r>
          </w:p>
        </w:tc>
      </w:tr>
      <w:tr w:rsidR="0001781C" w:rsidRPr="00614876" w14:paraId="0B31598E" w14:textId="77777777" w:rsidTr="00447DE8">
        <w:trPr>
          <w:jc w:val="center"/>
        </w:trPr>
        <w:tc>
          <w:tcPr>
            <w:tcW w:w="1134" w:type="dxa"/>
          </w:tcPr>
          <w:p w14:paraId="313AF8F5" w14:textId="567DB64E" w:rsidR="0001781C" w:rsidRPr="00614876" w:rsidRDefault="0001781C" w:rsidP="0001781C">
            <w:pPr>
              <w:contextualSpacing/>
              <w:rPr>
                <w:rFonts w:ascii="Arial" w:hAnsi="Arial" w:cs="Arial"/>
                <w:sz w:val="20"/>
                <w:lang w:eastAsia="en-US"/>
              </w:rPr>
            </w:pPr>
            <w:r>
              <w:rPr>
                <w:rFonts w:ascii="Arial" w:hAnsi="Arial" w:cs="Arial"/>
                <w:sz w:val="20"/>
                <w:szCs w:val="20"/>
              </w:rPr>
              <w:t>1.1</w:t>
            </w:r>
          </w:p>
        </w:tc>
        <w:tc>
          <w:tcPr>
            <w:tcW w:w="3260" w:type="dxa"/>
          </w:tcPr>
          <w:p w14:paraId="3E6D8BEC" w14:textId="2FC7B6A3" w:rsidR="0001781C" w:rsidRPr="00614876" w:rsidRDefault="0001781C" w:rsidP="0001781C">
            <w:pPr>
              <w:contextualSpacing/>
              <w:rPr>
                <w:rFonts w:ascii="Arial" w:hAnsi="Arial" w:cs="Arial"/>
                <w:sz w:val="20"/>
                <w:lang w:eastAsia="en-US"/>
              </w:rPr>
            </w:pPr>
            <w:r>
              <w:rPr>
                <w:rFonts w:ascii="Arial" w:hAnsi="Arial" w:cs="Arial"/>
                <w:sz w:val="20"/>
                <w:szCs w:val="20"/>
              </w:rPr>
              <w:t>Update to phone number</w:t>
            </w:r>
          </w:p>
        </w:tc>
        <w:tc>
          <w:tcPr>
            <w:tcW w:w="1418" w:type="dxa"/>
          </w:tcPr>
          <w:p w14:paraId="0B9DAA10" w14:textId="1BB65F10" w:rsidR="0001781C" w:rsidRDefault="0001781C" w:rsidP="0001781C">
            <w:pPr>
              <w:contextualSpacing/>
              <w:rPr>
                <w:rFonts w:ascii="Arial" w:hAnsi="Arial" w:cs="Arial"/>
                <w:sz w:val="20"/>
                <w:lang w:eastAsia="en-US"/>
              </w:rPr>
            </w:pPr>
            <w:r>
              <w:rPr>
                <w:rFonts w:ascii="Arial" w:hAnsi="Arial" w:cs="Arial"/>
                <w:sz w:val="20"/>
                <w:szCs w:val="20"/>
              </w:rPr>
              <w:t>16/05/2023</w:t>
            </w:r>
          </w:p>
        </w:tc>
        <w:tc>
          <w:tcPr>
            <w:tcW w:w="2830" w:type="dxa"/>
          </w:tcPr>
          <w:p w14:paraId="3A91ECAC" w14:textId="3E69A61B" w:rsidR="0001781C" w:rsidRDefault="0001781C" w:rsidP="0001781C">
            <w:pPr>
              <w:contextualSpacing/>
              <w:rPr>
                <w:rFonts w:ascii="Arial" w:hAnsi="Arial" w:cs="Arial"/>
                <w:sz w:val="20"/>
                <w:lang w:eastAsia="en-US"/>
              </w:rPr>
            </w:pPr>
            <w:r>
              <w:rPr>
                <w:rFonts w:ascii="Arial" w:hAnsi="Arial" w:cs="Arial"/>
                <w:sz w:val="20"/>
                <w:szCs w:val="20"/>
              </w:rPr>
              <w:t>Corporate Services Officer</w:t>
            </w:r>
          </w:p>
        </w:tc>
      </w:tr>
    </w:tbl>
    <w:p w14:paraId="4C8B1C90" w14:textId="77777777" w:rsidR="007F692F" w:rsidRPr="005F690F" w:rsidRDefault="007F692F" w:rsidP="005F690F">
      <w:pPr>
        <w:contextualSpacing/>
        <w:rPr>
          <w:rFonts w:ascii="Arial" w:hAnsi="Arial" w:cs="Arial"/>
        </w:rPr>
      </w:pPr>
      <w:bookmarkStart w:id="0" w:name="_GoBack"/>
      <w:bookmarkEnd w:id="0"/>
    </w:p>
    <w:sectPr w:rsidR="007F692F" w:rsidRPr="005F690F" w:rsidSect="0062221F">
      <w:headerReference w:type="default" r:id="rId18"/>
      <w:footerReference w:type="default" r:id="rId19"/>
      <w:headerReference w:type="first" r:id="rId20"/>
      <w:footerReference w:type="first" r:id="rId21"/>
      <w:pgSz w:w="11906" w:h="16838" w:code="9"/>
      <w:pgMar w:top="1440" w:right="1080" w:bottom="1440" w:left="1080"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FCFCE" w14:textId="77777777" w:rsidR="00F8759C" w:rsidRDefault="00F8759C">
      <w:r>
        <w:separator/>
      </w:r>
    </w:p>
  </w:endnote>
  <w:endnote w:type="continuationSeparator" w:id="0">
    <w:p w14:paraId="3F390AF4" w14:textId="77777777" w:rsidR="00F8759C" w:rsidRDefault="00F8759C">
      <w:r>
        <w:continuationSeparator/>
      </w:r>
    </w:p>
  </w:endnote>
  <w:endnote w:type="continuationNotice" w:id="1">
    <w:p w14:paraId="07E57D44" w14:textId="77777777" w:rsidR="00F8759C" w:rsidRDefault="00F87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8"/>
      <w:gridCol w:w="4248"/>
    </w:tblGrid>
    <w:tr w:rsidR="00010E80" w:rsidRPr="000214C5" w14:paraId="41F7BB3E" w14:textId="77777777" w:rsidTr="00F8759C">
      <w:trPr>
        <w:trHeight w:hRule="exact" w:val="454"/>
        <w:jc w:val="center"/>
      </w:trPr>
      <w:tc>
        <w:tcPr>
          <w:tcW w:w="9776" w:type="dxa"/>
          <w:gridSpan w:val="2"/>
          <w:shd w:val="clear" w:color="auto" w:fill="auto"/>
          <w:vAlign w:val="center"/>
        </w:tcPr>
        <w:p w14:paraId="26E1DD69" w14:textId="0AD08D7F" w:rsidR="00010E80" w:rsidRPr="00F8759C" w:rsidRDefault="00F65FB5" w:rsidP="00F8759C">
          <w:pPr>
            <w:pStyle w:val="Footer"/>
            <w:jc w:val="center"/>
            <w:rPr>
              <w:color w:val="323E48"/>
              <w:sz w:val="20"/>
            </w:rPr>
          </w:pPr>
          <w:r w:rsidRPr="00F8759C">
            <w:rPr>
              <w:rFonts w:ascii="Arial" w:hAnsi="Arial" w:cs="Arial"/>
              <w:b/>
              <w:noProof/>
              <w:color w:val="323E48"/>
              <w:sz w:val="20"/>
            </w:rPr>
            <w:drawing>
              <wp:inline distT="0" distB="0" distL="0" distR="0" wp14:anchorId="31384AE7" wp14:editId="3A1D4CD6">
                <wp:extent cx="228600" cy="9906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99060"/>
                        </a:xfrm>
                        <a:prstGeom prst="rect">
                          <a:avLst/>
                        </a:prstGeom>
                        <a:noFill/>
                        <a:ln>
                          <a:noFill/>
                        </a:ln>
                      </pic:spPr>
                    </pic:pic>
                  </a:graphicData>
                </a:graphic>
              </wp:inline>
            </w:drawing>
          </w:r>
          <w:r w:rsidR="00010E80" w:rsidRPr="00F8759C">
            <w:rPr>
              <w:rFonts w:ascii="Arial" w:hAnsi="Arial" w:cs="Arial"/>
              <w:b/>
              <w:color w:val="323E48"/>
              <w:sz w:val="20"/>
            </w:rPr>
            <w:t xml:space="preserve">     </w:t>
          </w:r>
          <w:r w:rsidR="00010E80" w:rsidRPr="00F8759C">
            <w:rPr>
              <w:rFonts w:ascii="Arial" w:hAnsi="Arial" w:cs="Arial"/>
              <w:b/>
              <w:color w:val="00A19A"/>
              <w:sz w:val="20"/>
              <w:szCs w:val="20"/>
            </w:rPr>
            <w:t>E:</w:t>
          </w:r>
          <w:r w:rsidR="00010E80" w:rsidRPr="00F8759C">
            <w:rPr>
              <w:rFonts w:ascii="Arial" w:hAnsi="Arial" w:cs="Arial"/>
              <w:color w:val="323E48"/>
              <w:sz w:val="20"/>
              <w:szCs w:val="20"/>
            </w:rPr>
            <w:t xml:space="preserve"> </w:t>
          </w:r>
          <w:hyperlink r:id="rId2" w:history="1">
            <w:r w:rsidR="00010E80" w:rsidRPr="00F8759C">
              <w:rPr>
                <w:rStyle w:val="Hyperlink"/>
                <w:rFonts w:ascii="Arial" w:hAnsi="Arial" w:cs="Arial"/>
                <w:color w:val="323E48"/>
                <w:sz w:val="20"/>
                <w:szCs w:val="20"/>
                <w:u w:val="none"/>
              </w:rPr>
              <w:t>info@ethicalstandards.org.uk</w:t>
            </w:r>
          </w:hyperlink>
          <w:r w:rsidR="00010E80" w:rsidRPr="00F8759C">
            <w:rPr>
              <w:rStyle w:val="Hyperlink"/>
              <w:rFonts w:ascii="Arial" w:hAnsi="Arial" w:cs="Arial"/>
              <w:color w:val="323E48"/>
              <w:sz w:val="20"/>
              <w:szCs w:val="20"/>
              <w:u w:val="none"/>
            </w:rPr>
            <w:t xml:space="preserve">   </w:t>
          </w:r>
          <w:r w:rsidR="00010E80" w:rsidRPr="00F8759C">
            <w:rPr>
              <w:rFonts w:ascii="Arial" w:hAnsi="Arial" w:cs="Arial"/>
              <w:b/>
              <w:color w:val="00A19A"/>
              <w:sz w:val="20"/>
              <w:szCs w:val="20"/>
            </w:rPr>
            <w:t>T:</w:t>
          </w:r>
          <w:r w:rsidR="00010E80" w:rsidRPr="00F8759C">
            <w:rPr>
              <w:rFonts w:ascii="Arial" w:hAnsi="Arial" w:cs="Arial"/>
              <w:color w:val="323E48"/>
              <w:sz w:val="20"/>
              <w:szCs w:val="20"/>
            </w:rPr>
            <w:t xml:space="preserve"> </w:t>
          </w:r>
          <w:r w:rsidR="00510B40">
            <w:rPr>
              <w:rFonts w:ascii="Arial" w:hAnsi="Arial" w:cs="Arial"/>
              <w:color w:val="323E48"/>
              <w:sz w:val="20"/>
            </w:rPr>
            <w:t xml:space="preserve">0131 347 3890 </w:t>
          </w:r>
          <w:r w:rsidR="00510B40">
            <w:rPr>
              <w:color w:val="323E48"/>
              <w:sz w:val="20"/>
            </w:rPr>
            <w:t xml:space="preserve">  </w:t>
          </w:r>
          <w:r w:rsidR="00010E80" w:rsidRPr="00F8759C">
            <w:rPr>
              <w:rFonts w:ascii="Arial" w:hAnsi="Arial" w:cs="Arial"/>
              <w:b/>
              <w:color w:val="00A19A"/>
              <w:sz w:val="20"/>
              <w:szCs w:val="20"/>
            </w:rPr>
            <w:t>W:</w:t>
          </w:r>
          <w:r w:rsidR="00010E80" w:rsidRPr="00F8759C">
            <w:rPr>
              <w:rFonts w:ascii="Arial" w:hAnsi="Arial" w:cs="Arial"/>
              <w:color w:val="323E48"/>
              <w:sz w:val="20"/>
              <w:szCs w:val="20"/>
            </w:rPr>
            <w:t xml:space="preserve"> </w:t>
          </w:r>
          <w:hyperlink r:id="rId3" w:history="1">
            <w:r w:rsidR="00010E80" w:rsidRPr="00F8759C">
              <w:rPr>
                <w:rStyle w:val="Hyperlink"/>
                <w:rFonts w:ascii="Arial" w:hAnsi="Arial" w:cs="Arial"/>
                <w:color w:val="323E48"/>
                <w:sz w:val="20"/>
                <w:szCs w:val="20"/>
                <w:u w:val="none"/>
              </w:rPr>
              <w:t>www.ethicalstandards.org.uk</w:t>
            </w:r>
          </w:hyperlink>
        </w:p>
      </w:tc>
    </w:tr>
    <w:tr w:rsidR="00010E80" w:rsidRPr="001165DC" w14:paraId="3ABC05CE" w14:textId="77777777" w:rsidTr="00F8759C">
      <w:trPr>
        <w:jc w:val="center"/>
      </w:trPr>
      <w:tc>
        <w:tcPr>
          <w:tcW w:w="5528" w:type="dxa"/>
          <w:shd w:val="clear" w:color="auto" w:fill="auto"/>
          <w:vAlign w:val="center"/>
        </w:tcPr>
        <w:p w14:paraId="57D718E8" w14:textId="77777777" w:rsidR="00010E80" w:rsidRPr="00F8759C" w:rsidRDefault="00010E80" w:rsidP="00010E80">
          <w:pPr>
            <w:pStyle w:val="Footer"/>
            <w:rPr>
              <w:rFonts w:ascii="Arial" w:hAnsi="Arial" w:cs="Arial"/>
              <w:noProof/>
              <w:color w:val="323E48"/>
              <w:sz w:val="16"/>
            </w:rPr>
          </w:pPr>
        </w:p>
      </w:tc>
      <w:tc>
        <w:tcPr>
          <w:tcW w:w="4248" w:type="dxa"/>
          <w:shd w:val="clear" w:color="auto" w:fill="auto"/>
          <w:vAlign w:val="center"/>
        </w:tcPr>
        <w:p w14:paraId="71E35EE2" w14:textId="77777777" w:rsidR="00010E80" w:rsidRPr="00F8759C" w:rsidRDefault="00010E80" w:rsidP="00F8759C">
          <w:pPr>
            <w:pStyle w:val="Footer"/>
            <w:jc w:val="right"/>
            <w:rPr>
              <w:rFonts w:ascii="Arial" w:hAnsi="Arial" w:cs="Arial"/>
              <w:noProof/>
              <w:color w:val="323E48"/>
              <w:sz w:val="16"/>
              <w:szCs w:val="16"/>
            </w:rPr>
          </w:pPr>
          <w:r w:rsidRPr="00F8759C">
            <w:rPr>
              <w:rFonts w:ascii="Arial" w:hAnsi="Arial" w:cs="Arial"/>
              <w:noProof/>
              <w:color w:val="323E48"/>
              <w:sz w:val="16"/>
              <w:szCs w:val="16"/>
            </w:rPr>
            <w:t xml:space="preserve">Page </w:t>
          </w:r>
          <w:r w:rsidRPr="00F8759C">
            <w:rPr>
              <w:rFonts w:ascii="Arial" w:hAnsi="Arial" w:cs="Arial"/>
              <w:noProof/>
              <w:color w:val="323E48"/>
              <w:sz w:val="16"/>
              <w:szCs w:val="16"/>
            </w:rPr>
            <w:fldChar w:fldCharType="begin"/>
          </w:r>
          <w:r w:rsidRPr="00F8759C">
            <w:rPr>
              <w:rFonts w:ascii="Arial" w:hAnsi="Arial" w:cs="Arial"/>
              <w:noProof/>
              <w:color w:val="323E48"/>
              <w:sz w:val="16"/>
              <w:szCs w:val="16"/>
            </w:rPr>
            <w:instrText xml:space="preserve"> PAGE   \* MERGEFORMAT </w:instrText>
          </w:r>
          <w:r w:rsidRPr="00F8759C">
            <w:rPr>
              <w:rFonts w:ascii="Arial" w:hAnsi="Arial" w:cs="Arial"/>
              <w:noProof/>
              <w:color w:val="323E48"/>
              <w:sz w:val="16"/>
              <w:szCs w:val="16"/>
            </w:rPr>
            <w:fldChar w:fldCharType="separate"/>
          </w:r>
          <w:r w:rsidRPr="00F8759C">
            <w:rPr>
              <w:rFonts w:ascii="Arial" w:hAnsi="Arial" w:cs="Arial"/>
              <w:noProof/>
              <w:color w:val="323E48"/>
              <w:sz w:val="16"/>
              <w:szCs w:val="16"/>
            </w:rPr>
            <w:t>1</w:t>
          </w:r>
          <w:r w:rsidRPr="00F8759C">
            <w:rPr>
              <w:rFonts w:ascii="Arial" w:hAnsi="Arial" w:cs="Arial"/>
              <w:noProof/>
              <w:color w:val="323E48"/>
              <w:sz w:val="16"/>
              <w:szCs w:val="16"/>
            </w:rPr>
            <w:fldChar w:fldCharType="end"/>
          </w:r>
          <w:r w:rsidRPr="00F8759C">
            <w:rPr>
              <w:rFonts w:ascii="Arial" w:hAnsi="Arial" w:cs="Arial"/>
              <w:noProof/>
              <w:color w:val="323E48"/>
              <w:sz w:val="16"/>
              <w:szCs w:val="16"/>
            </w:rPr>
            <w:t xml:space="preserve"> of </w:t>
          </w:r>
          <w:r w:rsidRPr="00F8759C">
            <w:rPr>
              <w:rFonts w:ascii="Arial" w:hAnsi="Arial" w:cs="Arial"/>
              <w:noProof/>
              <w:color w:val="323E48"/>
              <w:sz w:val="16"/>
              <w:szCs w:val="16"/>
            </w:rPr>
            <w:fldChar w:fldCharType="begin"/>
          </w:r>
          <w:r w:rsidRPr="00F8759C">
            <w:rPr>
              <w:rFonts w:ascii="Arial" w:hAnsi="Arial" w:cs="Arial"/>
              <w:noProof/>
              <w:color w:val="323E48"/>
              <w:sz w:val="16"/>
              <w:szCs w:val="16"/>
            </w:rPr>
            <w:instrText xml:space="preserve"> NUMPAGES   \* MERGEFORMAT </w:instrText>
          </w:r>
          <w:r w:rsidRPr="00F8759C">
            <w:rPr>
              <w:rFonts w:ascii="Arial" w:hAnsi="Arial" w:cs="Arial"/>
              <w:noProof/>
              <w:color w:val="323E48"/>
              <w:sz w:val="16"/>
              <w:szCs w:val="16"/>
            </w:rPr>
            <w:fldChar w:fldCharType="separate"/>
          </w:r>
          <w:r w:rsidRPr="00F8759C">
            <w:rPr>
              <w:rFonts w:ascii="Arial" w:hAnsi="Arial" w:cs="Arial"/>
              <w:noProof/>
              <w:color w:val="323E48"/>
              <w:sz w:val="16"/>
              <w:szCs w:val="16"/>
            </w:rPr>
            <w:t>9</w:t>
          </w:r>
          <w:r w:rsidRPr="00F8759C">
            <w:rPr>
              <w:rFonts w:ascii="Arial" w:hAnsi="Arial" w:cs="Arial"/>
              <w:noProof/>
              <w:color w:val="323E48"/>
              <w:sz w:val="16"/>
              <w:szCs w:val="16"/>
            </w:rPr>
            <w:fldChar w:fldCharType="end"/>
          </w:r>
        </w:p>
      </w:tc>
    </w:tr>
  </w:tbl>
  <w:p w14:paraId="5A37737F" w14:textId="77777777" w:rsidR="00363191" w:rsidRPr="00025A10" w:rsidRDefault="00363191" w:rsidP="00025A10">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8"/>
      <w:gridCol w:w="4248"/>
    </w:tblGrid>
    <w:tr w:rsidR="00010E80" w:rsidRPr="000214C5" w14:paraId="6DD539F5" w14:textId="77777777" w:rsidTr="00F8759C">
      <w:trPr>
        <w:trHeight w:hRule="exact" w:val="454"/>
        <w:jc w:val="center"/>
      </w:trPr>
      <w:tc>
        <w:tcPr>
          <w:tcW w:w="9776" w:type="dxa"/>
          <w:gridSpan w:val="2"/>
          <w:shd w:val="clear" w:color="auto" w:fill="auto"/>
          <w:vAlign w:val="center"/>
        </w:tcPr>
        <w:p w14:paraId="6A30D12A" w14:textId="4CE23C41" w:rsidR="00010E80" w:rsidRPr="00F8759C" w:rsidRDefault="00F65FB5" w:rsidP="00F8759C">
          <w:pPr>
            <w:pStyle w:val="Footer"/>
            <w:jc w:val="center"/>
            <w:rPr>
              <w:color w:val="323E48"/>
              <w:sz w:val="20"/>
            </w:rPr>
          </w:pPr>
          <w:r w:rsidRPr="00F8759C">
            <w:rPr>
              <w:rFonts w:ascii="Arial" w:hAnsi="Arial" w:cs="Arial"/>
              <w:b/>
              <w:noProof/>
              <w:color w:val="323E48"/>
              <w:sz w:val="20"/>
            </w:rPr>
            <w:drawing>
              <wp:inline distT="0" distB="0" distL="0" distR="0" wp14:anchorId="2E0851B4" wp14:editId="198D5336">
                <wp:extent cx="228600" cy="9906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99060"/>
                        </a:xfrm>
                        <a:prstGeom prst="rect">
                          <a:avLst/>
                        </a:prstGeom>
                        <a:noFill/>
                        <a:ln>
                          <a:noFill/>
                        </a:ln>
                      </pic:spPr>
                    </pic:pic>
                  </a:graphicData>
                </a:graphic>
              </wp:inline>
            </w:drawing>
          </w:r>
          <w:r w:rsidR="00010E80" w:rsidRPr="00F8759C">
            <w:rPr>
              <w:rFonts w:ascii="Arial" w:hAnsi="Arial" w:cs="Arial"/>
              <w:b/>
              <w:color w:val="323E48"/>
              <w:sz w:val="20"/>
            </w:rPr>
            <w:t xml:space="preserve">     </w:t>
          </w:r>
          <w:r w:rsidR="00010E80" w:rsidRPr="00F8759C">
            <w:rPr>
              <w:rFonts w:ascii="Arial" w:hAnsi="Arial" w:cs="Arial"/>
              <w:b/>
              <w:color w:val="00A19A"/>
              <w:sz w:val="20"/>
              <w:szCs w:val="20"/>
            </w:rPr>
            <w:t>E:</w:t>
          </w:r>
          <w:r w:rsidR="00010E80" w:rsidRPr="00F8759C">
            <w:rPr>
              <w:rFonts w:ascii="Arial" w:hAnsi="Arial" w:cs="Arial"/>
              <w:color w:val="323E48"/>
              <w:sz w:val="20"/>
              <w:szCs w:val="20"/>
            </w:rPr>
            <w:t xml:space="preserve"> </w:t>
          </w:r>
          <w:hyperlink r:id="rId2" w:history="1">
            <w:r w:rsidR="00010E80" w:rsidRPr="00F8759C">
              <w:rPr>
                <w:rStyle w:val="Hyperlink"/>
                <w:rFonts w:ascii="Arial" w:hAnsi="Arial" w:cs="Arial"/>
                <w:color w:val="323E48"/>
                <w:sz w:val="20"/>
                <w:szCs w:val="20"/>
                <w:u w:val="none"/>
              </w:rPr>
              <w:t>info@ethicalstandards.org.uk</w:t>
            </w:r>
          </w:hyperlink>
          <w:r w:rsidR="00010E80" w:rsidRPr="00F8759C">
            <w:rPr>
              <w:rStyle w:val="Hyperlink"/>
              <w:rFonts w:ascii="Arial" w:hAnsi="Arial" w:cs="Arial"/>
              <w:color w:val="323E48"/>
              <w:sz w:val="20"/>
              <w:szCs w:val="20"/>
              <w:u w:val="none"/>
            </w:rPr>
            <w:t xml:space="preserve">   </w:t>
          </w:r>
          <w:r w:rsidR="00010E80" w:rsidRPr="00F8759C">
            <w:rPr>
              <w:rFonts w:ascii="Arial" w:hAnsi="Arial" w:cs="Arial"/>
              <w:b/>
              <w:color w:val="00A19A"/>
              <w:sz w:val="20"/>
              <w:szCs w:val="20"/>
            </w:rPr>
            <w:t>T:</w:t>
          </w:r>
          <w:r w:rsidR="00010E80" w:rsidRPr="00F8759C">
            <w:rPr>
              <w:rFonts w:ascii="Arial" w:hAnsi="Arial" w:cs="Arial"/>
              <w:color w:val="323E48"/>
              <w:sz w:val="20"/>
              <w:szCs w:val="20"/>
            </w:rPr>
            <w:t xml:space="preserve"> </w:t>
          </w:r>
          <w:r w:rsidR="00510B40">
            <w:rPr>
              <w:rFonts w:ascii="Arial" w:hAnsi="Arial" w:cs="Arial"/>
              <w:color w:val="323E48"/>
              <w:sz w:val="20"/>
            </w:rPr>
            <w:t xml:space="preserve">0131 347 3890 </w:t>
          </w:r>
          <w:r w:rsidR="00510B40">
            <w:rPr>
              <w:color w:val="323E48"/>
              <w:sz w:val="20"/>
            </w:rPr>
            <w:t xml:space="preserve">  </w:t>
          </w:r>
          <w:r w:rsidR="00010E80" w:rsidRPr="00F8759C">
            <w:rPr>
              <w:rFonts w:ascii="Arial" w:hAnsi="Arial" w:cs="Arial"/>
              <w:b/>
              <w:color w:val="00A19A"/>
              <w:sz w:val="20"/>
              <w:szCs w:val="20"/>
            </w:rPr>
            <w:t>W:</w:t>
          </w:r>
          <w:r w:rsidR="00010E80" w:rsidRPr="00F8759C">
            <w:rPr>
              <w:rFonts w:ascii="Arial" w:hAnsi="Arial" w:cs="Arial"/>
              <w:color w:val="323E48"/>
              <w:sz w:val="20"/>
              <w:szCs w:val="20"/>
            </w:rPr>
            <w:t xml:space="preserve"> </w:t>
          </w:r>
          <w:hyperlink r:id="rId3" w:history="1">
            <w:r w:rsidR="00010E80" w:rsidRPr="00F8759C">
              <w:rPr>
                <w:rStyle w:val="Hyperlink"/>
                <w:rFonts w:ascii="Arial" w:hAnsi="Arial" w:cs="Arial"/>
                <w:color w:val="323E48"/>
                <w:sz w:val="20"/>
                <w:szCs w:val="20"/>
                <w:u w:val="none"/>
              </w:rPr>
              <w:t>www.ethicalstandards.org.uk</w:t>
            </w:r>
          </w:hyperlink>
        </w:p>
      </w:tc>
    </w:tr>
    <w:tr w:rsidR="00010E80" w:rsidRPr="001165DC" w14:paraId="62B189B3" w14:textId="77777777" w:rsidTr="00F8759C">
      <w:trPr>
        <w:jc w:val="center"/>
      </w:trPr>
      <w:tc>
        <w:tcPr>
          <w:tcW w:w="5528" w:type="dxa"/>
          <w:shd w:val="clear" w:color="auto" w:fill="auto"/>
          <w:vAlign w:val="center"/>
        </w:tcPr>
        <w:p w14:paraId="281D55F4" w14:textId="77777777" w:rsidR="00010E80" w:rsidRPr="00F8759C" w:rsidRDefault="00010E80" w:rsidP="00010E80">
          <w:pPr>
            <w:pStyle w:val="Footer"/>
            <w:rPr>
              <w:rFonts w:ascii="Arial" w:hAnsi="Arial" w:cs="Arial"/>
              <w:noProof/>
              <w:color w:val="323E48"/>
              <w:sz w:val="16"/>
            </w:rPr>
          </w:pPr>
        </w:p>
      </w:tc>
      <w:tc>
        <w:tcPr>
          <w:tcW w:w="4248" w:type="dxa"/>
          <w:shd w:val="clear" w:color="auto" w:fill="auto"/>
          <w:vAlign w:val="center"/>
        </w:tcPr>
        <w:p w14:paraId="0877457D" w14:textId="77777777" w:rsidR="00010E80" w:rsidRPr="00F8759C" w:rsidRDefault="00010E80" w:rsidP="00F8759C">
          <w:pPr>
            <w:pStyle w:val="Footer"/>
            <w:jc w:val="right"/>
            <w:rPr>
              <w:rFonts w:ascii="Arial" w:hAnsi="Arial" w:cs="Arial"/>
              <w:noProof/>
              <w:color w:val="323E48"/>
              <w:sz w:val="16"/>
              <w:szCs w:val="16"/>
            </w:rPr>
          </w:pPr>
          <w:r w:rsidRPr="00F8759C">
            <w:rPr>
              <w:rFonts w:ascii="Arial" w:hAnsi="Arial" w:cs="Arial"/>
              <w:noProof/>
              <w:color w:val="323E48"/>
              <w:sz w:val="16"/>
              <w:szCs w:val="16"/>
            </w:rPr>
            <w:t xml:space="preserve">Page </w:t>
          </w:r>
          <w:r w:rsidRPr="00F8759C">
            <w:rPr>
              <w:rFonts w:ascii="Arial" w:hAnsi="Arial" w:cs="Arial"/>
              <w:noProof/>
              <w:color w:val="323E48"/>
              <w:sz w:val="16"/>
              <w:szCs w:val="16"/>
            </w:rPr>
            <w:fldChar w:fldCharType="begin"/>
          </w:r>
          <w:r w:rsidRPr="00F8759C">
            <w:rPr>
              <w:rFonts w:ascii="Arial" w:hAnsi="Arial" w:cs="Arial"/>
              <w:noProof/>
              <w:color w:val="323E48"/>
              <w:sz w:val="16"/>
              <w:szCs w:val="16"/>
            </w:rPr>
            <w:instrText xml:space="preserve"> PAGE   \* MERGEFORMAT </w:instrText>
          </w:r>
          <w:r w:rsidRPr="00F8759C">
            <w:rPr>
              <w:rFonts w:ascii="Arial" w:hAnsi="Arial" w:cs="Arial"/>
              <w:noProof/>
              <w:color w:val="323E48"/>
              <w:sz w:val="16"/>
              <w:szCs w:val="16"/>
            </w:rPr>
            <w:fldChar w:fldCharType="separate"/>
          </w:r>
          <w:r w:rsidRPr="00F8759C">
            <w:rPr>
              <w:rFonts w:ascii="Arial" w:hAnsi="Arial" w:cs="Arial"/>
              <w:noProof/>
              <w:color w:val="323E48"/>
              <w:sz w:val="16"/>
              <w:szCs w:val="16"/>
            </w:rPr>
            <w:t>1</w:t>
          </w:r>
          <w:r w:rsidRPr="00F8759C">
            <w:rPr>
              <w:rFonts w:ascii="Arial" w:hAnsi="Arial" w:cs="Arial"/>
              <w:noProof/>
              <w:color w:val="323E48"/>
              <w:sz w:val="16"/>
              <w:szCs w:val="16"/>
            </w:rPr>
            <w:fldChar w:fldCharType="end"/>
          </w:r>
          <w:r w:rsidRPr="00F8759C">
            <w:rPr>
              <w:rFonts w:ascii="Arial" w:hAnsi="Arial" w:cs="Arial"/>
              <w:noProof/>
              <w:color w:val="323E48"/>
              <w:sz w:val="16"/>
              <w:szCs w:val="16"/>
            </w:rPr>
            <w:t xml:space="preserve"> of </w:t>
          </w:r>
          <w:r w:rsidRPr="00F8759C">
            <w:rPr>
              <w:rFonts w:ascii="Arial" w:hAnsi="Arial" w:cs="Arial"/>
              <w:noProof/>
              <w:color w:val="323E48"/>
              <w:sz w:val="16"/>
              <w:szCs w:val="16"/>
            </w:rPr>
            <w:fldChar w:fldCharType="begin"/>
          </w:r>
          <w:r w:rsidRPr="00F8759C">
            <w:rPr>
              <w:rFonts w:ascii="Arial" w:hAnsi="Arial" w:cs="Arial"/>
              <w:noProof/>
              <w:color w:val="323E48"/>
              <w:sz w:val="16"/>
              <w:szCs w:val="16"/>
            </w:rPr>
            <w:instrText xml:space="preserve"> NUMPAGES   \* MERGEFORMAT </w:instrText>
          </w:r>
          <w:r w:rsidRPr="00F8759C">
            <w:rPr>
              <w:rFonts w:ascii="Arial" w:hAnsi="Arial" w:cs="Arial"/>
              <w:noProof/>
              <w:color w:val="323E48"/>
              <w:sz w:val="16"/>
              <w:szCs w:val="16"/>
            </w:rPr>
            <w:fldChar w:fldCharType="separate"/>
          </w:r>
          <w:r w:rsidRPr="00F8759C">
            <w:rPr>
              <w:rFonts w:ascii="Arial" w:hAnsi="Arial" w:cs="Arial"/>
              <w:noProof/>
              <w:color w:val="323E48"/>
              <w:sz w:val="16"/>
              <w:szCs w:val="16"/>
            </w:rPr>
            <w:t>7</w:t>
          </w:r>
          <w:r w:rsidRPr="00F8759C">
            <w:rPr>
              <w:rFonts w:ascii="Arial" w:hAnsi="Arial" w:cs="Arial"/>
              <w:noProof/>
              <w:color w:val="323E48"/>
              <w:sz w:val="16"/>
              <w:szCs w:val="16"/>
            </w:rPr>
            <w:fldChar w:fldCharType="end"/>
          </w:r>
        </w:p>
      </w:tc>
    </w:tr>
  </w:tbl>
  <w:p w14:paraId="4FFC8832" w14:textId="77777777" w:rsidR="00010E80" w:rsidRDefault="00010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FC37D" w14:textId="77777777" w:rsidR="00F8759C" w:rsidRDefault="00F8759C">
      <w:r>
        <w:separator/>
      </w:r>
    </w:p>
  </w:footnote>
  <w:footnote w:type="continuationSeparator" w:id="0">
    <w:p w14:paraId="77480B92" w14:textId="77777777" w:rsidR="00F8759C" w:rsidRDefault="00F8759C">
      <w:r>
        <w:continuationSeparator/>
      </w:r>
    </w:p>
  </w:footnote>
  <w:footnote w:type="continuationNotice" w:id="1">
    <w:p w14:paraId="3075C0AB" w14:textId="77777777" w:rsidR="00F8759C" w:rsidRDefault="00F87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E0288" w14:textId="0B9CE673" w:rsidR="00363191" w:rsidRPr="008D5F10" w:rsidRDefault="00F65FB5" w:rsidP="008D5F10">
    <w:pPr>
      <w:pStyle w:val="Header"/>
    </w:pPr>
    <w:r w:rsidRPr="00DB7C88">
      <w:rPr>
        <w:noProof/>
      </w:rPr>
      <w:drawing>
        <wp:inline distT="0" distB="0" distL="0" distR="0" wp14:anchorId="37E0415C" wp14:editId="292856F6">
          <wp:extent cx="176022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381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55"/>
      <w:gridCol w:w="3402"/>
    </w:tblGrid>
    <w:tr w:rsidR="00010E80" w:rsidRPr="000E09FF" w14:paraId="2EBF602E" w14:textId="77777777" w:rsidTr="00F8759C">
      <w:trPr>
        <w:jc w:val="center"/>
      </w:trPr>
      <w:tc>
        <w:tcPr>
          <w:tcW w:w="7655" w:type="dxa"/>
          <w:shd w:val="clear" w:color="auto" w:fill="auto"/>
        </w:tcPr>
        <w:p w14:paraId="43BCEF12" w14:textId="77E020DA" w:rsidR="00010E80" w:rsidRDefault="00F65FB5" w:rsidP="0062221F">
          <w:pPr>
            <w:pStyle w:val="Header"/>
            <w:tabs>
              <w:tab w:val="clear" w:pos="8306"/>
              <w:tab w:val="left" w:pos="6525"/>
            </w:tabs>
            <w:spacing w:before="60" w:after="60"/>
          </w:pPr>
          <w:r w:rsidRPr="005E31DC">
            <w:rPr>
              <w:noProof/>
            </w:rPr>
            <w:drawing>
              <wp:inline distT="0" distB="0" distL="0" distR="0" wp14:anchorId="6E7C34F3" wp14:editId="2AE03F10">
                <wp:extent cx="2720340" cy="58674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0340" cy="586740"/>
                        </a:xfrm>
                        <a:prstGeom prst="rect">
                          <a:avLst/>
                        </a:prstGeom>
                        <a:noFill/>
                        <a:ln>
                          <a:noFill/>
                        </a:ln>
                      </pic:spPr>
                    </pic:pic>
                  </a:graphicData>
                </a:graphic>
              </wp:inline>
            </w:drawing>
          </w:r>
          <w:r w:rsidR="00010E80">
            <w:rPr>
              <w:noProof/>
            </w:rPr>
            <w:tab/>
          </w:r>
        </w:p>
      </w:tc>
      <w:tc>
        <w:tcPr>
          <w:tcW w:w="3402" w:type="dxa"/>
          <w:shd w:val="clear" w:color="auto" w:fill="auto"/>
        </w:tcPr>
        <w:p w14:paraId="422C57F6" w14:textId="77777777" w:rsidR="00010E80" w:rsidRPr="000E09FF" w:rsidRDefault="00010E80" w:rsidP="00010E80">
          <w:pPr>
            <w:pStyle w:val="Footer"/>
            <w:spacing w:before="60" w:after="60"/>
            <w:rPr>
              <w:rFonts w:ascii="Arial" w:hAnsi="Arial" w:cs="Arial"/>
              <w:b/>
              <w:color w:val="323E48"/>
              <w:sz w:val="20"/>
            </w:rPr>
          </w:pPr>
          <w:r w:rsidRPr="000E09FF">
            <w:rPr>
              <w:rFonts w:ascii="Arial" w:hAnsi="Arial" w:cs="Arial"/>
              <w:b/>
              <w:color w:val="323E48"/>
              <w:sz w:val="20"/>
            </w:rPr>
            <w:t xml:space="preserve">Commissioner for </w:t>
          </w:r>
        </w:p>
        <w:p w14:paraId="3A374AB7" w14:textId="77777777" w:rsidR="00010E80" w:rsidRPr="000E09FF" w:rsidRDefault="00010E80" w:rsidP="00010E80">
          <w:pPr>
            <w:pStyle w:val="Footer"/>
            <w:spacing w:before="60" w:after="60"/>
            <w:rPr>
              <w:rFonts w:ascii="Arial" w:hAnsi="Arial" w:cs="Arial"/>
              <w:b/>
              <w:color w:val="323E48"/>
              <w:sz w:val="20"/>
            </w:rPr>
          </w:pPr>
          <w:r w:rsidRPr="000E09FF">
            <w:rPr>
              <w:rFonts w:ascii="Arial" w:hAnsi="Arial" w:cs="Arial"/>
              <w:b/>
              <w:color w:val="323E48"/>
              <w:sz w:val="20"/>
            </w:rPr>
            <w:t>Ethical Standards in Public Life</w:t>
          </w:r>
        </w:p>
        <w:p w14:paraId="763A19DB" w14:textId="77777777" w:rsidR="00010E80" w:rsidRPr="000E09FF" w:rsidRDefault="00010E80" w:rsidP="00010E80">
          <w:pPr>
            <w:pStyle w:val="Footer"/>
            <w:spacing w:before="60" w:after="60"/>
            <w:rPr>
              <w:rFonts w:ascii="Arial" w:hAnsi="Arial" w:cs="Arial"/>
              <w:b/>
              <w:color w:val="323E48"/>
              <w:sz w:val="20"/>
            </w:rPr>
          </w:pPr>
          <w:r w:rsidRPr="000E09FF">
            <w:rPr>
              <w:rFonts w:ascii="Arial" w:hAnsi="Arial" w:cs="Arial"/>
              <w:b/>
              <w:color w:val="323E48"/>
              <w:sz w:val="20"/>
            </w:rPr>
            <w:t>in Scotland</w:t>
          </w:r>
        </w:p>
        <w:p w14:paraId="2DFEDC6C" w14:textId="77777777" w:rsidR="00010E80" w:rsidRPr="000E09FF" w:rsidRDefault="00010E80" w:rsidP="00010E80">
          <w:pPr>
            <w:pStyle w:val="Footer"/>
            <w:spacing w:before="60" w:after="60"/>
            <w:rPr>
              <w:rFonts w:ascii="Arial" w:hAnsi="Arial" w:cs="Arial"/>
              <w:color w:val="323E48"/>
              <w:sz w:val="20"/>
            </w:rPr>
          </w:pPr>
          <w:r w:rsidRPr="000E09FF">
            <w:rPr>
              <w:rFonts w:ascii="Arial" w:hAnsi="Arial" w:cs="Arial"/>
              <w:color w:val="323E48"/>
              <w:sz w:val="20"/>
            </w:rPr>
            <w:t>Thistle House</w:t>
          </w:r>
        </w:p>
        <w:p w14:paraId="255AEA6F" w14:textId="77777777" w:rsidR="00010E80" w:rsidRPr="000E09FF" w:rsidRDefault="00010E80" w:rsidP="00010E80">
          <w:pPr>
            <w:pStyle w:val="Footer"/>
            <w:spacing w:before="60" w:after="60"/>
            <w:rPr>
              <w:rFonts w:ascii="Arial" w:hAnsi="Arial" w:cs="Arial"/>
              <w:color w:val="323E48"/>
              <w:sz w:val="20"/>
            </w:rPr>
          </w:pPr>
          <w:r w:rsidRPr="000E09FF">
            <w:rPr>
              <w:rFonts w:ascii="Arial" w:hAnsi="Arial" w:cs="Arial"/>
              <w:color w:val="323E48"/>
              <w:sz w:val="20"/>
            </w:rPr>
            <w:t>91 Haymarket Terrace</w:t>
          </w:r>
        </w:p>
        <w:p w14:paraId="2BE07DF1" w14:textId="77777777" w:rsidR="00010E80" w:rsidRPr="000E09FF" w:rsidRDefault="00010E80" w:rsidP="00010E80">
          <w:pPr>
            <w:pStyle w:val="Footer"/>
            <w:spacing w:before="60" w:after="60"/>
            <w:rPr>
              <w:rFonts w:ascii="Arial" w:hAnsi="Arial" w:cs="Arial"/>
              <w:color w:val="323E48"/>
              <w:sz w:val="20"/>
            </w:rPr>
          </w:pPr>
          <w:r w:rsidRPr="000E09FF">
            <w:rPr>
              <w:rFonts w:ascii="Arial" w:hAnsi="Arial" w:cs="Arial"/>
              <w:color w:val="323E48"/>
              <w:sz w:val="20"/>
            </w:rPr>
            <w:t>Edinburgh</w:t>
          </w:r>
        </w:p>
        <w:p w14:paraId="5E4C4351" w14:textId="77777777" w:rsidR="00010E80" w:rsidRPr="000E09FF" w:rsidRDefault="00010E80" w:rsidP="00010E80">
          <w:pPr>
            <w:pStyle w:val="Header"/>
            <w:spacing w:before="60" w:after="60"/>
            <w:rPr>
              <w:rFonts w:cs="Arial"/>
              <w:color w:val="323E48"/>
              <w:sz w:val="20"/>
            </w:rPr>
          </w:pPr>
          <w:r w:rsidRPr="000E09FF">
            <w:rPr>
              <w:rFonts w:ascii="Arial" w:hAnsi="Arial" w:cs="Arial"/>
              <w:color w:val="323E48"/>
              <w:sz w:val="20"/>
            </w:rPr>
            <w:t>EH12 5HE</w:t>
          </w:r>
        </w:p>
      </w:tc>
    </w:tr>
  </w:tbl>
  <w:p w14:paraId="7ED991CF" w14:textId="682B94D6" w:rsidR="002B73FB" w:rsidRDefault="002B7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133F"/>
    <w:multiLevelType w:val="hybridMultilevel"/>
    <w:tmpl w:val="9FE0BD4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A830D7"/>
    <w:multiLevelType w:val="multilevel"/>
    <w:tmpl w:val="EF0A1840"/>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4B25C4"/>
    <w:multiLevelType w:val="multilevel"/>
    <w:tmpl w:val="331AFD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B53B8"/>
    <w:multiLevelType w:val="hybridMultilevel"/>
    <w:tmpl w:val="5F4691AA"/>
    <w:lvl w:ilvl="0" w:tplc="FEE8AA5E">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772FB"/>
    <w:multiLevelType w:val="hybridMultilevel"/>
    <w:tmpl w:val="9FE0BD4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3B7026"/>
    <w:multiLevelType w:val="hybridMultilevel"/>
    <w:tmpl w:val="7AD6DB18"/>
    <w:lvl w:ilvl="0" w:tplc="08090019">
      <w:start w:val="1"/>
      <w:numFmt w:val="lowerLetter"/>
      <w:lvlText w:val="%1."/>
      <w:lvlJc w:val="left"/>
      <w:pPr>
        <w:ind w:left="927" w:hanging="360"/>
      </w:pPr>
      <w:rPr>
        <w:rFonts w:hint="default"/>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283422F"/>
    <w:multiLevelType w:val="hybridMultilevel"/>
    <w:tmpl w:val="F88CDCA8"/>
    <w:lvl w:ilvl="0" w:tplc="79123E14">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D1263"/>
    <w:multiLevelType w:val="multilevel"/>
    <w:tmpl w:val="4C446648"/>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5822C5B"/>
    <w:multiLevelType w:val="hybridMultilevel"/>
    <w:tmpl w:val="4A56397A"/>
    <w:lvl w:ilvl="0" w:tplc="57642A7A">
      <w:start w:val="1"/>
      <w:numFmt w:val="decimal"/>
      <w:lvlText w:val="10.%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917526"/>
    <w:multiLevelType w:val="hybridMultilevel"/>
    <w:tmpl w:val="19B8EB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F825AC"/>
    <w:multiLevelType w:val="hybridMultilevel"/>
    <w:tmpl w:val="54FEEAAA"/>
    <w:lvl w:ilvl="0" w:tplc="D9761066">
      <w:start w:val="1"/>
      <w:numFmt w:val="decimal"/>
      <w:lvlText w:val="13.%1"/>
      <w:lvlJc w:val="left"/>
      <w:pPr>
        <w:ind w:left="720" w:hanging="360"/>
      </w:pPr>
      <w:rPr>
        <w:rFonts w:hint="default"/>
      </w:rPr>
    </w:lvl>
    <w:lvl w:ilvl="1" w:tplc="08090019">
      <w:start w:val="1"/>
      <w:numFmt w:val="lowerLetter"/>
      <w:lvlText w:val="%2."/>
      <w:lvlJc w:val="left"/>
      <w:pPr>
        <w:ind w:left="1440" w:hanging="360"/>
      </w:pPr>
    </w:lvl>
    <w:lvl w:ilvl="2" w:tplc="2506DC6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F6614"/>
    <w:multiLevelType w:val="hybridMultilevel"/>
    <w:tmpl w:val="D6F05BB6"/>
    <w:lvl w:ilvl="0" w:tplc="F0B2A686">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83DDF"/>
    <w:multiLevelType w:val="hybridMultilevel"/>
    <w:tmpl w:val="E93AEF90"/>
    <w:lvl w:ilvl="0" w:tplc="C748920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2F546B"/>
    <w:multiLevelType w:val="hybridMultilevel"/>
    <w:tmpl w:val="2298A176"/>
    <w:lvl w:ilvl="0" w:tplc="BDA8873C">
      <w:start w:val="1"/>
      <w:numFmt w:val="decimal"/>
      <w:lvlText w:val="4.%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CA164B"/>
    <w:multiLevelType w:val="hybridMultilevel"/>
    <w:tmpl w:val="DF32421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B5D0BEC"/>
    <w:multiLevelType w:val="multilevel"/>
    <w:tmpl w:val="361AFFF4"/>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6" w15:restartNumberingAfterBreak="0">
    <w:nsid w:val="3F084AC7"/>
    <w:multiLevelType w:val="hybridMultilevel"/>
    <w:tmpl w:val="D536130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FE31C24"/>
    <w:multiLevelType w:val="multilevel"/>
    <w:tmpl w:val="4C446648"/>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47413CFE"/>
    <w:multiLevelType w:val="hybridMultilevel"/>
    <w:tmpl w:val="71E621AC"/>
    <w:lvl w:ilvl="0" w:tplc="A18615E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905C4E"/>
    <w:multiLevelType w:val="multilevel"/>
    <w:tmpl w:val="4C446648"/>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9A0340C"/>
    <w:multiLevelType w:val="hybridMultilevel"/>
    <w:tmpl w:val="D76E4178"/>
    <w:lvl w:ilvl="0" w:tplc="F692E7AE">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AB9607E"/>
    <w:multiLevelType w:val="hybridMultilevel"/>
    <w:tmpl w:val="13447570"/>
    <w:lvl w:ilvl="0" w:tplc="DA440A94">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2A1B8E"/>
    <w:multiLevelType w:val="hybridMultilevel"/>
    <w:tmpl w:val="8AC8865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E9F613A"/>
    <w:multiLevelType w:val="hybridMultilevel"/>
    <w:tmpl w:val="60727F0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EE850C9"/>
    <w:multiLevelType w:val="hybridMultilevel"/>
    <w:tmpl w:val="1C08AA10"/>
    <w:lvl w:ilvl="0" w:tplc="2F9CCD00">
      <w:start w:val="1"/>
      <w:numFmt w:val="decimal"/>
      <w:lvlText w:val="11.%1"/>
      <w:lvlJc w:val="left"/>
      <w:pPr>
        <w:ind w:left="720" w:hanging="360"/>
      </w:pPr>
      <w:rPr>
        <w:rFonts w:hint="default"/>
      </w:rPr>
    </w:lvl>
    <w:lvl w:ilvl="1" w:tplc="08090019">
      <w:start w:val="1"/>
      <w:numFmt w:val="lowerLetter"/>
      <w:lvlText w:val="%2."/>
      <w:lvlJc w:val="left"/>
      <w:pPr>
        <w:ind w:left="1440" w:hanging="360"/>
      </w:pPr>
    </w:lvl>
    <w:lvl w:ilvl="2" w:tplc="2506DC6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9C5637"/>
    <w:multiLevelType w:val="hybridMultilevel"/>
    <w:tmpl w:val="55CA9E5E"/>
    <w:lvl w:ilvl="0" w:tplc="B070562C">
      <w:start w:val="1"/>
      <w:numFmt w:val="decimal"/>
      <w:lvlText w:val="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BA4BD2"/>
    <w:multiLevelType w:val="hybridMultilevel"/>
    <w:tmpl w:val="F7A28FF8"/>
    <w:lvl w:ilvl="0" w:tplc="B9D80266">
      <w:start w:val="1"/>
      <w:numFmt w:val="decimal"/>
      <w:lvlText w:val="6.%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F07BFF"/>
    <w:multiLevelType w:val="hybridMultilevel"/>
    <w:tmpl w:val="955C6610"/>
    <w:lvl w:ilvl="0" w:tplc="08090019">
      <w:start w:val="1"/>
      <w:numFmt w:val="lowerLetter"/>
      <w:lvlText w:val="%1."/>
      <w:lvlJc w:val="left"/>
      <w:pPr>
        <w:ind w:left="927" w:hanging="360"/>
      </w:pPr>
      <w:rPr>
        <w:rFonts w:hint="default"/>
        <w:color w:val="auto"/>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1D809E2"/>
    <w:multiLevelType w:val="hybridMultilevel"/>
    <w:tmpl w:val="D7C2CF80"/>
    <w:lvl w:ilvl="0" w:tplc="575021D2">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BA6611"/>
    <w:multiLevelType w:val="multilevel"/>
    <w:tmpl w:val="A7E46BEA"/>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56FD6379"/>
    <w:multiLevelType w:val="hybridMultilevel"/>
    <w:tmpl w:val="129C5AAA"/>
    <w:lvl w:ilvl="0" w:tplc="FF1C8936">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F692E7AE">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0465F2"/>
    <w:multiLevelType w:val="hybridMultilevel"/>
    <w:tmpl w:val="0F245E2A"/>
    <w:lvl w:ilvl="0" w:tplc="8E1EB48C">
      <w:start w:val="1"/>
      <w:numFmt w:val="decimal"/>
      <w:lvlText w:val="7.%1"/>
      <w:lvlJc w:val="left"/>
      <w:pPr>
        <w:ind w:left="720" w:hanging="360"/>
      </w:pPr>
      <w:rPr>
        <w:rFonts w:hint="default"/>
      </w:rPr>
    </w:lvl>
    <w:lvl w:ilvl="1" w:tplc="08090019">
      <w:start w:val="1"/>
      <w:numFmt w:val="lowerLetter"/>
      <w:lvlText w:val="%2."/>
      <w:lvlJc w:val="left"/>
      <w:pPr>
        <w:ind w:left="1440" w:hanging="360"/>
      </w:pPr>
    </w:lvl>
    <w:lvl w:ilvl="2" w:tplc="2506DC6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B52A7A"/>
    <w:multiLevelType w:val="multilevel"/>
    <w:tmpl w:val="9D52B828"/>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F34730"/>
    <w:multiLevelType w:val="hybridMultilevel"/>
    <w:tmpl w:val="990E58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FD36340"/>
    <w:multiLevelType w:val="hybridMultilevel"/>
    <w:tmpl w:val="9580EE04"/>
    <w:lvl w:ilvl="0" w:tplc="08090019">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5FFA3D37"/>
    <w:multiLevelType w:val="multilevel"/>
    <w:tmpl w:val="34FAB220"/>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E64AAF"/>
    <w:multiLevelType w:val="hybridMultilevel"/>
    <w:tmpl w:val="935227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2506DC6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BB5E70"/>
    <w:multiLevelType w:val="hybridMultilevel"/>
    <w:tmpl w:val="34F4E0B2"/>
    <w:lvl w:ilvl="0" w:tplc="579ED85E">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4F7A62"/>
    <w:multiLevelType w:val="hybridMultilevel"/>
    <w:tmpl w:val="97729304"/>
    <w:lvl w:ilvl="0" w:tplc="34EC9ADC">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921539"/>
    <w:multiLevelType w:val="hybridMultilevel"/>
    <w:tmpl w:val="DF32421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D397DE8"/>
    <w:multiLevelType w:val="multilevel"/>
    <w:tmpl w:val="06A8D5A8"/>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886C82"/>
    <w:multiLevelType w:val="hybridMultilevel"/>
    <w:tmpl w:val="1EC82582"/>
    <w:lvl w:ilvl="0" w:tplc="08090019">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746926A2"/>
    <w:multiLevelType w:val="hybridMultilevel"/>
    <w:tmpl w:val="A3C440A2"/>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83602E9"/>
    <w:multiLevelType w:val="hybridMultilevel"/>
    <w:tmpl w:val="8402B0AA"/>
    <w:lvl w:ilvl="0" w:tplc="08090019">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79B74553"/>
    <w:multiLevelType w:val="multilevel"/>
    <w:tmpl w:val="4C446648"/>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BC86AC8"/>
    <w:multiLevelType w:val="multilevel"/>
    <w:tmpl w:val="8C0E744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0"/>
  </w:num>
  <w:num w:numId="3">
    <w:abstractNumId w:val="31"/>
  </w:num>
  <w:num w:numId="4">
    <w:abstractNumId w:val="24"/>
  </w:num>
  <w:num w:numId="5">
    <w:abstractNumId w:val="10"/>
  </w:num>
  <w:num w:numId="6">
    <w:abstractNumId w:val="7"/>
  </w:num>
  <w:num w:numId="7">
    <w:abstractNumId w:val="44"/>
  </w:num>
  <w:num w:numId="8">
    <w:abstractNumId w:val="33"/>
  </w:num>
  <w:num w:numId="9">
    <w:abstractNumId w:val="17"/>
  </w:num>
  <w:num w:numId="10">
    <w:abstractNumId w:val="19"/>
  </w:num>
  <w:num w:numId="11">
    <w:abstractNumId w:val="14"/>
  </w:num>
  <w:num w:numId="12">
    <w:abstractNumId w:val="39"/>
  </w:num>
  <w:num w:numId="13">
    <w:abstractNumId w:val="2"/>
  </w:num>
  <w:num w:numId="14">
    <w:abstractNumId w:val="29"/>
  </w:num>
  <w:num w:numId="15">
    <w:abstractNumId w:val="15"/>
  </w:num>
  <w:num w:numId="16">
    <w:abstractNumId w:val="45"/>
  </w:num>
  <w:num w:numId="17">
    <w:abstractNumId w:val="32"/>
  </w:num>
  <w:num w:numId="18">
    <w:abstractNumId w:val="35"/>
  </w:num>
  <w:num w:numId="19">
    <w:abstractNumId w:val="4"/>
  </w:num>
  <w:num w:numId="20">
    <w:abstractNumId w:val="0"/>
  </w:num>
  <w:num w:numId="21">
    <w:abstractNumId w:val="1"/>
  </w:num>
  <w:num w:numId="22">
    <w:abstractNumId w:val="40"/>
  </w:num>
  <w:num w:numId="23">
    <w:abstractNumId w:val="18"/>
  </w:num>
  <w:num w:numId="24">
    <w:abstractNumId w:val="13"/>
  </w:num>
  <w:num w:numId="25">
    <w:abstractNumId w:val="9"/>
  </w:num>
  <w:num w:numId="26">
    <w:abstractNumId w:val="27"/>
  </w:num>
  <w:num w:numId="27">
    <w:abstractNumId w:val="25"/>
  </w:num>
  <w:num w:numId="28">
    <w:abstractNumId w:val="42"/>
  </w:num>
  <w:num w:numId="29">
    <w:abstractNumId w:val="26"/>
  </w:num>
  <w:num w:numId="30">
    <w:abstractNumId w:val="5"/>
  </w:num>
  <w:num w:numId="31">
    <w:abstractNumId w:val="21"/>
  </w:num>
  <w:num w:numId="32">
    <w:abstractNumId w:val="43"/>
  </w:num>
  <w:num w:numId="33">
    <w:abstractNumId w:val="20"/>
  </w:num>
  <w:num w:numId="34">
    <w:abstractNumId w:val="34"/>
  </w:num>
  <w:num w:numId="35">
    <w:abstractNumId w:val="37"/>
  </w:num>
  <w:num w:numId="36">
    <w:abstractNumId w:val="3"/>
  </w:num>
  <w:num w:numId="37">
    <w:abstractNumId w:val="8"/>
  </w:num>
  <w:num w:numId="38">
    <w:abstractNumId w:val="12"/>
  </w:num>
  <w:num w:numId="39">
    <w:abstractNumId w:val="38"/>
  </w:num>
  <w:num w:numId="40">
    <w:abstractNumId w:val="41"/>
  </w:num>
  <w:num w:numId="41">
    <w:abstractNumId w:val="28"/>
  </w:num>
  <w:num w:numId="42">
    <w:abstractNumId w:val="22"/>
  </w:num>
  <w:num w:numId="43">
    <w:abstractNumId w:val="23"/>
  </w:num>
  <w:num w:numId="44">
    <w:abstractNumId w:val="6"/>
  </w:num>
  <w:num w:numId="45">
    <w:abstractNumId w:val="16"/>
  </w:num>
  <w:num w:numId="4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73"/>
    <w:rsid w:val="00000A0B"/>
    <w:rsid w:val="000016F3"/>
    <w:rsid w:val="00002CF5"/>
    <w:rsid w:val="000036EA"/>
    <w:rsid w:val="00004733"/>
    <w:rsid w:val="00005028"/>
    <w:rsid w:val="000059BC"/>
    <w:rsid w:val="0001021F"/>
    <w:rsid w:val="00010E80"/>
    <w:rsid w:val="00011017"/>
    <w:rsid w:val="000116C3"/>
    <w:rsid w:val="000131E4"/>
    <w:rsid w:val="00016E85"/>
    <w:rsid w:val="0001781C"/>
    <w:rsid w:val="00020023"/>
    <w:rsid w:val="00020D5C"/>
    <w:rsid w:val="00020E74"/>
    <w:rsid w:val="000216C5"/>
    <w:rsid w:val="00025A10"/>
    <w:rsid w:val="00026510"/>
    <w:rsid w:val="0002671E"/>
    <w:rsid w:val="000305E9"/>
    <w:rsid w:val="00036C6E"/>
    <w:rsid w:val="00037FD9"/>
    <w:rsid w:val="0004330B"/>
    <w:rsid w:val="0004486C"/>
    <w:rsid w:val="000452D1"/>
    <w:rsid w:val="000460F3"/>
    <w:rsid w:val="00052190"/>
    <w:rsid w:val="00057D87"/>
    <w:rsid w:val="0006049B"/>
    <w:rsid w:val="00065753"/>
    <w:rsid w:val="000746A0"/>
    <w:rsid w:val="0007605D"/>
    <w:rsid w:val="00076130"/>
    <w:rsid w:val="00082197"/>
    <w:rsid w:val="00092C71"/>
    <w:rsid w:val="00093211"/>
    <w:rsid w:val="00096C72"/>
    <w:rsid w:val="000A1B23"/>
    <w:rsid w:val="000A2BB3"/>
    <w:rsid w:val="000A6E6A"/>
    <w:rsid w:val="000B1FEF"/>
    <w:rsid w:val="000B2B72"/>
    <w:rsid w:val="000B33C9"/>
    <w:rsid w:val="000C3AFB"/>
    <w:rsid w:val="000C4B41"/>
    <w:rsid w:val="000C582A"/>
    <w:rsid w:val="000C5998"/>
    <w:rsid w:val="000C66A8"/>
    <w:rsid w:val="000D6063"/>
    <w:rsid w:val="000D66D4"/>
    <w:rsid w:val="000D745E"/>
    <w:rsid w:val="000E09FF"/>
    <w:rsid w:val="000E1DE5"/>
    <w:rsid w:val="000E4B09"/>
    <w:rsid w:val="000F1182"/>
    <w:rsid w:val="000F43C0"/>
    <w:rsid w:val="00100F45"/>
    <w:rsid w:val="00102B83"/>
    <w:rsid w:val="0010337F"/>
    <w:rsid w:val="00104954"/>
    <w:rsid w:val="00106186"/>
    <w:rsid w:val="00106DBD"/>
    <w:rsid w:val="00111E96"/>
    <w:rsid w:val="00112F97"/>
    <w:rsid w:val="00116AE0"/>
    <w:rsid w:val="001170F0"/>
    <w:rsid w:val="0012346D"/>
    <w:rsid w:val="00131197"/>
    <w:rsid w:val="001339A6"/>
    <w:rsid w:val="00133F87"/>
    <w:rsid w:val="001377D4"/>
    <w:rsid w:val="00141905"/>
    <w:rsid w:val="00146747"/>
    <w:rsid w:val="001531F9"/>
    <w:rsid w:val="00157FE0"/>
    <w:rsid w:val="0016149B"/>
    <w:rsid w:val="00161C76"/>
    <w:rsid w:val="00172607"/>
    <w:rsid w:val="00172674"/>
    <w:rsid w:val="001744A5"/>
    <w:rsid w:val="00180242"/>
    <w:rsid w:val="0018235B"/>
    <w:rsid w:val="001832D9"/>
    <w:rsid w:val="00183881"/>
    <w:rsid w:val="00192757"/>
    <w:rsid w:val="00192F81"/>
    <w:rsid w:val="001962CF"/>
    <w:rsid w:val="00196555"/>
    <w:rsid w:val="00196E29"/>
    <w:rsid w:val="001A05EA"/>
    <w:rsid w:val="001A2A5E"/>
    <w:rsid w:val="001A4930"/>
    <w:rsid w:val="001A708D"/>
    <w:rsid w:val="001B185E"/>
    <w:rsid w:val="001B1CA9"/>
    <w:rsid w:val="001B26B4"/>
    <w:rsid w:val="001B3EA6"/>
    <w:rsid w:val="001B4286"/>
    <w:rsid w:val="001B48CF"/>
    <w:rsid w:val="001B79C6"/>
    <w:rsid w:val="001C0920"/>
    <w:rsid w:val="001C196A"/>
    <w:rsid w:val="001C22D5"/>
    <w:rsid w:val="001C6870"/>
    <w:rsid w:val="001D0D36"/>
    <w:rsid w:val="001D5C5B"/>
    <w:rsid w:val="001D62D5"/>
    <w:rsid w:val="001D7E12"/>
    <w:rsid w:val="001E1A85"/>
    <w:rsid w:val="001F1357"/>
    <w:rsid w:val="001F1FB5"/>
    <w:rsid w:val="001F20AF"/>
    <w:rsid w:val="001F3195"/>
    <w:rsid w:val="001F55A7"/>
    <w:rsid w:val="001F72FD"/>
    <w:rsid w:val="00202599"/>
    <w:rsid w:val="002026A6"/>
    <w:rsid w:val="002036BE"/>
    <w:rsid w:val="002043D7"/>
    <w:rsid w:val="002068A4"/>
    <w:rsid w:val="00206F6C"/>
    <w:rsid w:val="0020737D"/>
    <w:rsid w:val="00214B4D"/>
    <w:rsid w:val="002222E9"/>
    <w:rsid w:val="002237BB"/>
    <w:rsid w:val="002239BF"/>
    <w:rsid w:val="002268E0"/>
    <w:rsid w:val="00227A9B"/>
    <w:rsid w:val="0023398A"/>
    <w:rsid w:val="00235374"/>
    <w:rsid w:val="00236582"/>
    <w:rsid w:val="00240746"/>
    <w:rsid w:val="0024206D"/>
    <w:rsid w:val="00243353"/>
    <w:rsid w:val="00246107"/>
    <w:rsid w:val="00247BC9"/>
    <w:rsid w:val="00261285"/>
    <w:rsid w:val="00265CAA"/>
    <w:rsid w:val="00266799"/>
    <w:rsid w:val="002706FF"/>
    <w:rsid w:val="00271021"/>
    <w:rsid w:val="00275910"/>
    <w:rsid w:val="00284015"/>
    <w:rsid w:val="002854AA"/>
    <w:rsid w:val="00287F17"/>
    <w:rsid w:val="00290BF5"/>
    <w:rsid w:val="00291983"/>
    <w:rsid w:val="00293063"/>
    <w:rsid w:val="0029342D"/>
    <w:rsid w:val="002948B2"/>
    <w:rsid w:val="00295A9E"/>
    <w:rsid w:val="00297539"/>
    <w:rsid w:val="002A1D58"/>
    <w:rsid w:val="002A7ACB"/>
    <w:rsid w:val="002B10C8"/>
    <w:rsid w:val="002B2879"/>
    <w:rsid w:val="002B2E4B"/>
    <w:rsid w:val="002B615B"/>
    <w:rsid w:val="002B73FB"/>
    <w:rsid w:val="002C1E6E"/>
    <w:rsid w:val="002C1F8C"/>
    <w:rsid w:val="002C5489"/>
    <w:rsid w:val="002C6F1B"/>
    <w:rsid w:val="002D0A0B"/>
    <w:rsid w:val="002D0F68"/>
    <w:rsid w:val="002D133B"/>
    <w:rsid w:val="002D2C02"/>
    <w:rsid w:val="002D2CA7"/>
    <w:rsid w:val="002D3C67"/>
    <w:rsid w:val="002D7354"/>
    <w:rsid w:val="002E19AC"/>
    <w:rsid w:val="002E41B1"/>
    <w:rsid w:val="002F0310"/>
    <w:rsid w:val="002F082C"/>
    <w:rsid w:val="002F7732"/>
    <w:rsid w:val="002F7787"/>
    <w:rsid w:val="003020AF"/>
    <w:rsid w:val="00303FD9"/>
    <w:rsid w:val="003045F0"/>
    <w:rsid w:val="003048F3"/>
    <w:rsid w:val="00306A83"/>
    <w:rsid w:val="003079E2"/>
    <w:rsid w:val="0031402F"/>
    <w:rsid w:val="00317F6B"/>
    <w:rsid w:val="00321C45"/>
    <w:rsid w:val="003245FB"/>
    <w:rsid w:val="003347F0"/>
    <w:rsid w:val="00335C9B"/>
    <w:rsid w:val="00344555"/>
    <w:rsid w:val="00345BE4"/>
    <w:rsid w:val="00345F48"/>
    <w:rsid w:val="003467C5"/>
    <w:rsid w:val="0034780A"/>
    <w:rsid w:val="0035325E"/>
    <w:rsid w:val="00353459"/>
    <w:rsid w:val="00355097"/>
    <w:rsid w:val="003578ED"/>
    <w:rsid w:val="00363191"/>
    <w:rsid w:val="00363BBA"/>
    <w:rsid w:val="003761FA"/>
    <w:rsid w:val="00377B5B"/>
    <w:rsid w:val="0038155E"/>
    <w:rsid w:val="00381573"/>
    <w:rsid w:val="00382F3C"/>
    <w:rsid w:val="0038361B"/>
    <w:rsid w:val="00386227"/>
    <w:rsid w:val="003939BD"/>
    <w:rsid w:val="00394607"/>
    <w:rsid w:val="003961A1"/>
    <w:rsid w:val="00397771"/>
    <w:rsid w:val="003A0141"/>
    <w:rsid w:val="003A1D0A"/>
    <w:rsid w:val="003A3105"/>
    <w:rsid w:val="003A587E"/>
    <w:rsid w:val="003A5CAD"/>
    <w:rsid w:val="003A762B"/>
    <w:rsid w:val="003A77E8"/>
    <w:rsid w:val="003B08B8"/>
    <w:rsid w:val="003B5AE4"/>
    <w:rsid w:val="003B6B65"/>
    <w:rsid w:val="003B7BDF"/>
    <w:rsid w:val="003C03B8"/>
    <w:rsid w:val="003C5F38"/>
    <w:rsid w:val="003C60CF"/>
    <w:rsid w:val="003C6E9F"/>
    <w:rsid w:val="003E48BE"/>
    <w:rsid w:val="003E6819"/>
    <w:rsid w:val="003F0CF6"/>
    <w:rsid w:val="003F462B"/>
    <w:rsid w:val="003F6604"/>
    <w:rsid w:val="0040250F"/>
    <w:rsid w:val="00403DEF"/>
    <w:rsid w:val="00404FC2"/>
    <w:rsid w:val="00407274"/>
    <w:rsid w:val="004121C7"/>
    <w:rsid w:val="004122A2"/>
    <w:rsid w:val="004164C2"/>
    <w:rsid w:val="00416E04"/>
    <w:rsid w:val="00417335"/>
    <w:rsid w:val="0041796A"/>
    <w:rsid w:val="0042092F"/>
    <w:rsid w:val="0042134B"/>
    <w:rsid w:val="0042249D"/>
    <w:rsid w:val="00427ED6"/>
    <w:rsid w:val="00434E77"/>
    <w:rsid w:val="00441D9C"/>
    <w:rsid w:val="00442AE4"/>
    <w:rsid w:val="00443B38"/>
    <w:rsid w:val="00444261"/>
    <w:rsid w:val="0044664A"/>
    <w:rsid w:val="00447660"/>
    <w:rsid w:val="00447DE8"/>
    <w:rsid w:val="004534CC"/>
    <w:rsid w:val="00454956"/>
    <w:rsid w:val="00460696"/>
    <w:rsid w:val="00460B72"/>
    <w:rsid w:val="00466DB0"/>
    <w:rsid w:val="004673B5"/>
    <w:rsid w:val="00467445"/>
    <w:rsid w:val="00467AD7"/>
    <w:rsid w:val="00470086"/>
    <w:rsid w:val="00471F1E"/>
    <w:rsid w:val="0047412D"/>
    <w:rsid w:val="004748FC"/>
    <w:rsid w:val="00477C89"/>
    <w:rsid w:val="00477E67"/>
    <w:rsid w:val="00483355"/>
    <w:rsid w:val="00484386"/>
    <w:rsid w:val="00484853"/>
    <w:rsid w:val="00486E62"/>
    <w:rsid w:val="00490424"/>
    <w:rsid w:val="00495E88"/>
    <w:rsid w:val="004A046F"/>
    <w:rsid w:val="004A511F"/>
    <w:rsid w:val="004A533E"/>
    <w:rsid w:val="004A67AD"/>
    <w:rsid w:val="004B063F"/>
    <w:rsid w:val="004B1769"/>
    <w:rsid w:val="004B267B"/>
    <w:rsid w:val="004B306E"/>
    <w:rsid w:val="004B4C6E"/>
    <w:rsid w:val="004C1E63"/>
    <w:rsid w:val="004C5288"/>
    <w:rsid w:val="004C7721"/>
    <w:rsid w:val="004D03D7"/>
    <w:rsid w:val="004D4668"/>
    <w:rsid w:val="004D6C48"/>
    <w:rsid w:val="004D6DBA"/>
    <w:rsid w:val="004F0A43"/>
    <w:rsid w:val="004F57CF"/>
    <w:rsid w:val="004F654F"/>
    <w:rsid w:val="004F7A40"/>
    <w:rsid w:val="005025CB"/>
    <w:rsid w:val="0050496D"/>
    <w:rsid w:val="00510B40"/>
    <w:rsid w:val="005126CB"/>
    <w:rsid w:val="00513E66"/>
    <w:rsid w:val="005144CC"/>
    <w:rsid w:val="005148BC"/>
    <w:rsid w:val="005159A3"/>
    <w:rsid w:val="00515CB9"/>
    <w:rsid w:val="00527381"/>
    <w:rsid w:val="0053219E"/>
    <w:rsid w:val="00535788"/>
    <w:rsid w:val="00537157"/>
    <w:rsid w:val="00543F73"/>
    <w:rsid w:val="00545192"/>
    <w:rsid w:val="005545B7"/>
    <w:rsid w:val="00566153"/>
    <w:rsid w:val="005743E9"/>
    <w:rsid w:val="00575506"/>
    <w:rsid w:val="005846FE"/>
    <w:rsid w:val="00584F6B"/>
    <w:rsid w:val="00592504"/>
    <w:rsid w:val="005961E4"/>
    <w:rsid w:val="005A1248"/>
    <w:rsid w:val="005A25EE"/>
    <w:rsid w:val="005A752C"/>
    <w:rsid w:val="005A76E0"/>
    <w:rsid w:val="005B0936"/>
    <w:rsid w:val="005B19E4"/>
    <w:rsid w:val="005B4CDB"/>
    <w:rsid w:val="005B7985"/>
    <w:rsid w:val="005C4EF5"/>
    <w:rsid w:val="005C6880"/>
    <w:rsid w:val="005C788D"/>
    <w:rsid w:val="005D0551"/>
    <w:rsid w:val="005D05AD"/>
    <w:rsid w:val="005E1A63"/>
    <w:rsid w:val="005E2627"/>
    <w:rsid w:val="005E7222"/>
    <w:rsid w:val="005F08F5"/>
    <w:rsid w:val="005F1D8C"/>
    <w:rsid w:val="005F690F"/>
    <w:rsid w:val="005F7D48"/>
    <w:rsid w:val="00601788"/>
    <w:rsid w:val="00602FE9"/>
    <w:rsid w:val="006030C9"/>
    <w:rsid w:val="0060713E"/>
    <w:rsid w:val="00607E14"/>
    <w:rsid w:val="00610562"/>
    <w:rsid w:val="00611CC6"/>
    <w:rsid w:val="00614876"/>
    <w:rsid w:val="006174A4"/>
    <w:rsid w:val="0062221F"/>
    <w:rsid w:val="00630E70"/>
    <w:rsid w:val="006358B3"/>
    <w:rsid w:val="006367C1"/>
    <w:rsid w:val="006371F0"/>
    <w:rsid w:val="00637DBB"/>
    <w:rsid w:val="00637F6D"/>
    <w:rsid w:val="00642ED3"/>
    <w:rsid w:val="00644610"/>
    <w:rsid w:val="00647630"/>
    <w:rsid w:val="00647E8E"/>
    <w:rsid w:val="0065626D"/>
    <w:rsid w:val="00656A1A"/>
    <w:rsid w:val="00656EF6"/>
    <w:rsid w:val="00664438"/>
    <w:rsid w:val="006664D4"/>
    <w:rsid w:val="00666585"/>
    <w:rsid w:val="006705A2"/>
    <w:rsid w:val="0068112B"/>
    <w:rsid w:val="006816FB"/>
    <w:rsid w:val="00687658"/>
    <w:rsid w:val="00691BB2"/>
    <w:rsid w:val="00696FDD"/>
    <w:rsid w:val="00697C6F"/>
    <w:rsid w:val="006A0261"/>
    <w:rsid w:val="006A495C"/>
    <w:rsid w:val="006A53A8"/>
    <w:rsid w:val="006A62A1"/>
    <w:rsid w:val="006A730E"/>
    <w:rsid w:val="006B0F5D"/>
    <w:rsid w:val="006B40E1"/>
    <w:rsid w:val="006B7B88"/>
    <w:rsid w:val="006C1D64"/>
    <w:rsid w:val="006C2025"/>
    <w:rsid w:val="006C4CF2"/>
    <w:rsid w:val="006C5E60"/>
    <w:rsid w:val="006C7498"/>
    <w:rsid w:val="006C7BEB"/>
    <w:rsid w:val="006D4F48"/>
    <w:rsid w:val="006D623E"/>
    <w:rsid w:val="006D771D"/>
    <w:rsid w:val="006D7A98"/>
    <w:rsid w:val="006D7D2E"/>
    <w:rsid w:val="006E1FF3"/>
    <w:rsid w:val="006E34F6"/>
    <w:rsid w:val="006E37F5"/>
    <w:rsid w:val="006E4808"/>
    <w:rsid w:val="006E4809"/>
    <w:rsid w:val="006F01E3"/>
    <w:rsid w:val="006F0FD3"/>
    <w:rsid w:val="006F1830"/>
    <w:rsid w:val="006F1B84"/>
    <w:rsid w:val="00704403"/>
    <w:rsid w:val="00704558"/>
    <w:rsid w:val="00705554"/>
    <w:rsid w:val="007057B4"/>
    <w:rsid w:val="0071044D"/>
    <w:rsid w:val="007110FE"/>
    <w:rsid w:val="0071330E"/>
    <w:rsid w:val="0071410D"/>
    <w:rsid w:val="00716D90"/>
    <w:rsid w:val="00723682"/>
    <w:rsid w:val="007239EB"/>
    <w:rsid w:val="007456EC"/>
    <w:rsid w:val="00746B18"/>
    <w:rsid w:val="00747D04"/>
    <w:rsid w:val="007527A7"/>
    <w:rsid w:val="00754579"/>
    <w:rsid w:val="00755A33"/>
    <w:rsid w:val="00761B1E"/>
    <w:rsid w:val="00764ABA"/>
    <w:rsid w:val="00765531"/>
    <w:rsid w:val="00772219"/>
    <w:rsid w:val="00784EDE"/>
    <w:rsid w:val="00787AFE"/>
    <w:rsid w:val="00787FB3"/>
    <w:rsid w:val="00792DE8"/>
    <w:rsid w:val="007940A1"/>
    <w:rsid w:val="007A415E"/>
    <w:rsid w:val="007A5DA1"/>
    <w:rsid w:val="007B0724"/>
    <w:rsid w:val="007B2ABF"/>
    <w:rsid w:val="007B3CF4"/>
    <w:rsid w:val="007B48FD"/>
    <w:rsid w:val="007B6B3B"/>
    <w:rsid w:val="007B712C"/>
    <w:rsid w:val="007C0DD6"/>
    <w:rsid w:val="007C2046"/>
    <w:rsid w:val="007C3E89"/>
    <w:rsid w:val="007C4E01"/>
    <w:rsid w:val="007D1210"/>
    <w:rsid w:val="007D1DDB"/>
    <w:rsid w:val="007D34CF"/>
    <w:rsid w:val="007D572C"/>
    <w:rsid w:val="007D5C49"/>
    <w:rsid w:val="007E0B6E"/>
    <w:rsid w:val="007E24E2"/>
    <w:rsid w:val="007E6A4A"/>
    <w:rsid w:val="007F692F"/>
    <w:rsid w:val="007F798B"/>
    <w:rsid w:val="008004B2"/>
    <w:rsid w:val="00800736"/>
    <w:rsid w:val="008013F0"/>
    <w:rsid w:val="008033C3"/>
    <w:rsid w:val="0081542E"/>
    <w:rsid w:val="008156C8"/>
    <w:rsid w:val="0081580C"/>
    <w:rsid w:val="008159EE"/>
    <w:rsid w:val="0081623A"/>
    <w:rsid w:val="00817E79"/>
    <w:rsid w:val="008279D4"/>
    <w:rsid w:val="0083473B"/>
    <w:rsid w:val="00836F18"/>
    <w:rsid w:val="0084221B"/>
    <w:rsid w:val="00844DBE"/>
    <w:rsid w:val="00845098"/>
    <w:rsid w:val="008454A0"/>
    <w:rsid w:val="00847C80"/>
    <w:rsid w:val="00851EB6"/>
    <w:rsid w:val="0085378B"/>
    <w:rsid w:val="00855EF2"/>
    <w:rsid w:val="008578C9"/>
    <w:rsid w:val="0087539E"/>
    <w:rsid w:val="00875728"/>
    <w:rsid w:val="00876135"/>
    <w:rsid w:val="008776B6"/>
    <w:rsid w:val="00886575"/>
    <w:rsid w:val="00891414"/>
    <w:rsid w:val="00892136"/>
    <w:rsid w:val="00892398"/>
    <w:rsid w:val="00894FA6"/>
    <w:rsid w:val="0089778D"/>
    <w:rsid w:val="008A0609"/>
    <w:rsid w:val="008B00F7"/>
    <w:rsid w:val="008B00F9"/>
    <w:rsid w:val="008B27E9"/>
    <w:rsid w:val="008B746F"/>
    <w:rsid w:val="008C2645"/>
    <w:rsid w:val="008C2B59"/>
    <w:rsid w:val="008D0E67"/>
    <w:rsid w:val="008D1679"/>
    <w:rsid w:val="008D5F10"/>
    <w:rsid w:val="008E78A0"/>
    <w:rsid w:val="008F0ACA"/>
    <w:rsid w:val="008F5CFA"/>
    <w:rsid w:val="0090061F"/>
    <w:rsid w:val="00900FA1"/>
    <w:rsid w:val="00901656"/>
    <w:rsid w:val="00906B31"/>
    <w:rsid w:val="009070AA"/>
    <w:rsid w:val="009075E1"/>
    <w:rsid w:val="0091135A"/>
    <w:rsid w:val="009137BC"/>
    <w:rsid w:val="00915DBC"/>
    <w:rsid w:val="00924CB8"/>
    <w:rsid w:val="00925F93"/>
    <w:rsid w:val="0093452F"/>
    <w:rsid w:val="009438DE"/>
    <w:rsid w:val="009443AC"/>
    <w:rsid w:val="00944789"/>
    <w:rsid w:val="00946BEB"/>
    <w:rsid w:val="009518FE"/>
    <w:rsid w:val="0095741F"/>
    <w:rsid w:val="009600D5"/>
    <w:rsid w:val="0096040B"/>
    <w:rsid w:val="00962F7C"/>
    <w:rsid w:val="009656BD"/>
    <w:rsid w:val="00965E97"/>
    <w:rsid w:val="009663E4"/>
    <w:rsid w:val="009722A9"/>
    <w:rsid w:val="009726D4"/>
    <w:rsid w:val="00973DC0"/>
    <w:rsid w:val="00982778"/>
    <w:rsid w:val="00982DC7"/>
    <w:rsid w:val="0098565A"/>
    <w:rsid w:val="009902C3"/>
    <w:rsid w:val="00991BC8"/>
    <w:rsid w:val="00991D34"/>
    <w:rsid w:val="009930A6"/>
    <w:rsid w:val="00994000"/>
    <w:rsid w:val="0099501C"/>
    <w:rsid w:val="00995696"/>
    <w:rsid w:val="009A164D"/>
    <w:rsid w:val="009A4485"/>
    <w:rsid w:val="009A4FF7"/>
    <w:rsid w:val="009B2071"/>
    <w:rsid w:val="009B20F4"/>
    <w:rsid w:val="009B5844"/>
    <w:rsid w:val="009B7AF2"/>
    <w:rsid w:val="009C124D"/>
    <w:rsid w:val="009C1FB0"/>
    <w:rsid w:val="009C4EEC"/>
    <w:rsid w:val="009C6782"/>
    <w:rsid w:val="009C7DAE"/>
    <w:rsid w:val="009D0A40"/>
    <w:rsid w:val="009D0C01"/>
    <w:rsid w:val="009D2454"/>
    <w:rsid w:val="009D38B4"/>
    <w:rsid w:val="009D694F"/>
    <w:rsid w:val="009E1BD2"/>
    <w:rsid w:val="009E3832"/>
    <w:rsid w:val="009E5D44"/>
    <w:rsid w:val="009E709B"/>
    <w:rsid w:val="00A00434"/>
    <w:rsid w:val="00A01951"/>
    <w:rsid w:val="00A0515D"/>
    <w:rsid w:val="00A11AEA"/>
    <w:rsid w:val="00A13B62"/>
    <w:rsid w:val="00A161A0"/>
    <w:rsid w:val="00A23A25"/>
    <w:rsid w:val="00A2406E"/>
    <w:rsid w:val="00A25374"/>
    <w:rsid w:val="00A2716E"/>
    <w:rsid w:val="00A308E4"/>
    <w:rsid w:val="00A31A09"/>
    <w:rsid w:val="00A32A18"/>
    <w:rsid w:val="00A335F7"/>
    <w:rsid w:val="00A40AF1"/>
    <w:rsid w:val="00A4124D"/>
    <w:rsid w:val="00A4268B"/>
    <w:rsid w:val="00A42E2D"/>
    <w:rsid w:val="00A46970"/>
    <w:rsid w:val="00A4717C"/>
    <w:rsid w:val="00A6324D"/>
    <w:rsid w:val="00A63799"/>
    <w:rsid w:val="00A63AAE"/>
    <w:rsid w:val="00A63ACF"/>
    <w:rsid w:val="00A658D7"/>
    <w:rsid w:val="00A667FB"/>
    <w:rsid w:val="00A702BD"/>
    <w:rsid w:val="00A70EFA"/>
    <w:rsid w:val="00A8125B"/>
    <w:rsid w:val="00A81820"/>
    <w:rsid w:val="00A86C23"/>
    <w:rsid w:val="00A957FD"/>
    <w:rsid w:val="00A96716"/>
    <w:rsid w:val="00A9729B"/>
    <w:rsid w:val="00AA20ED"/>
    <w:rsid w:val="00AA6BC8"/>
    <w:rsid w:val="00AA7D3D"/>
    <w:rsid w:val="00AB23CC"/>
    <w:rsid w:val="00AB253F"/>
    <w:rsid w:val="00AB3586"/>
    <w:rsid w:val="00AB44A0"/>
    <w:rsid w:val="00AB49AC"/>
    <w:rsid w:val="00AB7C24"/>
    <w:rsid w:val="00AC0004"/>
    <w:rsid w:val="00AC2FCC"/>
    <w:rsid w:val="00AC74E7"/>
    <w:rsid w:val="00AD0124"/>
    <w:rsid w:val="00AD54CF"/>
    <w:rsid w:val="00AD6877"/>
    <w:rsid w:val="00AD6DB8"/>
    <w:rsid w:val="00AE0D99"/>
    <w:rsid w:val="00AF11F1"/>
    <w:rsid w:val="00AF2A48"/>
    <w:rsid w:val="00AF5FCC"/>
    <w:rsid w:val="00AF62BA"/>
    <w:rsid w:val="00AF68E0"/>
    <w:rsid w:val="00AF6D40"/>
    <w:rsid w:val="00B00412"/>
    <w:rsid w:val="00B01577"/>
    <w:rsid w:val="00B0720B"/>
    <w:rsid w:val="00B10595"/>
    <w:rsid w:val="00B10C90"/>
    <w:rsid w:val="00B1370E"/>
    <w:rsid w:val="00B13CA1"/>
    <w:rsid w:val="00B21C08"/>
    <w:rsid w:val="00B25E96"/>
    <w:rsid w:val="00B27E38"/>
    <w:rsid w:val="00B35D89"/>
    <w:rsid w:val="00B40E9C"/>
    <w:rsid w:val="00B43A41"/>
    <w:rsid w:val="00B47EAF"/>
    <w:rsid w:val="00B50337"/>
    <w:rsid w:val="00B542F4"/>
    <w:rsid w:val="00B57A57"/>
    <w:rsid w:val="00B63412"/>
    <w:rsid w:val="00B637BE"/>
    <w:rsid w:val="00B63B88"/>
    <w:rsid w:val="00B71B0C"/>
    <w:rsid w:val="00B7329B"/>
    <w:rsid w:val="00B76F1D"/>
    <w:rsid w:val="00B83633"/>
    <w:rsid w:val="00B91714"/>
    <w:rsid w:val="00B946C5"/>
    <w:rsid w:val="00B94B55"/>
    <w:rsid w:val="00B95BE3"/>
    <w:rsid w:val="00B9706C"/>
    <w:rsid w:val="00BA294E"/>
    <w:rsid w:val="00BA6AE7"/>
    <w:rsid w:val="00BA6BA6"/>
    <w:rsid w:val="00BA7A87"/>
    <w:rsid w:val="00BB0AC1"/>
    <w:rsid w:val="00BB54E7"/>
    <w:rsid w:val="00BB6898"/>
    <w:rsid w:val="00BB7519"/>
    <w:rsid w:val="00BB7938"/>
    <w:rsid w:val="00BB7BB9"/>
    <w:rsid w:val="00BC1E42"/>
    <w:rsid w:val="00BC25DD"/>
    <w:rsid w:val="00BC5EC9"/>
    <w:rsid w:val="00BC78E8"/>
    <w:rsid w:val="00BC7FFA"/>
    <w:rsid w:val="00BD2C79"/>
    <w:rsid w:val="00BD5B75"/>
    <w:rsid w:val="00BD65DC"/>
    <w:rsid w:val="00BD67EB"/>
    <w:rsid w:val="00BE252D"/>
    <w:rsid w:val="00BE7474"/>
    <w:rsid w:val="00BF149B"/>
    <w:rsid w:val="00BF1681"/>
    <w:rsid w:val="00BF1D4F"/>
    <w:rsid w:val="00BF3F6C"/>
    <w:rsid w:val="00BF4E8F"/>
    <w:rsid w:val="00BF6BAD"/>
    <w:rsid w:val="00C0099F"/>
    <w:rsid w:val="00C02AE0"/>
    <w:rsid w:val="00C0713F"/>
    <w:rsid w:val="00C14679"/>
    <w:rsid w:val="00C14B89"/>
    <w:rsid w:val="00C156BF"/>
    <w:rsid w:val="00C2131E"/>
    <w:rsid w:val="00C25A5C"/>
    <w:rsid w:val="00C26254"/>
    <w:rsid w:val="00C304AB"/>
    <w:rsid w:val="00C34CBF"/>
    <w:rsid w:val="00C4295F"/>
    <w:rsid w:val="00C545D8"/>
    <w:rsid w:val="00C553ED"/>
    <w:rsid w:val="00C567C0"/>
    <w:rsid w:val="00C57403"/>
    <w:rsid w:val="00C60AE2"/>
    <w:rsid w:val="00C65FE0"/>
    <w:rsid w:val="00C85271"/>
    <w:rsid w:val="00C8546B"/>
    <w:rsid w:val="00C90680"/>
    <w:rsid w:val="00C914BF"/>
    <w:rsid w:val="00C94692"/>
    <w:rsid w:val="00C9485E"/>
    <w:rsid w:val="00C97E03"/>
    <w:rsid w:val="00CA0103"/>
    <w:rsid w:val="00CA0934"/>
    <w:rsid w:val="00CA34B5"/>
    <w:rsid w:val="00CA366B"/>
    <w:rsid w:val="00CA36CE"/>
    <w:rsid w:val="00CA7DDC"/>
    <w:rsid w:val="00CB0580"/>
    <w:rsid w:val="00CB2DE5"/>
    <w:rsid w:val="00CB64C5"/>
    <w:rsid w:val="00CB7A8C"/>
    <w:rsid w:val="00CB7EC0"/>
    <w:rsid w:val="00CC09EA"/>
    <w:rsid w:val="00CC6473"/>
    <w:rsid w:val="00CD1D80"/>
    <w:rsid w:val="00CD458E"/>
    <w:rsid w:val="00CD4E9B"/>
    <w:rsid w:val="00CD6EB3"/>
    <w:rsid w:val="00CE4D03"/>
    <w:rsid w:val="00CF0A01"/>
    <w:rsid w:val="00CF250D"/>
    <w:rsid w:val="00CF261C"/>
    <w:rsid w:val="00CF2DC9"/>
    <w:rsid w:val="00CF4DA7"/>
    <w:rsid w:val="00CF7955"/>
    <w:rsid w:val="00D0040A"/>
    <w:rsid w:val="00D01729"/>
    <w:rsid w:val="00D056BC"/>
    <w:rsid w:val="00D0602F"/>
    <w:rsid w:val="00D11C9A"/>
    <w:rsid w:val="00D16C71"/>
    <w:rsid w:val="00D2135C"/>
    <w:rsid w:val="00D21F7D"/>
    <w:rsid w:val="00D251A0"/>
    <w:rsid w:val="00D27CFC"/>
    <w:rsid w:val="00D30A40"/>
    <w:rsid w:val="00D34119"/>
    <w:rsid w:val="00D36794"/>
    <w:rsid w:val="00D41A30"/>
    <w:rsid w:val="00D45DA0"/>
    <w:rsid w:val="00D50169"/>
    <w:rsid w:val="00D521F0"/>
    <w:rsid w:val="00D54474"/>
    <w:rsid w:val="00D61F4E"/>
    <w:rsid w:val="00D63C97"/>
    <w:rsid w:val="00D70759"/>
    <w:rsid w:val="00D70E2E"/>
    <w:rsid w:val="00D73E44"/>
    <w:rsid w:val="00D74CDD"/>
    <w:rsid w:val="00D816B5"/>
    <w:rsid w:val="00D82279"/>
    <w:rsid w:val="00D830B0"/>
    <w:rsid w:val="00D83856"/>
    <w:rsid w:val="00D8474E"/>
    <w:rsid w:val="00D8565A"/>
    <w:rsid w:val="00D87A33"/>
    <w:rsid w:val="00D87B5C"/>
    <w:rsid w:val="00D90170"/>
    <w:rsid w:val="00D90558"/>
    <w:rsid w:val="00D90C58"/>
    <w:rsid w:val="00D92A99"/>
    <w:rsid w:val="00D93281"/>
    <w:rsid w:val="00D959E8"/>
    <w:rsid w:val="00DB3A95"/>
    <w:rsid w:val="00DB7BCE"/>
    <w:rsid w:val="00DC026C"/>
    <w:rsid w:val="00DC18F4"/>
    <w:rsid w:val="00DC4681"/>
    <w:rsid w:val="00DC553A"/>
    <w:rsid w:val="00DC56D7"/>
    <w:rsid w:val="00DC6040"/>
    <w:rsid w:val="00DD1BEE"/>
    <w:rsid w:val="00DD48D6"/>
    <w:rsid w:val="00DD4B36"/>
    <w:rsid w:val="00DE1BB1"/>
    <w:rsid w:val="00DE1DD7"/>
    <w:rsid w:val="00DE3C05"/>
    <w:rsid w:val="00DE437E"/>
    <w:rsid w:val="00DE479A"/>
    <w:rsid w:val="00DE5ABF"/>
    <w:rsid w:val="00DF0EC4"/>
    <w:rsid w:val="00DF5115"/>
    <w:rsid w:val="00DF71B6"/>
    <w:rsid w:val="00DF71C8"/>
    <w:rsid w:val="00E00EB1"/>
    <w:rsid w:val="00E17892"/>
    <w:rsid w:val="00E25E8C"/>
    <w:rsid w:val="00E264C2"/>
    <w:rsid w:val="00E275FE"/>
    <w:rsid w:val="00E30059"/>
    <w:rsid w:val="00E30FF5"/>
    <w:rsid w:val="00E3346C"/>
    <w:rsid w:val="00E372A4"/>
    <w:rsid w:val="00E375DF"/>
    <w:rsid w:val="00E40250"/>
    <w:rsid w:val="00E40723"/>
    <w:rsid w:val="00E42311"/>
    <w:rsid w:val="00E438A2"/>
    <w:rsid w:val="00E439C5"/>
    <w:rsid w:val="00E46E8F"/>
    <w:rsid w:val="00E51234"/>
    <w:rsid w:val="00E524DD"/>
    <w:rsid w:val="00E529EE"/>
    <w:rsid w:val="00E56F74"/>
    <w:rsid w:val="00E6274B"/>
    <w:rsid w:val="00E6369B"/>
    <w:rsid w:val="00E66BA6"/>
    <w:rsid w:val="00E722B4"/>
    <w:rsid w:val="00E73BD5"/>
    <w:rsid w:val="00E75AFE"/>
    <w:rsid w:val="00E86B0B"/>
    <w:rsid w:val="00E90692"/>
    <w:rsid w:val="00E93A0F"/>
    <w:rsid w:val="00E96A5C"/>
    <w:rsid w:val="00EA6EC2"/>
    <w:rsid w:val="00EB08EB"/>
    <w:rsid w:val="00EB3EF3"/>
    <w:rsid w:val="00EB5ABF"/>
    <w:rsid w:val="00EB78D4"/>
    <w:rsid w:val="00EC2443"/>
    <w:rsid w:val="00EC335A"/>
    <w:rsid w:val="00EC5000"/>
    <w:rsid w:val="00ED0EFF"/>
    <w:rsid w:val="00ED17D4"/>
    <w:rsid w:val="00ED2EF8"/>
    <w:rsid w:val="00ED509F"/>
    <w:rsid w:val="00ED6EEA"/>
    <w:rsid w:val="00ED78BF"/>
    <w:rsid w:val="00EE04C4"/>
    <w:rsid w:val="00EE0999"/>
    <w:rsid w:val="00EE0B15"/>
    <w:rsid w:val="00EE1F0A"/>
    <w:rsid w:val="00EE35EE"/>
    <w:rsid w:val="00EF058D"/>
    <w:rsid w:val="00EF2E7C"/>
    <w:rsid w:val="00EF5102"/>
    <w:rsid w:val="00EF7DD2"/>
    <w:rsid w:val="00F06087"/>
    <w:rsid w:val="00F0735C"/>
    <w:rsid w:val="00F07900"/>
    <w:rsid w:val="00F13CF7"/>
    <w:rsid w:val="00F14652"/>
    <w:rsid w:val="00F15A92"/>
    <w:rsid w:val="00F1606D"/>
    <w:rsid w:val="00F216D9"/>
    <w:rsid w:val="00F21873"/>
    <w:rsid w:val="00F24D78"/>
    <w:rsid w:val="00F2525D"/>
    <w:rsid w:val="00F25FB5"/>
    <w:rsid w:val="00F308D2"/>
    <w:rsid w:val="00F33F5E"/>
    <w:rsid w:val="00F35AE4"/>
    <w:rsid w:val="00F35E5F"/>
    <w:rsid w:val="00F55AB1"/>
    <w:rsid w:val="00F573C6"/>
    <w:rsid w:val="00F60DA4"/>
    <w:rsid w:val="00F60DC5"/>
    <w:rsid w:val="00F6130D"/>
    <w:rsid w:val="00F659BA"/>
    <w:rsid w:val="00F65FB5"/>
    <w:rsid w:val="00F662BB"/>
    <w:rsid w:val="00F67350"/>
    <w:rsid w:val="00F70054"/>
    <w:rsid w:val="00F70C13"/>
    <w:rsid w:val="00F71FDA"/>
    <w:rsid w:val="00F75143"/>
    <w:rsid w:val="00F83327"/>
    <w:rsid w:val="00F85348"/>
    <w:rsid w:val="00F858BB"/>
    <w:rsid w:val="00F8759C"/>
    <w:rsid w:val="00F921BF"/>
    <w:rsid w:val="00F93551"/>
    <w:rsid w:val="00F940E9"/>
    <w:rsid w:val="00F94BCA"/>
    <w:rsid w:val="00F97665"/>
    <w:rsid w:val="00FA0994"/>
    <w:rsid w:val="00FA3A6A"/>
    <w:rsid w:val="00FA3F4B"/>
    <w:rsid w:val="00FA720F"/>
    <w:rsid w:val="00FA785D"/>
    <w:rsid w:val="00FB5519"/>
    <w:rsid w:val="00FB5E12"/>
    <w:rsid w:val="00FC04BE"/>
    <w:rsid w:val="00FC560D"/>
    <w:rsid w:val="00FC69C0"/>
    <w:rsid w:val="00FC7B54"/>
    <w:rsid w:val="00FC7B7C"/>
    <w:rsid w:val="00FE0627"/>
    <w:rsid w:val="00FE36EB"/>
    <w:rsid w:val="00FE3A8B"/>
    <w:rsid w:val="00FE6CB5"/>
    <w:rsid w:val="00FE7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0A0710"/>
  <w15:docId w15:val="{3079159A-76B6-43E4-ABDF-0664DFD9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48CF"/>
    <w:rPr>
      <w:sz w:val="24"/>
      <w:szCs w:val="24"/>
    </w:rPr>
  </w:style>
  <w:style w:type="paragraph" w:styleId="Heading1">
    <w:name w:val="heading 1"/>
    <w:basedOn w:val="Normal"/>
    <w:next w:val="Normal"/>
    <w:link w:val="Heading1Char"/>
    <w:uiPriority w:val="9"/>
    <w:qFormat/>
    <w:rsid w:val="008E78A0"/>
    <w:pPr>
      <w:keepNext/>
      <w:keepLines/>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semiHidden/>
    <w:unhideWhenUsed/>
    <w:qFormat/>
    <w:rsid w:val="00F1606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295A9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C6473"/>
    <w:pPr>
      <w:tabs>
        <w:tab w:val="center" w:pos="4153"/>
        <w:tab w:val="right" w:pos="8306"/>
      </w:tabs>
    </w:pPr>
  </w:style>
  <w:style w:type="paragraph" w:styleId="Footer">
    <w:name w:val="footer"/>
    <w:basedOn w:val="Normal"/>
    <w:link w:val="FooterChar"/>
    <w:uiPriority w:val="99"/>
    <w:rsid w:val="00CC6473"/>
    <w:pPr>
      <w:tabs>
        <w:tab w:val="center" w:pos="4153"/>
        <w:tab w:val="right" w:pos="8306"/>
      </w:tabs>
    </w:pPr>
  </w:style>
  <w:style w:type="character" w:styleId="Hyperlink">
    <w:name w:val="Hyperlink"/>
    <w:rsid w:val="00CC6473"/>
    <w:rPr>
      <w:color w:val="0000FF"/>
      <w:u w:val="single"/>
    </w:rPr>
  </w:style>
  <w:style w:type="paragraph" w:styleId="BalloonText">
    <w:name w:val="Balloon Text"/>
    <w:basedOn w:val="Normal"/>
    <w:semiHidden/>
    <w:rsid w:val="00792DE8"/>
    <w:rPr>
      <w:rFonts w:ascii="Tahoma" w:hAnsi="Tahoma" w:cs="Tahoma"/>
      <w:sz w:val="16"/>
      <w:szCs w:val="16"/>
    </w:rPr>
  </w:style>
  <w:style w:type="character" w:styleId="FollowedHyperlink">
    <w:name w:val="FollowedHyperlink"/>
    <w:rsid w:val="003A3105"/>
    <w:rPr>
      <w:color w:val="800080"/>
      <w:u w:val="single"/>
    </w:rPr>
  </w:style>
  <w:style w:type="character" w:customStyle="1" w:styleId="FooterChar">
    <w:name w:val="Footer Char"/>
    <w:link w:val="Footer"/>
    <w:uiPriority w:val="99"/>
    <w:rsid w:val="006C7BEB"/>
    <w:rPr>
      <w:sz w:val="24"/>
      <w:szCs w:val="24"/>
    </w:rPr>
  </w:style>
  <w:style w:type="character" w:customStyle="1" w:styleId="Heading1Char">
    <w:name w:val="Heading 1 Char"/>
    <w:link w:val="Heading1"/>
    <w:uiPriority w:val="9"/>
    <w:rsid w:val="008E78A0"/>
    <w:rPr>
      <w:rFonts w:ascii="Cambria" w:hAnsi="Cambria"/>
      <w:b/>
      <w:bCs/>
      <w:color w:val="365F91"/>
      <w:sz w:val="28"/>
      <w:szCs w:val="28"/>
      <w:lang w:eastAsia="en-US"/>
    </w:rPr>
  </w:style>
  <w:style w:type="paragraph" w:styleId="NormalWeb">
    <w:name w:val="Normal (Web)"/>
    <w:basedOn w:val="Normal"/>
    <w:unhideWhenUsed/>
    <w:rsid w:val="008E78A0"/>
    <w:pPr>
      <w:spacing w:before="100" w:beforeAutospacing="1" w:after="100" w:afterAutospacing="1"/>
    </w:pPr>
    <w:rPr>
      <w:sz w:val="29"/>
      <w:szCs w:val="29"/>
    </w:rPr>
  </w:style>
  <w:style w:type="paragraph" w:customStyle="1" w:styleId="Default">
    <w:name w:val="Default"/>
    <w:rsid w:val="00B25E96"/>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B25E96"/>
    <w:pPr>
      <w:spacing w:after="200" w:line="276" w:lineRule="auto"/>
      <w:ind w:left="720"/>
      <w:contextualSpacing/>
    </w:pPr>
    <w:rPr>
      <w:rFonts w:ascii="Calibri" w:eastAsia="Calibri" w:hAnsi="Calibri"/>
      <w:sz w:val="22"/>
      <w:szCs w:val="22"/>
      <w:lang w:eastAsia="en-US"/>
    </w:rPr>
  </w:style>
  <w:style w:type="character" w:styleId="Strong">
    <w:name w:val="Strong"/>
    <w:uiPriority w:val="22"/>
    <w:qFormat/>
    <w:rsid w:val="00BB7BB9"/>
    <w:rPr>
      <w:b/>
      <w:bCs/>
    </w:rPr>
  </w:style>
  <w:style w:type="paragraph" w:customStyle="1" w:styleId="legcommentarypara1">
    <w:name w:val="legcommentarypara1"/>
    <w:basedOn w:val="Normal"/>
    <w:rsid w:val="00BB7BB9"/>
    <w:pPr>
      <w:shd w:val="clear" w:color="auto" w:fill="FFFFFF"/>
      <w:spacing w:line="360" w:lineRule="atLeast"/>
    </w:pPr>
    <w:rPr>
      <w:color w:val="000000"/>
      <w:sz w:val="17"/>
      <w:szCs w:val="17"/>
    </w:rPr>
  </w:style>
  <w:style w:type="paragraph" w:customStyle="1" w:styleId="legannotationsgroupheading1">
    <w:name w:val="legannotationsgroupheading1"/>
    <w:basedOn w:val="Normal"/>
    <w:rsid w:val="00BB7BB9"/>
    <w:pPr>
      <w:pBdr>
        <w:top w:val="dotted" w:sz="6" w:space="6" w:color="999999"/>
      </w:pBdr>
      <w:shd w:val="clear" w:color="auto" w:fill="FFFFFF"/>
      <w:spacing w:before="120" w:line="360" w:lineRule="atLeast"/>
    </w:pPr>
    <w:rPr>
      <w:b/>
      <w:bCs/>
      <w:color w:val="333333"/>
      <w:sz w:val="19"/>
      <w:szCs w:val="19"/>
    </w:rPr>
  </w:style>
  <w:style w:type="character" w:customStyle="1" w:styleId="legscheduleno2">
    <w:name w:val="legscheduleno2"/>
    <w:rsid w:val="00BA6BA6"/>
    <w:rPr>
      <w:b w:val="0"/>
      <w:bCs w:val="0"/>
      <w:vanish w:val="0"/>
      <w:webHidden w:val="0"/>
      <w:sz w:val="22"/>
      <w:szCs w:val="22"/>
      <w:specVanish w:val="0"/>
    </w:rPr>
  </w:style>
  <w:style w:type="character" w:customStyle="1" w:styleId="legextentrestriction7">
    <w:name w:val="legextentrestriction7"/>
    <w:rsid w:val="00BA6BA6"/>
    <w:rPr>
      <w:b/>
      <w:bCs/>
      <w:i w:val="0"/>
      <w:iCs w:val="0"/>
      <w:vanish/>
      <w:webHidden w:val="0"/>
      <w:color w:val="FFFFFF"/>
      <w:sz w:val="22"/>
      <w:szCs w:val="22"/>
      <w:shd w:val="clear" w:color="auto" w:fill="660066"/>
      <w:specVanish w:val="0"/>
    </w:rPr>
  </w:style>
  <w:style w:type="character" w:customStyle="1" w:styleId="legtitleblocktitle2">
    <w:name w:val="legtitleblocktitle2"/>
    <w:rsid w:val="00BA6BA6"/>
    <w:rPr>
      <w:b w:val="0"/>
      <w:bCs w:val="0"/>
      <w:smallCaps/>
      <w:vanish w:val="0"/>
      <w:webHidden w:val="0"/>
      <w:sz w:val="22"/>
      <w:szCs w:val="22"/>
      <w:specVanish w:val="0"/>
    </w:rPr>
  </w:style>
  <w:style w:type="paragraph" w:customStyle="1" w:styleId="legclearfix2">
    <w:name w:val="legclearfix2"/>
    <w:basedOn w:val="Normal"/>
    <w:rsid w:val="00BB7BB9"/>
    <w:pPr>
      <w:shd w:val="clear" w:color="auto" w:fill="FFFFFF"/>
      <w:spacing w:after="120" w:line="360" w:lineRule="atLeast"/>
    </w:pPr>
    <w:rPr>
      <w:color w:val="000000"/>
      <w:sz w:val="19"/>
      <w:szCs w:val="19"/>
    </w:rPr>
  </w:style>
  <w:style w:type="character" w:customStyle="1" w:styleId="legds2">
    <w:name w:val="legds2"/>
    <w:rsid w:val="00BA6BA6"/>
    <w:rPr>
      <w:vanish w:val="0"/>
      <w:webHidden w:val="0"/>
      <w:specVanish w:val="0"/>
    </w:rPr>
  </w:style>
  <w:style w:type="character" w:customStyle="1" w:styleId="legchangedelimiter2">
    <w:name w:val="legchangedelimiter2"/>
    <w:rsid w:val="00BB7BB9"/>
    <w:rPr>
      <w:b/>
      <w:bCs/>
      <w:i w:val="0"/>
      <w:iCs w:val="0"/>
      <w:color w:val="000000"/>
      <w:sz w:val="34"/>
      <w:szCs w:val="34"/>
    </w:rPr>
  </w:style>
  <w:style w:type="character" w:customStyle="1" w:styleId="legaddition5">
    <w:name w:val="legaddition5"/>
    <w:rsid w:val="00BB7BB9"/>
  </w:style>
  <w:style w:type="character" w:customStyle="1" w:styleId="legcommentarytype2">
    <w:name w:val="legcommentarytype2"/>
    <w:rsid w:val="00BB7BB9"/>
    <w:rPr>
      <w:b/>
      <w:bCs/>
      <w:color w:val="666666"/>
      <w:sz w:val="24"/>
      <w:szCs w:val="24"/>
    </w:rPr>
  </w:style>
  <w:style w:type="character" w:customStyle="1" w:styleId="legcommentarytext2">
    <w:name w:val="legcommentarytext2"/>
    <w:rsid w:val="00BA6BA6"/>
    <w:rPr>
      <w:vanish w:val="0"/>
      <w:webHidden w:val="0"/>
      <w:specVanish w:val="0"/>
    </w:rPr>
  </w:style>
  <w:style w:type="character" w:customStyle="1" w:styleId="legsubstitution5">
    <w:name w:val="legsubstitution5"/>
    <w:rsid w:val="00BB7BB9"/>
  </w:style>
  <w:style w:type="character" w:customStyle="1" w:styleId="legterm">
    <w:name w:val="legterm"/>
    <w:rsid w:val="00BB7BB9"/>
  </w:style>
  <w:style w:type="paragraph" w:customStyle="1" w:styleId="ACEBodyText">
    <w:name w:val="ACE Body Text"/>
    <w:rsid w:val="004A533E"/>
    <w:pPr>
      <w:spacing w:line="320" w:lineRule="atLeast"/>
    </w:pPr>
    <w:rPr>
      <w:rFonts w:ascii="Arial" w:hAnsi="Arial" w:cs="Arial"/>
      <w:sz w:val="24"/>
      <w:szCs w:val="24"/>
    </w:rPr>
  </w:style>
  <w:style w:type="paragraph" w:customStyle="1" w:styleId="ACEHeading2">
    <w:name w:val="ACE Heading 2"/>
    <w:next w:val="ACEBodyText"/>
    <w:rsid w:val="004A533E"/>
    <w:pPr>
      <w:spacing w:line="320" w:lineRule="exact"/>
    </w:pPr>
    <w:rPr>
      <w:rFonts w:ascii="Arial" w:hAnsi="Arial" w:cs="Arial"/>
      <w:b/>
      <w:bCs/>
      <w:sz w:val="24"/>
      <w:szCs w:val="24"/>
    </w:rPr>
  </w:style>
  <w:style w:type="paragraph" w:customStyle="1" w:styleId="legrhs1">
    <w:name w:val="legrhs1"/>
    <w:basedOn w:val="Normal"/>
    <w:rsid w:val="00A335F7"/>
    <w:pPr>
      <w:shd w:val="clear" w:color="auto" w:fill="FFFFFF"/>
      <w:spacing w:after="120" w:line="360" w:lineRule="atLeast"/>
      <w:jc w:val="both"/>
    </w:pPr>
    <w:rPr>
      <w:color w:val="000000"/>
      <w:sz w:val="19"/>
      <w:szCs w:val="19"/>
    </w:rPr>
  </w:style>
  <w:style w:type="character" w:styleId="CommentReference">
    <w:name w:val="annotation reference"/>
    <w:rsid w:val="00082197"/>
    <w:rPr>
      <w:sz w:val="16"/>
      <w:szCs w:val="16"/>
    </w:rPr>
  </w:style>
  <w:style w:type="paragraph" w:styleId="CommentText">
    <w:name w:val="annotation text"/>
    <w:basedOn w:val="Normal"/>
    <w:link w:val="CommentTextChar"/>
    <w:rsid w:val="00082197"/>
    <w:rPr>
      <w:sz w:val="20"/>
      <w:szCs w:val="20"/>
    </w:rPr>
  </w:style>
  <w:style w:type="character" w:customStyle="1" w:styleId="CommentTextChar">
    <w:name w:val="Comment Text Char"/>
    <w:basedOn w:val="DefaultParagraphFont"/>
    <w:link w:val="CommentText"/>
    <w:rsid w:val="00082197"/>
  </w:style>
  <w:style w:type="paragraph" w:styleId="CommentSubject">
    <w:name w:val="annotation subject"/>
    <w:basedOn w:val="CommentText"/>
    <w:next w:val="CommentText"/>
    <w:link w:val="CommentSubjectChar"/>
    <w:rsid w:val="00082197"/>
    <w:rPr>
      <w:b/>
      <w:bCs/>
    </w:rPr>
  </w:style>
  <w:style w:type="character" w:customStyle="1" w:styleId="CommentSubjectChar">
    <w:name w:val="Comment Subject Char"/>
    <w:link w:val="CommentSubject"/>
    <w:rsid w:val="00082197"/>
    <w:rPr>
      <w:b/>
      <w:bCs/>
    </w:rPr>
  </w:style>
  <w:style w:type="paragraph" w:styleId="Revision">
    <w:name w:val="Revision"/>
    <w:hidden/>
    <w:uiPriority w:val="99"/>
    <w:semiHidden/>
    <w:rsid w:val="00B94B55"/>
    <w:rPr>
      <w:sz w:val="24"/>
      <w:szCs w:val="24"/>
    </w:rPr>
  </w:style>
  <w:style w:type="character" w:customStyle="1" w:styleId="Heading2Char">
    <w:name w:val="Heading 2 Char"/>
    <w:link w:val="Heading2"/>
    <w:semiHidden/>
    <w:rsid w:val="00F1606D"/>
    <w:rPr>
      <w:rFonts w:ascii="Calibri Light" w:eastAsia="Times New Roman" w:hAnsi="Calibri Light" w:cs="Times New Roman"/>
      <w:b/>
      <w:bCs/>
      <w:i/>
      <w:iCs/>
      <w:sz w:val="28"/>
      <w:szCs w:val="28"/>
    </w:rPr>
  </w:style>
  <w:style w:type="character" w:styleId="Emphasis">
    <w:name w:val="Emphasis"/>
    <w:qFormat/>
    <w:rsid w:val="00F1606D"/>
    <w:rPr>
      <w:i/>
      <w:iCs/>
    </w:rPr>
  </w:style>
  <w:style w:type="character" w:customStyle="1" w:styleId="UnresolvedMention1">
    <w:name w:val="Unresolved Mention1"/>
    <w:uiPriority w:val="99"/>
    <w:semiHidden/>
    <w:unhideWhenUsed/>
    <w:rsid w:val="002C5489"/>
    <w:rPr>
      <w:color w:val="808080"/>
      <w:shd w:val="clear" w:color="auto" w:fill="E6E6E6"/>
    </w:rPr>
  </w:style>
  <w:style w:type="character" w:customStyle="1" w:styleId="Heading3Char">
    <w:name w:val="Heading 3 Char"/>
    <w:link w:val="Heading3"/>
    <w:semiHidden/>
    <w:rsid w:val="00295A9E"/>
    <w:rPr>
      <w:rFonts w:ascii="Calibri Light" w:eastAsia="Times New Roman" w:hAnsi="Calibri Light" w:cs="Times New Roman"/>
      <w:b/>
      <w:bCs/>
      <w:sz w:val="26"/>
      <w:szCs w:val="26"/>
    </w:rPr>
  </w:style>
  <w:style w:type="character" w:styleId="UnresolvedMention">
    <w:name w:val="Unresolved Mention"/>
    <w:uiPriority w:val="99"/>
    <w:semiHidden/>
    <w:unhideWhenUsed/>
    <w:rsid w:val="002B10C8"/>
    <w:rPr>
      <w:color w:val="808080"/>
      <w:shd w:val="clear" w:color="auto" w:fill="E6E6E6"/>
    </w:rPr>
  </w:style>
  <w:style w:type="character" w:customStyle="1" w:styleId="HeaderChar">
    <w:name w:val="Header Char"/>
    <w:link w:val="Header"/>
    <w:uiPriority w:val="99"/>
    <w:rsid w:val="008B27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5136">
      <w:bodyDiv w:val="1"/>
      <w:marLeft w:val="0"/>
      <w:marRight w:val="0"/>
      <w:marTop w:val="0"/>
      <w:marBottom w:val="0"/>
      <w:divBdr>
        <w:top w:val="none" w:sz="0" w:space="0" w:color="auto"/>
        <w:left w:val="none" w:sz="0" w:space="0" w:color="auto"/>
        <w:bottom w:val="none" w:sz="0" w:space="0" w:color="auto"/>
        <w:right w:val="none" w:sz="0" w:space="0" w:color="auto"/>
      </w:divBdr>
    </w:div>
    <w:div w:id="117257832">
      <w:bodyDiv w:val="1"/>
      <w:marLeft w:val="0"/>
      <w:marRight w:val="0"/>
      <w:marTop w:val="0"/>
      <w:marBottom w:val="0"/>
      <w:divBdr>
        <w:top w:val="none" w:sz="0" w:space="0" w:color="auto"/>
        <w:left w:val="none" w:sz="0" w:space="0" w:color="auto"/>
        <w:bottom w:val="none" w:sz="0" w:space="0" w:color="auto"/>
        <w:right w:val="none" w:sz="0" w:space="0" w:color="auto"/>
      </w:divBdr>
      <w:divsChild>
        <w:div w:id="775054450">
          <w:marLeft w:val="0"/>
          <w:marRight w:val="0"/>
          <w:marTop w:val="0"/>
          <w:marBottom w:val="0"/>
          <w:divBdr>
            <w:top w:val="none" w:sz="0" w:space="0" w:color="auto"/>
            <w:left w:val="none" w:sz="0" w:space="0" w:color="auto"/>
            <w:bottom w:val="none" w:sz="0" w:space="0" w:color="auto"/>
            <w:right w:val="none" w:sz="0" w:space="0" w:color="auto"/>
          </w:divBdr>
          <w:divsChild>
            <w:div w:id="1917861323">
              <w:marLeft w:val="0"/>
              <w:marRight w:val="0"/>
              <w:marTop w:val="0"/>
              <w:marBottom w:val="0"/>
              <w:divBdr>
                <w:top w:val="single" w:sz="2" w:space="0" w:color="FFFFFF"/>
                <w:left w:val="single" w:sz="6" w:space="0" w:color="FFFFFF"/>
                <w:bottom w:val="single" w:sz="6" w:space="0" w:color="FFFFFF"/>
                <w:right w:val="single" w:sz="6" w:space="0" w:color="FFFFFF"/>
              </w:divBdr>
              <w:divsChild>
                <w:div w:id="674650832">
                  <w:marLeft w:val="0"/>
                  <w:marRight w:val="0"/>
                  <w:marTop w:val="0"/>
                  <w:marBottom w:val="0"/>
                  <w:divBdr>
                    <w:top w:val="single" w:sz="6" w:space="1" w:color="D3D3D3"/>
                    <w:left w:val="none" w:sz="0" w:space="0" w:color="auto"/>
                    <w:bottom w:val="none" w:sz="0" w:space="0" w:color="auto"/>
                    <w:right w:val="none" w:sz="0" w:space="0" w:color="auto"/>
                  </w:divBdr>
                  <w:divsChild>
                    <w:div w:id="337732079">
                      <w:marLeft w:val="0"/>
                      <w:marRight w:val="0"/>
                      <w:marTop w:val="0"/>
                      <w:marBottom w:val="0"/>
                      <w:divBdr>
                        <w:top w:val="none" w:sz="0" w:space="0" w:color="auto"/>
                        <w:left w:val="none" w:sz="0" w:space="0" w:color="auto"/>
                        <w:bottom w:val="none" w:sz="0" w:space="0" w:color="auto"/>
                        <w:right w:val="none" w:sz="0" w:space="0" w:color="auto"/>
                      </w:divBdr>
                      <w:divsChild>
                        <w:div w:id="2937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5283">
      <w:bodyDiv w:val="1"/>
      <w:marLeft w:val="0"/>
      <w:marRight w:val="0"/>
      <w:marTop w:val="0"/>
      <w:marBottom w:val="0"/>
      <w:divBdr>
        <w:top w:val="none" w:sz="0" w:space="0" w:color="auto"/>
        <w:left w:val="none" w:sz="0" w:space="0" w:color="auto"/>
        <w:bottom w:val="none" w:sz="0" w:space="0" w:color="auto"/>
        <w:right w:val="none" w:sz="0" w:space="0" w:color="auto"/>
      </w:divBdr>
      <w:divsChild>
        <w:div w:id="112098087">
          <w:marLeft w:val="0"/>
          <w:marRight w:val="0"/>
          <w:marTop w:val="0"/>
          <w:marBottom w:val="240"/>
          <w:divBdr>
            <w:top w:val="none" w:sz="0" w:space="0" w:color="auto"/>
            <w:left w:val="none" w:sz="0" w:space="0" w:color="auto"/>
            <w:bottom w:val="none" w:sz="0" w:space="0" w:color="auto"/>
            <w:right w:val="none" w:sz="0" w:space="0" w:color="auto"/>
          </w:divBdr>
        </w:div>
        <w:div w:id="468665256">
          <w:blockQuote w:val="1"/>
          <w:marLeft w:val="0"/>
          <w:marRight w:val="0"/>
          <w:marTop w:val="100"/>
          <w:marBottom w:val="100"/>
          <w:divBdr>
            <w:top w:val="none" w:sz="0" w:space="0" w:color="auto"/>
            <w:left w:val="none" w:sz="0" w:space="0" w:color="auto"/>
            <w:bottom w:val="none" w:sz="0" w:space="0" w:color="auto"/>
            <w:right w:val="none" w:sz="0" w:space="0" w:color="auto"/>
          </w:divBdr>
        </w:div>
        <w:div w:id="1393041325">
          <w:marLeft w:val="0"/>
          <w:marRight w:val="0"/>
          <w:marTop w:val="0"/>
          <w:marBottom w:val="0"/>
          <w:divBdr>
            <w:top w:val="none" w:sz="0" w:space="0" w:color="auto"/>
            <w:left w:val="none" w:sz="0" w:space="0" w:color="auto"/>
            <w:bottom w:val="none" w:sz="0" w:space="0" w:color="auto"/>
            <w:right w:val="none" w:sz="0" w:space="0" w:color="auto"/>
          </w:divBdr>
        </w:div>
        <w:div w:id="1668747291">
          <w:marLeft w:val="0"/>
          <w:marRight w:val="0"/>
          <w:marTop w:val="0"/>
          <w:marBottom w:val="240"/>
          <w:divBdr>
            <w:top w:val="none" w:sz="0" w:space="0" w:color="auto"/>
            <w:left w:val="none" w:sz="0" w:space="0" w:color="auto"/>
            <w:bottom w:val="none" w:sz="0" w:space="0" w:color="auto"/>
            <w:right w:val="none" w:sz="0" w:space="0" w:color="auto"/>
          </w:divBdr>
        </w:div>
        <w:div w:id="1902598803">
          <w:marLeft w:val="0"/>
          <w:marRight w:val="0"/>
          <w:marTop w:val="0"/>
          <w:marBottom w:val="240"/>
          <w:divBdr>
            <w:top w:val="none" w:sz="0" w:space="0" w:color="auto"/>
            <w:left w:val="none" w:sz="0" w:space="0" w:color="auto"/>
            <w:bottom w:val="none" w:sz="0" w:space="0" w:color="auto"/>
            <w:right w:val="none" w:sz="0" w:space="0" w:color="auto"/>
          </w:divBdr>
        </w:div>
      </w:divsChild>
    </w:div>
    <w:div w:id="237712790">
      <w:bodyDiv w:val="1"/>
      <w:marLeft w:val="0"/>
      <w:marRight w:val="0"/>
      <w:marTop w:val="0"/>
      <w:marBottom w:val="0"/>
      <w:divBdr>
        <w:top w:val="none" w:sz="0" w:space="0" w:color="auto"/>
        <w:left w:val="none" w:sz="0" w:space="0" w:color="auto"/>
        <w:bottom w:val="none" w:sz="0" w:space="0" w:color="auto"/>
        <w:right w:val="none" w:sz="0" w:space="0" w:color="auto"/>
      </w:divBdr>
      <w:divsChild>
        <w:div w:id="2138716871">
          <w:marLeft w:val="0"/>
          <w:marRight w:val="0"/>
          <w:marTop w:val="0"/>
          <w:marBottom w:val="0"/>
          <w:divBdr>
            <w:top w:val="none" w:sz="0" w:space="0" w:color="auto"/>
            <w:left w:val="none" w:sz="0" w:space="0" w:color="auto"/>
            <w:bottom w:val="none" w:sz="0" w:space="0" w:color="auto"/>
            <w:right w:val="none" w:sz="0" w:space="0" w:color="auto"/>
          </w:divBdr>
          <w:divsChild>
            <w:div w:id="1702318382">
              <w:marLeft w:val="0"/>
              <w:marRight w:val="0"/>
              <w:marTop w:val="0"/>
              <w:marBottom w:val="0"/>
              <w:divBdr>
                <w:top w:val="single" w:sz="2" w:space="0" w:color="FFFFFF"/>
                <w:left w:val="single" w:sz="6" w:space="0" w:color="FFFFFF"/>
                <w:bottom w:val="single" w:sz="6" w:space="0" w:color="FFFFFF"/>
                <w:right w:val="single" w:sz="6" w:space="0" w:color="FFFFFF"/>
              </w:divBdr>
              <w:divsChild>
                <w:div w:id="743993348">
                  <w:marLeft w:val="0"/>
                  <w:marRight w:val="0"/>
                  <w:marTop w:val="0"/>
                  <w:marBottom w:val="0"/>
                  <w:divBdr>
                    <w:top w:val="single" w:sz="6" w:space="1" w:color="D3D3D3"/>
                    <w:left w:val="none" w:sz="0" w:space="0" w:color="auto"/>
                    <w:bottom w:val="none" w:sz="0" w:space="0" w:color="auto"/>
                    <w:right w:val="none" w:sz="0" w:space="0" w:color="auto"/>
                  </w:divBdr>
                  <w:divsChild>
                    <w:div w:id="167410204">
                      <w:marLeft w:val="0"/>
                      <w:marRight w:val="0"/>
                      <w:marTop w:val="0"/>
                      <w:marBottom w:val="0"/>
                      <w:divBdr>
                        <w:top w:val="none" w:sz="0" w:space="0" w:color="auto"/>
                        <w:left w:val="none" w:sz="0" w:space="0" w:color="auto"/>
                        <w:bottom w:val="none" w:sz="0" w:space="0" w:color="auto"/>
                        <w:right w:val="none" w:sz="0" w:space="0" w:color="auto"/>
                      </w:divBdr>
                      <w:divsChild>
                        <w:div w:id="1272591177">
                          <w:marLeft w:val="0"/>
                          <w:marRight w:val="0"/>
                          <w:marTop w:val="0"/>
                          <w:marBottom w:val="240"/>
                          <w:divBdr>
                            <w:top w:val="single" w:sz="6" w:space="5" w:color="C2C2C2"/>
                            <w:left w:val="single" w:sz="6" w:space="5" w:color="C2C2C2"/>
                            <w:bottom w:val="single" w:sz="24" w:space="5" w:color="C2C2C2"/>
                            <w:right w:val="single" w:sz="6" w:space="5" w:color="C2C2C2"/>
                          </w:divBdr>
                          <w:divsChild>
                            <w:div w:id="739600527">
                              <w:marLeft w:val="0"/>
                              <w:marRight w:val="0"/>
                              <w:marTop w:val="0"/>
                              <w:marBottom w:val="0"/>
                              <w:divBdr>
                                <w:top w:val="none" w:sz="0" w:space="0" w:color="auto"/>
                                <w:left w:val="none" w:sz="0" w:space="0" w:color="auto"/>
                                <w:bottom w:val="none" w:sz="0" w:space="0" w:color="auto"/>
                                <w:right w:val="none" w:sz="0" w:space="0" w:color="auto"/>
                              </w:divBdr>
                            </w:div>
                            <w:div w:id="1259826909">
                              <w:marLeft w:val="0"/>
                              <w:marRight w:val="0"/>
                              <w:marTop w:val="0"/>
                              <w:marBottom w:val="0"/>
                              <w:divBdr>
                                <w:top w:val="none" w:sz="0" w:space="0" w:color="auto"/>
                                <w:left w:val="none" w:sz="0" w:space="0" w:color="auto"/>
                                <w:bottom w:val="none" w:sz="0" w:space="0" w:color="auto"/>
                                <w:right w:val="none" w:sz="0" w:space="0" w:color="auto"/>
                              </w:divBdr>
                            </w:div>
                            <w:div w:id="1949047707">
                              <w:marLeft w:val="0"/>
                              <w:marRight w:val="0"/>
                              <w:marTop w:val="0"/>
                              <w:marBottom w:val="0"/>
                              <w:divBdr>
                                <w:top w:val="none" w:sz="0" w:space="0" w:color="auto"/>
                                <w:left w:val="none" w:sz="0" w:space="0" w:color="auto"/>
                                <w:bottom w:val="none" w:sz="0" w:space="0" w:color="auto"/>
                                <w:right w:val="none" w:sz="0" w:space="0" w:color="auto"/>
                              </w:divBdr>
                              <w:divsChild>
                                <w:div w:id="1753578107">
                                  <w:marLeft w:val="0"/>
                                  <w:marRight w:val="0"/>
                                  <w:marTop w:val="0"/>
                                  <w:marBottom w:val="0"/>
                                  <w:divBdr>
                                    <w:top w:val="single" w:sz="6" w:space="11" w:color="20A4D4"/>
                                    <w:left w:val="single" w:sz="6" w:space="11" w:color="20A4D4"/>
                                    <w:bottom w:val="single" w:sz="6" w:space="11" w:color="20A4D4"/>
                                    <w:right w:val="single" w:sz="6" w:space="11" w:color="20A4D4"/>
                                  </w:divBdr>
                                </w:div>
                              </w:divsChild>
                            </w:div>
                          </w:divsChild>
                        </w:div>
                      </w:divsChild>
                    </w:div>
                  </w:divsChild>
                </w:div>
              </w:divsChild>
            </w:div>
          </w:divsChild>
        </w:div>
      </w:divsChild>
    </w:div>
    <w:div w:id="276567895">
      <w:bodyDiv w:val="1"/>
      <w:marLeft w:val="0"/>
      <w:marRight w:val="0"/>
      <w:marTop w:val="0"/>
      <w:marBottom w:val="0"/>
      <w:divBdr>
        <w:top w:val="none" w:sz="0" w:space="0" w:color="auto"/>
        <w:left w:val="none" w:sz="0" w:space="0" w:color="auto"/>
        <w:bottom w:val="none" w:sz="0" w:space="0" w:color="auto"/>
        <w:right w:val="none" w:sz="0" w:space="0" w:color="auto"/>
      </w:divBdr>
    </w:div>
    <w:div w:id="317656149">
      <w:bodyDiv w:val="1"/>
      <w:marLeft w:val="0"/>
      <w:marRight w:val="0"/>
      <w:marTop w:val="0"/>
      <w:marBottom w:val="0"/>
      <w:divBdr>
        <w:top w:val="none" w:sz="0" w:space="0" w:color="auto"/>
        <w:left w:val="none" w:sz="0" w:space="0" w:color="auto"/>
        <w:bottom w:val="none" w:sz="0" w:space="0" w:color="auto"/>
        <w:right w:val="none" w:sz="0" w:space="0" w:color="auto"/>
      </w:divBdr>
    </w:div>
    <w:div w:id="399446861">
      <w:bodyDiv w:val="1"/>
      <w:marLeft w:val="0"/>
      <w:marRight w:val="0"/>
      <w:marTop w:val="0"/>
      <w:marBottom w:val="0"/>
      <w:divBdr>
        <w:top w:val="none" w:sz="0" w:space="0" w:color="auto"/>
        <w:left w:val="none" w:sz="0" w:space="0" w:color="auto"/>
        <w:bottom w:val="none" w:sz="0" w:space="0" w:color="auto"/>
        <w:right w:val="none" w:sz="0" w:space="0" w:color="auto"/>
      </w:divBdr>
      <w:divsChild>
        <w:div w:id="6953781">
          <w:marLeft w:val="0"/>
          <w:marRight w:val="0"/>
          <w:marTop w:val="0"/>
          <w:marBottom w:val="0"/>
          <w:divBdr>
            <w:top w:val="none" w:sz="0" w:space="0" w:color="auto"/>
            <w:left w:val="none" w:sz="0" w:space="0" w:color="auto"/>
            <w:bottom w:val="none" w:sz="0" w:space="0" w:color="auto"/>
            <w:right w:val="none" w:sz="0" w:space="0" w:color="auto"/>
          </w:divBdr>
        </w:div>
        <w:div w:id="15351449">
          <w:marLeft w:val="0"/>
          <w:marRight w:val="0"/>
          <w:marTop w:val="0"/>
          <w:marBottom w:val="0"/>
          <w:divBdr>
            <w:top w:val="none" w:sz="0" w:space="0" w:color="auto"/>
            <w:left w:val="none" w:sz="0" w:space="0" w:color="auto"/>
            <w:bottom w:val="none" w:sz="0" w:space="0" w:color="auto"/>
            <w:right w:val="none" w:sz="0" w:space="0" w:color="auto"/>
          </w:divBdr>
        </w:div>
        <w:div w:id="82532917">
          <w:marLeft w:val="300"/>
          <w:marRight w:val="0"/>
          <w:marTop w:val="0"/>
          <w:marBottom w:val="480"/>
          <w:divBdr>
            <w:top w:val="none" w:sz="0" w:space="0" w:color="auto"/>
            <w:left w:val="none" w:sz="0" w:space="0" w:color="auto"/>
            <w:bottom w:val="none" w:sz="0" w:space="0" w:color="auto"/>
            <w:right w:val="none" w:sz="0" w:space="0" w:color="auto"/>
          </w:divBdr>
          <w:divsChild>
            <w:div w:id="1303341020">
              <w:marLeft w:val="0"/>
              <w:marRight w:val="0"/>
              <w:marTop w:val="0"/>
              <w:marBottom w:val="240"/>
              <w:divBdr>
                <w:top w:val="none" w:sz="0" w:space="0" w:color="auto"/>
                <w:left w:val="none" w:sz="0" w:space="0" w:color="auto"/>
                <w:bottom w:val="none" w:sz="0" w:space="0" w:color="auto"/>
                <w:right w:val="none" w:sz="0" w:space="0" w:color="auto"/>
              </w:divBdr>
            </w:div>
          </w:divsChild>
        </w:div>
        <w:div w:id="123278822">
          <w:marLeft w:val="300"/>
          <w:marRight w:val="0"/>
          <w:marTop w:val="0"/>
          <w:marBottom w:val="480"/>
          <w:divBdr>
            <w:top w:val="none" w:sz="0" w:space="0" w:color="auto"/>
            <w:left w:val="none" w:sz="0" w:space="0" w:color="auto"/>
            <w:bottom w:val="none" w:sz="0" w:space="0" w:color="auto"/>
            <w:right w:val="none" w:sz="0" w:space="0" w:color="auto"/>
          </w:divBdr>
        </w:div>
        <w:div w:id="132869251">
          <w:marLeft w:val="300"/>
          <w:marRight w:val="0"/>
          <w:marTop w:val="0"/>
          <w:marBottom w:val="480"/>
          <w:divBdr>
            <w:top w:val="none" w:sz="0" w:space="0" w:color="auto"/>
            <w:left w:val="none" w:sz="0" w:space="0" w:color="auto"/>
            <w:bottom w:val="none" w:sz="0" w:space="0" w:color="auto"/>
            <w:right w:val="none" w:sz="0" w:space="0" w:color="auto"/>
          </w:divBdr>
          <w:divsChild>
            <w:div w:id="1836608411">
              <w:marLeft w:val="0"/>
              <w:marRight w:val="0"/>
              <w:marTop w:val="0"/>
              <w:marBottom w:val="0"/>
              <w:divBdr>
                <w:top w:val="none" w:sz="0" w:space="0" w:color="auto"/>
                <w:left w:val="none" w:sz="0" w:space="0" w:color="auto"/>
                <w:bottom w:val="none" w:sz="0" w:space="0" w:color="auto"/>
                <w:right w:val="none" w:sz="0" w:space="0" w:color="auto"/>
              </w:divBdr>
            </w:div>
          </w:divsChild>
        </w:div>
        <w:div w:id="142351788">
          <w:marLeft w:val="0"/>
          <w:marRight w:val="0"/>
          <w:marTop w:val="0"/>
          <w:marBottom w:val="0"/>
          <w:divBdr>
            <w:top w:val="none" w:sz="0" w:space="0" w:color="auto"/>
            <w:left w:val="none" w:sz="0" w:space="0" w:color="auto"/>
            <w:bottom w:val="none" w:sz="0" w:space="0" w:color="auto"/>
            <w:right w:val="none" w:sz="0" w:space="0" w:color="auto"/>
          </w:divBdr>
        </w:div>
        <w:div w:id="236979740">
          <w:marLeft w:val="0"/>
          <w:marRight w:val="0"/>
          <w:marTop w:val="0"/>
          <w:marBottom w:val="0"/>
          <w:divBdr>
            <w:top w:val="none" w:sz="0" w:space="0" w:color="auto"/>
            <w:left w:val="none" w:sz="0" w:space="0" w:color="auto"/>
            <w:bottom w:val="none" w:sz="0" w:space="0" w:color="auto"/>
            <w:right w:val="none" w:sz="0" w:space="0" w:color="auto"/>
          </w:divBdr>
        </w:div>
        <w:div w:id="255402352">
          <w:marLeft w:val="0"/>
          <w:marRight w:val="0"/>
          <w:marTop w:val="0"/>
          <w:marBottom w:val="0"/>
          <w:divBdr>
            <w:top w:val="none" w:sz="0" w:space="0" w:color="auto"/>
            <w:left w:val="none" w:sz="0" w:space="0" w:color="auto"/>
            <w:bottom w:val="none" w:sz="0" w:space="0" w:color="auto"/>
            <w:right w:val="none" w:sz="0" w:space="0" w:color="auto"/>
          </w:divBdr>
        </w:div>
        <w:div w:id="499083364">
          <w:marLeft w:val="0"/>
          <w:marRight w:val="0"/>
          <w:marTop w:val="0"/>
          <w:marBottom w:val="0"/>
          <w:divBdr>
            <w:top w:val="none" w:sz="0" w:space="0" w:color="auto"/>
            <w:left w:val="none" w:sz="0" w:space="0" w:color="auto"/>
            <w:bottom w:val="none" w:sz="0" w:space="0" w:color="auto"/>
            <w:right w:val="none" w:sz="0" w:space="0" w:color="auto"/>
          </w:divBdr>
        </w:div>
        <w:div w:id="812327657">
          <w:marLeft w:val="0"/>
          <w:marRight w:val="0"/>
          <w:marTop w:val="0"/>
          <w:marBottom w:val="0"/>
          <w:divBdr>
            <w:top w:val="none" w:sz="0" w:space="0" w:color="auto"/>
            <w:left w:val="none" w:sz="0" w:space="0" w:color="auto"/>
            <w:bottom w:val="none" w:sz="0" w:space="0" w:color="auto"/>
            <w:right w:val="none" w:sz="0" w:space="0" w:color="auto"/>
          </w:divBdr>
        </w:div>
        <w:div w:id="1289430334">
          <w:marLeft w:val="300"/>
          <w:marRight w:val="0"/>
          <w:marTop w:val="0"/>
          <w:marBottom w:val="480"/>
          <w:divBdr>
            <w:top w:val="none" w:sz="0" w:space="0" w:color="auto"/>
            <w:left w:val="none" w:sz="0" w:space="0" w:color="auto"/>
            <w:bottom w:val="none" w:sz="0" w:space="0" w:color="auto"/>
            <w:right w:val="none" w:sz="0" w:space="0" w:color="auto"/>
          </w:divBdr>
          <w:divsChild>
            <w:div w:id="178858215">
              <w:blockQuote w:val="1"/>
              <w:marLeft w:val="0"/>
              <w:marRight w:val="0"/>
              <w:marTop w:val="100"/>
              <w:marBottom w:val="100"/>
              <w:divBdr>
                <w:top w:val="none" w:sz="0" w:space="0" w:color="auto"/>
                <w:left w:val="none" w:sz="0" w:space="0" w:color="auto"/>
                <w:bottom w:val="none" w:sz="0" w:space="0" w:color="auto"/>
                <w:right w:val="none" w:sz="0" w:space="0" w:color="auto"/>
              </w:divBdr>
            </w:div>
            <w:div w:id="1866482468">
              <w:marLeft w:val="0"/>
              <w:marRight w:val="0"/>
              <w:marTop w:val="0"/>
              <w:marBottom w:val="240"/>
              <w:divBdr>
                <w:top w:val="none" w:sz="0" w:space="0" w:color="auto"/>
                <w:left w:val="none" w:sz="0" w:space="0" w:color="auto"/>
                <w:bottom w:val="none" w:sz="0" w:space="0" w:color="auto"/>
                <w:right w:val="none" w:sz="0" w:space="0" w:color="auto"/>
              </w:divBdr>
            </w:div>
            <w:div w:id="201013434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506826140">
          <w:marLeft w:val="300"/>
          <w:marRight w:val="0"/>
          <w:marTop w:val="0"/>
          <w:marBottom w:val="480"/>
          <w:divBdr>
            <w:top w:val="none" w:sz="0" w:space="0" w:color="auto"/>
            <w:left w:val="none" w:sz="0" w:space="0" w:color="auto"/>
            <w:bottom w:val="none" w:sz="0" w:space="0" w:color="auto"/>
            <w:right w:val="none" w:sz="0" w:space="0" w:color="auto"/>
          </w:divBdr>
          <w:divsChild>
            <w:div w:id="889918291">
              <w:marLeft w:val="0"/>
              <w:marRight w:val="0"/>
              <w:marTop w:val="0"/>
              <w:marBottom w:val="0"/>
              <w:divBdr>
                <w:top w:val="none" w:sz="0" w:space="0" w:color="auto"/>
                <w:left w:val="none" w:sz="0" w:space="0" w:color="auto"/>
                <w:bottom w:val="none" w:sz="0" w:space="0" w:color="auto"/>
                <w:right w:val="none" w:sz="0" w:space="0" w:color="auto"/>
              </w:divBdr>
            </w:div>
          </w:divsChild>
        </w:div>
        <w:div w:id="1518077388">
          <w:marLeft w:val="0"/>
          <w:marRight w:val="0"/>
          <w:marTop w:val="0"/>
          <w:marBottom w:val="0"/>
          <w:divBdr>
            <w:top w:val="none" w:sz="0" w:space="0" w:color="auto"/>
            <w:left w:val="none" w:sz="0" w:space="0" w:color="auto"/>
            <w:bottom w:val="none" w:sz="0" w:space="0" w:color="auto"/>
            <w:right w:val="none" w:sz="0" w:space="0" w:color="auto"/>
          </w:divBdr>
        </w:div>
        <w:div w:id="1525971308">
          <w:marLeft w:val="0"/>
          <w:marRight w:val="0"/>
          <w:marTop w:val="0"/>
          <w:marBottom w:val="0"/>
          <w:divBdr>
            <w:top w:val="none" w:sz="0" w:space="0" w:color="auto"/>
            <w:left w:val="none" w:sz="0" w:space="0" w:color="auto"/>
            <w:bottom w:val="none" w:sz="0" w:space="0" w:color="auto"/>
            <w:right w:val="none" w:sz="0" w:space="0" w:color="auto"/>
          </w:divBdr>
        </w:div>
        <w:div w:id="1548881833">
          <w:marLeft w:val="300"/>
          <w:marRight w:val="0"/>
          <w:marTop w:val="0"/>
          <w:marBottom w:val="480"/>
          <w:divBdr>
            <w:top w:val="none" w:sz="0" w:space="0" w:color="auto"/>
            <w:left w:val="none" w:sz="0" w:space="0" w:color="auto"/>
            <w:bottom w:val="none" w:sz="0" w:space="0" w:color="auto"/>
            <w:right w:val="none" w:sz="0" w:space="0" w:color="auto"/>
          </w:divBdr>
        </w:div>
        <w:div w:id="1609849903">
          <w:marLeft w:val="300"/>
          <w:marRight w:val="0"/>
          <w:marTop w:val="0"/>
          <w:marBottom w:val="480"/>
          <w:divBdr>
            <w:top w:val="none" w:sz="0" w:space="0" w:color="auto"/>
            <w:left w:val="none" w:sz="0" w:space="0" w:color="auto"/>
            <w:bottom w:val="none" w:sz="0" w:space="0" w:color="auto"/>
            <w:right w:val="none" w:sz="0" w:space="0" w:color="auto"/>
          </w:divBdr>
        </w:div>
        <w:div w:id="1828745538">
          <w:marLeft w:val="300"/>
          <w:marRight w:val="0"/>
          <w:marTop w:val="0"/>
          <w:marBottom w:val="480"/>
          <w:divBdr>
            <w:top w:val="none" w:sz="0" w:space="0" w:color="auto"/>
            <w:left w:val="none" w:sz="0" w:space="0" w:color="auto"/>
            <w:bottom w:val="none" w:sz="0" w:space="0" w:color="auto"/>
            <w:right w:val="none" w:sz="0" w:space="0" w:color="auto"/>
          </w:divBdr>
          <w:divsChild>
            <w:div w:id="346907784">
              <w:marLeft w:val="0"/>
              <w:marRight w:val="0"/>
              <w:marTop w:val="0"/>
              <w:marBottom w:val="0"/>
              <w:divBdr>
                <w:top w:val="none" w:sz="0" w:space="0" w:color="auto"/>
                <w:left w:val="none" w:sz="0" w:space="0" w:color="auto"/>
                <w:bottom w:val="none" w:sz="0" w:space="0" w:color="auto"/>
                <w:right w:val="none" w:sz="0" w:space="0" w:color="auto"/>
              </w:divBdr>
            </w:div>
          </w:divsChild>
        </w:div>
        <w:div w:id="2063598574">
          <w:marLeft w:val="300"/>
          <w:marRight w:val="0"/>
          <w:marTop w:val="0"/>
          <w:marBottom w:val="480"/>
          <w:divBdr>
            <w:top w:val="none" w:sz="0" w:space="0" w:color="auto"/>
            <w:left w:val="none" w:sz="0" w:space="0" w:color="auto"/>
            <w:bottom w:val="none" w:sz="0" w:space="0" w:color="auto"/>
            <w:right w:val="none" w:sz="0" w:space="0" w:color="auto"/>
          </w:divBdr>
        </w:div>
        <w:div w:id="2141682300">
          <w:marLeft w:val="300"/>
          <w:marRight w:val="0"/>
          <w:marTop w:val="0"/>
          <w:marBottom w:val="480"/>
          <w:divBdr>
            <w:top w:val="none" w:sz="0" w:space="0" w:color="auto"/>
            <w:left w:val="none" w:sz="0" w:space="0" w:color="auto"/>
            <w:bottom w:val="none" w:sz="0" w:space="0" w:color="auto"/>
            <w:right w:val="none" w:sz="0" w:space="0" w:color="auto"/>
          </w:divBdr>
          <w:divsChild>
            <w:div w:id="685208207">
              <w:marLeft w:val="0"/>
              <w:marRight w:val="0"/>
              <w:marTop w:val="0"/>
              <w:marBottom w:val="240"/>
              <w:divBdr>
                <w:top w:val="none" w:sz="0" w:space="0" w:color="auto"/>
                <w:left w:val="none" w:sz="0" w:space="0" w:color="auto"/>
                <w:bottom w:val="none" w:sz="0" w:space="0" w:color="auto"/>
                <w:right w:val="none" w:sz="0" w:space="0" w:color="auto"/>
              </w:divBdr>
            </w:div>
            <w:div w:id="1480002849">
              <w:marLeft w:val="0"/>
              <w:marRight w:val="0"/>
              <w:marTop w:val="0"/>
              <w:marBottom w:val="240"/>
              <w:divBdr>
                <w:top w:val="none" w:sz="0" w:space="0" w:color="auto"/>
                <w:left w:val="none" w:sz="0" w:space="0" w:color="auto"/>
                <w:bottom w:val="none" w:sz="0" w:space="0" w:color="auto"/>
                <w:right w:val="none" w:sz="0" w:space="0" w:color="auto"/>
              </w:divBdr>
            </w:div>
            <w:div w:id="1726295910">
              <w:marLeft w:val="0"/>
              <w:marRight w:val="0"/>
              <w:marTop w:val="0"/>
              <w:marBottom w:val="0"/>
              <w:divBdr>
                <w:top w:val="none" w:sz="0" w:space="0" w:color="auto"/>
                <w:left w:val="none" w:sz="0" w:space="0" w:color="auto"/>
                <w:bottom w:val="none" w:sz="0" w:space="0" w:color="auto"/>
                <w:right w:val="none" w:sz="0" w:space="0" w:color="auto"/>
              </w:divBdr>
            </w:div>
            <w:div w:id="20038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54751">
      <w:bodyDiv w:val="1"/>
      <w:marLeft w:val="0"/>
      <w:marRight w:val="0"/>
      <w:marTop w:val="0"/>
      <w:marBottom w:val="0"/>
      <w:divBdr>
        <w:top w:val="none" w:sz="0" w:space="0" w:color="auto"/>
        <w:left w:val="none" w:sz="0" w:space="0" w:color="auto"/>
        <w:bottom w:val="none" w:sz="0" w:space="0" w:color="auto"/>
        <w:right w:val="none" w:sz="0" w:space="0" w:color="auto"/>
      </w:divBdr>
    </w:div>
    <w:div w:id="429009939">
      <w:bodyDiv w:val="1"/>
      <w:marLeft w:val="0"/>
      <w:marRight w:val="0"/>
      <w:marTop w:val="0"/>
      <w:marBottom w:val="0"/>
      <w:divBdr>
        <w:top w:val="none" w:sz="0" w:space="0" w:color="auto"/>
        <w:left w:val="none" w:sz="0" w:space="0" w:color="auto"/>
        <w:bottom w:val="none" w:sz="0" w:space="0" w:color="auto"/>
        <w:right w:val="none" w:sz="0" w:space="0" w:color="auto"/>
      </w:divBdr>
    </w:div>
    <w:div w:id="441804519">
      <w:bodyDiv w:val="1"/>
      <w:marLeft w:val="0"/>
      <w:marRight w:val="0"/>
      <w:marTop w:val="0"/>
      <w:marBottom w:val="0"/>
      <w:divBdr>
        <w:top w:val="none" w:sz="0" w:space="0" w:color="auto"/>
        <w:left w:val="none" w:sz="0" w:space="0" w:color="auto"/>
        <w:bottom w:val="none" w:sz="0" w:space="0" w:color="auto"/>
        <w:right w:val="none" w:sz="0" w:space="0" w:color="auto"/>
      </w:divBdr>
    </w:div>
    <w:div w:id="445121090">
      <w:bodyDiv w:val="1"/>
      <w:marLeft w:val="0"/>
      <w:marRight w:val="0"/>
      <w:marTop w:val="0"/>
      <w:marBottom w:val="0"/>
      <w:divBdr>
        <w:top w:val="none" w:sz="0" w:space="0" w:color="auto"/>
        <w:left w:val="none" w:sz="0" w:space="0" w:color="auto"/>
        <w:bottom w:val="none" w:sz="0" w:space="0" w:color="auto"/>
        <w:right w:val="none" w:sz="0" w:space="0" w:color="auto"/>
      </w:divBdr>
      <w:divsChild>
        <w:div w:id="146409218">
          <w:marLeft w:val="0"/>
          <w:marRight w:val="0"/>
          <w:marTop w:val="0"/>
          <w:marBottom w:val="0"/>
          <w:divBdr>
            <w:top w:val="none" w:sz="0" w:space="0" w:color="auto"/>
            <w:left w:val="none" w:sz="0" w:space="0" w:color="auto"/>
            <w:bottom w:val="none" w:sz="0" w:space="0" w:color="auto"/>
            <w:right w:val="none" w:sz="0" w:space="0" w:color="auto"/>
          </w:divBdr>
        </w:div>
        <w:div w:id="774985094">
          <w:marLeft w:val="0"/>
          <w:marRight w:val="0"/>
          <w:marTop w:val="0"/>
          <w:marBottom w:val="240"/>
          <w:divBdr>
            <w:top w:val="none" w:sz="0" w:space="0" w:color="auto"/>
            <w:left w:val="none" w:sz="0" w:space="0" w:color="auto"/>
            <w:bottom w:val="none" w:sz="0" w:space="0" w:color="auto"/>
            <w:right w:val="none" w:sz="0" w:space="0" w:color="auto"/>
          </w:divBdr>
        </w:div>
        <w:div w:id="1192575117">
          <w:marLeft w:val="0"/>
          <w:marRight w:val="0"/>
          <w:marTop w:val="0"/>
          <w:marBottom w:val="240"/>
          <w:divBdr>
            <w:top w:val="none" w:sz="0" w:space="0" w:color="auto"/>
            <w:left w:val="none" w:sz="0" w:space="0" w:color="auto"/>
            <w:bottom w:val="none" w:sz="0" w:space="0" w:color="auto"/>
            <w:right w:val="none" w:sz="0" w:space="0" w:color="auto"/>
          </w:divBdr>
        </w:div>
        <w:div w:id="1777283366">
          <w:marLeft w:val="0"/>
          <w:marRight w:val="0"/>
          <w:marTop w:val="0"/>
          <w:marBottom w:val="240"/>
          <w:divBdr>
            <w:top w:val="none" w:sz="0" w:space="0" w:color="auto"/>
            <w:left w:val="none" w:sz="0" w:space="0" w:color="auto"/>
            <w:bottom w:val="none" w:sz="0" w:space="0" w:color="auto"/>
            <w:right w:val="none" w:sz="0" w:space="0" w:color="auto"/>
          </w:divBdr>
        </w:div>
      </w:divsChild>
    </w:div>
    <w:div w:id="495456440">
      <w:bodyDiv w:val="1"/>
      <w:marLeft w:val="0"/>
      <w:marRight w:val="0"/>
      <w:marTop w:val="0"/>
      <w:marBottom w:val="0"/>
      <w:divBdr>
        <w:top w:val="none" w:sz="0" w:space="0" w:color="auto"/>
        <w:left w:val="none" w:sz="0" w:space="0" w:color="auto"/>
        <w:bottom w:val="none" w:sz="0" w:space="0" w:color="auto"/>
        <w:right w:val="none" w:sz="0" w:space="0" w:color="auto"/>
      </w:divBdr>
      <w:divsChild>
        <w:div w:id="927929135">
          <w:marLeft w:val="300"/>
          <w:marRight w:val="0"/>
          <w:marTop w:val="0"/>
          <w:marBottom w:val="480"/>
          <w:divBdr>
            <w:top w:val="none" w:sz="0" w:space="0" w:color="auto"/>
            <w:left w:val="none" w:sz="0" w:space="0" w:color="auto"/>
            <w:bottom w:val="none" w:sz="0" w:space="0" w:color="auto"/>
            <w:right w:val="none" w:sz="0" w:space="0" w:color="auto"/>
          </w:divBdr>
          <w:divsChild>
            <w:div w:id="18088646">
              <w:marLeft w:val="0"/>
              <w:marRight w:val="0"/>
              <w:marTop w:val="0"/>
              <w:marBottom w:val="240"/>
              <w:divBdr>
                <w:top w:val="none" w:sz="0" w:space="0" w:color="auto"/>
                <w:left w:val="none" w:sz="0" w:space="0" w:color="auto"/>
                <w:bottom w:val="none" w:sz="0" w:space="0" w:color="auto"/>
                <w:right w:val="none" w:sz="0" w:space="0" w:color="auto"/>
              </w:divBdr>
            </w:div>
            <w:div w:id="21103275">
              <w:blockQuote w:val="1"/>
              <w:marLeft w:val="0"/>
              <w:marRight w:val="0"/>
              <w:marTop w:val="100"/>
              <w:marBottom w:val="100"/>
              <w:divBdr>
                <w:top w:val="none" w:sz="0" w:space="0" w:color="auto"/>
                <w:left w:val="none" w:sz="0" w:space="0" w:color="auto"/>
                <w:bottom w:val="none" w:sz="0" w:space="0" w:color="auto"/>
                <w:right w:val="none" w:sz="0" w:space="0" w:color="auto"/>
              </w:divBdr>
            </w:div>
            <w:div w:id="295649496">
              <w:marLeft w:val="0"/>
              <w:marRight w:val="0"/>
              <w:marTop w:val="0"/>
              <w:marBottom w:val="0"/>
              <w:divBdr>
                <w:top w:val="none" w:sz="0" w:space="0" w:color="auto"/>
                <w:left w:val="none" w:sz="0" w:space="0" w:color="auto"/>
                <w:bottom w:val="none" w:sz="0" w:space="0" w:color="auto"/>
                <w:right w:val="none" w:sz="0" w:space="0" w:color="auto"/>
              </w:divBdr>
            </w:div>
            <w:div w:id="409549462">
              <w:blockQuote w:val="1"/>
              <w:marLeft w:val="0"/>
              <w:marRight w:val="0"/>
              <w:marTop w:val="100"/>
              <w:marBottom w:val="100"/>
              <w:divBdr>
                <w:top w:val="none" w:sz="0" w:space="0" w:color="auto"/>
                <w:left w:val="none" w:sz="0" w:space="0" w:color="auto"/>
                <w:bottom w:val="none" w:sz="0" w:space="0" w:color="auto"/>
                <w:right w:val="none" w:sz="0" w:space="0" w:color="auto"/>
              </w:divBdr>
            </w:div>
            <w:div w:id="437717814">
              <w:blockQuote w:val="1"/>
              <w:marLeft w:val="0"/>
              <w:marRight w:val="0"/>
              <w:marTop w:val="100"/>
              <w:marBottom w:val="100"/>
              <w:divBdr>
                <w:top w:val="none" w:sz="0" w:space="0" w:color="auto"/>
                <w:left w:val="none" w:sz="0" w:space="0" w:color="auto"/>
                <w:bottom w:val="none" w:sz="0" w:space="0" w:color="auto"/>
                <w:right w:val="none" w:sz="0" w:space="0" w:color="auto"/>
              </w:divBdr>
            </w:div>
            <w:div w:id="448277684">
              <w:blockQuote w:val="1"/>
              <w:marLeft w:val="0"/>
              <w:marRight w:val="0"/>
              <w:marTop w:val="100"/>
              <w:marBottom w:val="100"/>
              <w:divBdr>
                <w:top w:val="none" w:sz="0" w:space="0" w:color="auto"/>
                <w:left w:val="none" w:sz="0" w:space="0" w:color="auto"/>
                <w:bottom w:val="none" w:sz="0" w:space="0" w:color="auto"/>
                <w:right w:val="none" w:sz="0" w:space="0" w:color="auto"/>
              </w:divBdr>
            </w:div>
            <w:div w:id="776028380">
              <w:blockQuote w:val="1"/>
              <w:marLeft w:val="0"/>
              <w:marRight w:val="0"/>
              <w:marTop w:val="100"/>
              <w:marBottom w:val="100"/>
              <w:divBdr>
                <w:top w:val="none" w:sz="0" w:space="0" w:color="auto"/>
                <w:left w:val="none" w:sz="0" w:space="0" w:color="auto"/>
                <w:bottom w:val="none" w:sz="0" w:space="0" w:color="auto"/>
                <w:right w:val="none" w:sz="0" w:space="0" w:color="auto"/>
              </w:divBdr>
            </w:div>
            <w:div w:id="784734948">
              <w:marLeft w:val="0"/>
              <w:marRight w:val="0"/>
              <w:marTop w:val="0"/>
              <w:marBottom w:val="0"/>
              <w:divBdr>
                <w:top w:val="none" w:sz="0" w:space="0" w:color="auto"/>
                <w:left w:val="none" w:sz="0" w:space="0" w:color="auto"/>
                <w:bottom w:val="none" w:sz="0" w:space="0" w:color="auto"/>
                <w:right w:val="none" w:sz="0" w:space="0" w:color="auto"/>
              </w:divBdr>
            </w:div>
            <w:div w:id="1028025201">
              <w:marLeft w:val="0"/>
              <w:marRight w:val="0"/>
              <w:marTop w:val="0"/>
              <w:marBottom w:val="240"/>
              <w:divBdr>
                <w:top w:val="none" w:sz="0" w:space="0" w:color="auto"/>
                <w:left w:val="none" w:sz="0" w:space="0" w:color="auto"/>
                <w:bottom w:val="none" w:sz="0" w:space="0" w:color="auto"/>
                <w:right w:val="none" w:sz="0" w:space="0" w:color="auto"/>
              </w:divBdr>
            </w:div>
            <w:div w:id="1175650575">
              <w:marLeft w:val="0"/>
              <w:marRight w:val="0"/>
              <w:marTop w:val="0"/>
              <w:marBottom w:val="240"/>
              <w:divBdr>
                <w:top w:val="none" w:sz="0" w:space="0" w:color="auto"/>
                <w:left w:val="none" w:sz="0" w:space="0" w:color="auto"/>
                <w:bottom w:val="none" w:sz="0" w:space="0" w:color="auto"/>
                <w:right w:val="none" w:sz="0" w:space="0" w:color="auto"/>
              </w:divBdr>
            </w:div>
            <w:div w:id="1391685360">
              <w:blockQuote w:val="1"/>
              <w:marLeft w:val="0"/>
              <w:marRight w:val="0"/>
              <w:marTop w:val="100"/>
              <w:marBottom w:val="100"/>
              <w:divBdr>
                <w:top w:val="none" w:sz="0" w:space="0" w:color="auto"/>
                <w:left w:val="none" w:sz="0" w:space="0" w:color="auto"/>
                <w:bottom w:val="none" w:sz="0" w:space="0" w:color="auto"/>
                <w:right w:val="none" w:sz="0" w:space="0" w:color="auto"/>
              </w:divBdr>
            </w:div>
            <w:div w:id="1768310364">
              <w:blockQuote w:val="1"/>
              <w:marLeft w:val="0"/>
              <w:marRight w:val="0"/>
              <w:marTop w:val="100"/>
              <w:marBottom w:val="100"/>
              <w:divBdr>
                <w:top w:val="none" w:sz="0" w:space="0" w:color="auto"/>
                <w:left w:val="none" w:sz="0" w:space="0" w:color="auto"/>
                <w:bottom w:val="none" w:sz="0" w:space="0" w:color="auto"/>
                <w:right w:val="none" w:sz="0" w:space="0" w:color="auto"/>
              </w:divBdr>
            </w:div>
            <w:div w:id="1919824680">
              <w:marLeft w:val="0"/>
              <w:marRight w:val="0"/>
              <w:marTop w:val="0"/>
              <w:marBottom w:val="240"/>
              <w:divBdr>
                <w:top w:val="none" w:sz="0" w:space="0" w:color="auto"/>
                <w:left w:val="none" w:sz="0" w:space="0" w:color="auto"/>
                <w:bottom w:val="none" w:sz="0" w:space="0" w:color="auto"/>
                <w:right w:val="none" w:sz="0" w:space="0" w:color="auto"/>
              </w:divBdr>
            </w:div>
            <w:div w:id="1963605860">
              <w:marLeft w:val="0"/>
              <w:marRight w:val="0"/>
              <w:marTop w:val="0"/>
              <w:marBottom w:val="240"/>
              <w:divBdr>
                <w:top w:val="none" w:sz="0" w:space="0" w:color="auto"/>
                <w:left w:val="none" w:sz="0" w:space="0" w:color="auto"/>
                <w:bottom w:val="none" w:sz="0" w:space="0" w:color="auto"/>
                <w:right w:val="none" w:sz="0" w:space="0" w:color="auto"/>
              </w:divBdr>
            </w:div>
          </w:divsChild>
        </w:div>
        <w:div w:id="976256133">
          <w:marLeft w:val="300"/>
          <w:marRight w:val="0"/>
          <w:marTop w:val="0"/>
          <w:marBottom w:val="480"/>
          <w:divBdr>
            <w:top w:val="none" w:sz="0" w:space="0" w:color="auto"/>
            <w:left w:val="none" w:sz="0" w:space="0" w:color="auto"/>
            <w:bottom w:val="none" w:sz="0" w:space="0" w:color="auto"/>
            <w:right w:val="none" w:sz="0" w:space="0" w:color="auto"/>
          </w:divBdr>
          <w:divsChild>
            <w:div w:id="1053233955">
              <w:marLeft w:val="0"/>
              <w:marRight w:val="0"/>
              <w:marTop w:val="0"/>
              <w:marBottom w:val="0"/>
              <w:divBdr>
                <w:top w:val="none" w:sz="0" w:space="0" w:color="auto"/>
                <w:left w:val="none" w:sz="0" w:space="0" w:color="auto"/>
                <w:bottom w:val="none" w:sz="0" w:space="0" w:color="auto"/>
                <w:right w:val="none" w:sz="0" w:space="0" w:color="auto"/>
              </w:divBdr>
            </w:div>
          </w:divsChild>
        </w:div>
        <w:div w:id="1602370833">
          <w:marLeft w:val="0"/>
          <w:marRight w:val="0"/>
          <w:marTop w:val="0"/>
          <w:marBottom w:val="0"/>
          <w:divBdr>
            <w:top w:val="none" w:sz="0" w:space="0" w:color="auto"/>
            <w:left w:val="none" w:sz="0" w:space="0" w:color="auto"/>
            <w:bottom w:val="none" w:sz="0" w:space="0" w:color="auto"/>
            <w:right w:val="none" w:sz="0" w:space="0" w:color="auto"/>
          </w:divBdr>
        </w:div>
      </w:divsChild>
    </w:div>
    <w:div w:id="506792034">
      <w:bodyDiv w:val="1"/>
      <w:marLeft w:val="0"/>
      <w:marRight w:val="0"/>
      <w:marTop w:val="0"/>
      <w:marBottom w:val="0"/>
      <w:divBdr>
        <w:top w:val="none" w:sz="0" w:space="0" w:color="auto"/>
        <w:left w:val="none" w:sz="0" w:space="0" w:color="auto"/>
        <w:bottom w:val="none" w:sz="0" w:space="0" w:color="auto"/>
        <w:right w:val="none" w:sz="0" w:space="0" w:color="auto"/>
      </w:divBdr>
    </w:div>
    <w:div w:id="526218496">
      <w:bodyDiv w:val="1"/>
      <w:marLeft w:val="0"/>
      <w:marRight w:val="0"/>
      <w:marTop w:val="0"/>
      <w:marBottom w:val="0"/>
      <w:divBdr>
        <w:top w:val="none" w:sz="0" w:space="0" w:color="auto"/>
        <w:left w:val="none" w:sz="0" w:space="0" w:color="auto"/>
        <w:bottom w:val="none" w:sz="0" w:space="0" w:color="auto"/>
        <w:right w:val="none" w:sz="0" w:space="0" w:color="auto"/>
      </w:divBdr>
      <w:divsChild>
        <w:div w:id="615018147">
          <w:marLeft w:val="0"/>
          <w:marRight w:val="0"/>
          <w:marTop w:val="0"/>
          <w:marBottom w:val="0"/>
          <w:divBdr>
            <w:top w:val="none" w:sz="0" w:space="0" w:color="auto"/>
            <w:left w:val="none" w:sz="0" w:space="0" w:color="auto"/>
            <w:bottom w:val="none" w:sz="0" w:space="0" w:color="auto"/>
            <w:right w:val="none" w:sz="0" w:space="0" w:color="auto"/>
          </w:divBdr>
          <w:divsChild>
            <w:div w:id="903881668">
              <w:marLeft w:val="0"/>
              <w:marRight w:val="0"/>
              <w:marTop w:val="0"/>
              <w:marBottom w:val="0"/>
              <w:divBdr>
                <w:top w:val="single" w:sz="2" w:space="0" w:color="FFFFFF"/>
                <w:left w:val="single" w:sz="6" w:space="0" w:color="FFFFFF"/>
                <w:bottom w:val="single" w:sz="6" w:space="0" w:color="FFFFFF"/>
                <w:right w:val="single" w:sz="6" w:space="0" w:color="FFFFFF"/>
              </w:divBdr>
              <w:divsChild>
                <w:div w:id="2126538804">
                  <w:marLeft w:val="0"/>
                  <w:marRight w:val="0"/>
                  <w:marTop w:val="0"/>
                  <w:marBottom w:val="0"/>
                  <w:divBdr>
                    <w:top w:val="single" w:sz="6" w:space="1" w:color="D3D3D3"/>
                    <w:left w:val="none" w:sz="0" w:space="0" w:color="auto"/>
                    <w:bottom w:val="none" w:sz="0" w:space="0" w:color="auto"/>
                    <w:right w:val="none" w:sz="0" w:space="0" w:color="auto"/>
                  </w:divBdr>
                  <w:divsChild>
                    <w:div w:id="53428071">
                      <w:marLeft w:val="0"/>
                      <w:marRight w:val="0"/>
                      <w:marTop w:val="0"/>
                      <w:marBottom w:val="0"/>
                      <w:divBdr>
                        <w:top w:val="none" w:sz="0" w:space="0" w:color="auto"/>
                        <w:left w:val="none" w:sz="0" w:space="0" w:color="auto"/>
                        <w:bottom w:val="none" w:sz="0" w:space="0" w:color="auto"/>
                        <w:right w:val="none" w:sz="0" w:space="0" w:color="auto"/>
                      </w:divBdr>
                      <w:divsChild>
                        <w:div w:id="224218644">
                          <w:marLeft w:val="0"/>
                          <w:marRight w:val="0"/>
                          <w:marTop w:val="0"/>
                          <w:marBottom w:val="240"/>
                          <w:divBdr>
                            <w:top w:val="single" w:sz="6" w:space="5" w:color="C2C2C2"/>
                            <w:left w:val="single" w:sz="6" w:space="5" w:color="C2C2C2"/>
                            <w:bottom w:val="single" w:sz="24" w:space="5" w:color="C2C2C2"/>
                            <w:right w:val="single" w:sz="6" w:space="5" w:color="C2C2C2"/>
                          </w:divBdr>
                          <w:divsChild>
                            <w:div w:id="1052851461">
                              <w:marLeft w:val="0"/>
                              <w:marRight w:val="0"/>
                              <w:marTop w:val="0"/>
                              <w:marBottom w:val="0"/>
                              <w:divBdr>
                                <w:top w:val="none" w:sz="0" w:space="0" w:color="auto"/>
                                <w:left w:val="none" w:sz="0" w:space="0" w:color="auto"/>
                                <w:bottom w:val="none" w:sz="0" w:space="0" w:color="auto"/>
                                <w:right w:val="none" w:sz="0" w:space="0" w:color="auto"/>
                              </w:divBdr>
                            </w:div>
                            <w:div w:id="1642079746">
                              <w:marLeft w:val="0"/>
                              <w:marRight w:val="0"/>
                              <w:marTop w:val="0"/>
                              <w:marBottom w:val="0"/>
                              <w:divBdr>
                                <w:top w:val="none" w:sz="0" w:space="0" w:color="auto"/>
                                <w:left w:val="none" w:sz="0" w:space="0" w:color="auto"/>
                                <w:bottom w:val="none" w:sz="0" w:space="0" w:color="auto"/>
                                <w:right w:val="none" w:sz="0" w:space="0" w:color="auto"/>
                              </w:divBdr>
                              <w:divsChild>
                                <w:div w:id="220865377">
                                  <w:marLeft w:val="0"/>
                                  <w:marRight w:val="0"/>
                                  <w:marTop w:val="0"/>
                                  <w:marBottom w:val="0"/>
                                  <w:divBdr>
                                    <w:top w:val="single" w:sz="6" w:space="11" w:color="20A4D4"/>
                                    <w:left w:val="single" w:sz="6" w:space="11" w:color="20A4D4"/>
                                    <w:bottom w:val="single" w:sz="6" w:space="11" w:color="20A4D4"/>
                                    <w:right w:val="single" w:sz="6" w:space="11" w:color="20A4D4"/>
                                  </w:divBdr>
                                </w:div>
                              </w:divsChild>
                            </w:div>
                          </w:divsChild>
                        </w:div>
                        <w:div w:id="810824901">
                          <w:marLeft w:val="0"/>
                          <w:marRight w:val="0"/>
                          <w:marTop w:val="0"/>
                          <w:marBottom w:val="240"/>
                          <w:divBdr>
                            <w:top w:val="single" w:sz="6" w:space="5" w:color="C2C2C2"/>
                            <w:left w:val="single" w:sz="6" w:space="5" w:color="C2C2C2"/>
                            <w:bottom w:val="single" w:sz="24" w:space="5" w:color="C2C2C2"/>
                            <w:right w:val="single" w:sz="6" w:space="5" w:color="C2C2C2"/>
                          </w:divBdr>
                          <w:divsChild>
                            <w:div w:id="616067223">
                              <w:marLeft w:val="0"/>
                              <w:marRight w:val="0"/>
                              <w:marTop w:val="0"/>
                              <w:marBottom w:val="0"/>
                              <w:divBdr>
                                <w:top w:val="none" w:sz="0" w:space="0" w:color="auto"/>
                                <w:left w:val="none" w:sz="0" w:space="0" w:color="auto"/>
                                <w:bottom w:val="none" w:sz="0" w:space="0" w:color="auto"/>
                                <w:right w:val="none" w:sz="0" w:space="0" w:color="auto"/>
                              </w:divBdr>
                              <w:divsChild>
                                <w:div w:id="1969512032">
                                  <w:marLeft w:val="0"/>
                                  <w:marRight w:val="0"/>
                                  <w:marTop w:val="0"/>
                                  <w:marBottom w:val="0"/>
                                  <w:divBdr>
                                    <w:top w:val="single" w:sz="6" w:space="11" w:color="20A4D4"/>
                                    <w:left w:val="single" w:sz="6" w:space="11" w:color="20A4D4"/>
                                    <w:bottom w:val="single" w:sz="6" w:space="11" w:color="20A4D4"/>
                                    <w:right w:val="single" w:sz="6" w:space="11" w:color="20A4D4"/>
                                  </w:divBdr>
                                </w:div>
                              </w:divsChild>
                            </w:div>
                            <w:div w:id="672340498">
                              <w:marLeft w:val="0"/>
                              <w:marRight w:val="0"/>
                              <w:marTop w:val="0"/>
                              <w:marBottom w:val="0"/>
                              <w:divBdr>
                                <w:top w:val="none" w:sz="0" w:space="0" w:color="auto"/>
                                <w:left w:val="none" w:sz="0" w:space="0" w:color="auto"/>
                                <w:bottom w:val="none" w:sz="0" w:space="0" w:color="auto"/>
                                <w:right w:val="none" w:sz="0" w:space="0" w:color="auto"/>
                              </w:divBdr>
                            </w:div>
                            <w:div w:id="2058042907">
                              <w:marLeft w:val="0"/>
                              <w:marRight w:val="0"/>
                              <w:marTop w:val="0"/>
                              <w:marBottom w:val="0"/>
                              <w:divBdr>
                                <w:top w:val="none" w:sz="0" w:space="0" w:color="auto"/>
                                <w:left w:val="none" w:sz="0" w:space="0" w:color="auto"/>
                                <w:bottom w:val="none" w:sz="0" w:space="0" w:color="auto"/>
                                <w:right w:val="none" w:sz="0" w:space="0" w:color="auto"/>
                              </w:divBdr>
                            </w:div>
                          </w:divsChild>
                        </w:div>
                        <w:div w:id="968827848">
                          <w:marLeft w:val="0"/>
                          <w:marRight w:val="0"/>
                          <w:marTop w:val="0"/>
                          <w:marBottom w:val="240"/>
                          <w:divBdr>
                            <w:top w:val="single" w:sz="6" w:space="5" w:color="C2C2C2"/>
                            <w:left w:val="single" w:sz="6" w:space="5" w:color="C2C2C2"/>
                            <w:bottom w:val="single" w:sz="24" w:space="5" w:color="C2C2C2"/>
                            <w:right w:val="single" w:sz="6" w:space="5" w:color="C2C2C2"/>
                          </w:divBdr>
                          <w:divsChild>
                            <w:div w:id="1246380326">
                              <w:marLeft w:val="0"/>
                              <w:marRight w:val="0"/>
                              <w:marTop w:val="0"/>
                              <w:marBottom w:val="0"/>
                              <w:divBdr>
                                <w:top w:val="none" w:sz="0" w:space="0" w:color="auto"/>
                                <w:left w:val="none" w:sz="0" w:space="0" w:color="auto"/>
                                <w:bottom w:val="none" w:sz="0" w:space="0" w:color="auto"/>
                                <w:right w:val="none" w:sz="0" w:space="0" w:color="auto"/>
                              </w:divBdr>
                              <w:divsChild>
                                <w:div w:id="1416589402">
                                  <w:marLeft w:val="0"/>
                                  <w:marRight w:val="0"/>
                                  <w:marTop w:val="0"/>
                                  <w:marBottom w:val="0"/>
                                  <w:divBdr>
                                    <w:top w:val="single" w:sz="6" w:space="11" w:color="20A4D4"/>
                                    <w:left w:val="single" w:sz="6" w:space="11" w:color="20A4D4"/>
                                    <w:bottom w:val="single" w:sz="6" w:space="11" w:color="20A4D4"/>
                                    <w:right w:val="single" w:sz="6" w:space="11" w:color="20A4D4"/>
                                  </w:divBdr>
                                </w:div>
                              </w:divsChild>
                            </w:div>
                            <w:div w:id="1439253070">
                              <w:marLeft w:val="0"/>
                              <w:marRight w:val="0"/>
                              <w:marTop w:val="0"/>
                              <w:marBottom w:val="0"/>
                              <w:divBdr>
                                <w:top w:val="none" w:sz="0" w:space="0" w:color="auto"/>
                                <w:left w:val="none" w:sz="0" w:space="0" w:color="auto"/>
                                <w:bottom w:val="none" w:sz="0" w:space="0" w:color="auto"/>
                                <w:right w:val="none" w:sz="0" w:space="0" w:color="auto"/>
                              </w:divBdr>
                            </w:div>
                            <w:div w:id="1827818984">
                              <w:marLeft w:val="0"/>
                              <w:marRight w:val="0"/>
                              <w:marTop w:val="0"/>
                              <w:marBottom w:val="0"/>
                              <w:divBdr>
                                <w:top w:val="none" w:sz="0" w:space="0" w:color="auto"/>
                                <w:left w:val="none" w:sz="0" w:space="0" w:color="auto"/>
                                <w:bottom w:val="none" w:sz="0" w:space="0" w:color="auto"/>
                                <w:right w:val="none" w:sz="0" w:space="0" w:color="auto"/>
                              </w:divBdr>
                            </w:div>
                          </w:divsChild>
                        </w:div>
                        <w:div w:id="1451244395">
                          <w:marLeft w:val="0"/>
                          <w:marRight w:val="0"/>
                          <w:marTop w:val="0"/>
                          <w:marBottom w:val="240"/>
                          <w:divBdr>
                            <w:top w:val="single" w:sz="6" w:space="5" w:color="C2C2C2"/>
                            <w:left w:val="single" w:sz="6" w:space="5" w:color="C2C2C2"/>
                            <w:bottom w:val="single" w:sz="24" w:space="5" w:color="C2C2C2"/>
                            <w:right w:val="single" w:sz="6" w:space="5" w:color="C2C2C2"/>
                          </w:divBdr>
                          <w:divsChild>
                            <w:div w:id="529343739">
                              <w:marLeft w:val="0"/>
                              <w:marRight w:val="0"/>
                              <w:marTop w:val="0"/>
                              <w:marBottom w:val="0"/>
                              <w:divBdr>
                                <w:top w:val="none" w:sz="0" w:space="0" w:color="auto"/>
                                <w:left w:val="none" w:sz="0" w:space="0" w:color="auto"/>
                                <w:bottom w:val="none" w:sz="0" w:space="0" w:color="auto"/>
                                <w:right w:val="none" w:sz="0" w:space="0" w:color="auto"/>
                              </w:divBdr>
                            </w:div>
                            <w:div w:id="1102846247">
                              <w:marLeft w:val="0"/>
                              <w:marRight w:val="0"/>
                              <w:marTop w:val="0"/>
                              <w:marBottom w:val="0"/>
                              <w:divBdr>
                                <w:top w:val="none" w:sz="0" w:space="0" w:color="auto"/>
                                <w:left w:val="none" w:sz="0" w:space="0" w:color="auto"/>
                                <w:bottom w:val="none" w:sz="0" w:space="0" w:color="auto"/>
                                <w:right w:val="none" w:sz="0" w:space="0" w:color="auto"/>
                              </w:divBdr>
                              <w:divsChild>
                                <w:div w:id="1236551503">
                                  <w:marLeft w:val="0"/>
                                  <w:marRight w:val="0"/>
                                  <w:marTop w:val="0"/>
                                  <w:marBottom w:val="0"/>
                                  <w:divBdr>
                                    <w:top w:val="single" w:sz="6" w:space="11" w:color="20A4D4"/>
                                    <w:left w:val="single" w:sz="6" w:space="11" w:color="20A4D4"/>
                                    <w:bottom w:val="single" w:sz="6" w:space="11" w:color="20A4D4"/>
                                    <w:right w:val="single" w:sz="6" w:space="11" w:color="20A4D4"/>
                                  </w:divBdr>
                                </w:div>
                              </w:divsChild>
                            </w:div>
                            <w:div w:id="1442215643">
                              <w:marLeft w:val="0"/>
                              <w:marRight w:val="0"/>
                              <w:marTop w:val="0"/>
                              <w:marBottom w:val="0"/>
                              <w:divBdr>
                                <w:top w:val="none" w:sz="0" w:space="0" w:color="auto"/>
                                <w:left w:val="none" w:sz="0" w:space="0" w:color="auto"/>
                                <w:bottom w:val="none" w:sz="0" w:space="0" w:color="auto"/>
                                <w:right w:val="none" w:sz="0" w:space="0" w:color="auto"/>
                              </w:divBdr>
                            </w:div>
                            <w:div w:id="1478375362">
                              <w:marLeft w:val="0"/>
                              <w:marRight w:val="0"/>
                              <w:marTop w:val="0"/>
                              <w:marBottom w:val="0"/>
                              <w:divBdr>
                                <w:top w:val="none" w:sz="0" w:space="0" w:color="auto"/>
                                <w:left w:val="none" w:sz="0" w:space="0" w:color="auto"/>
                                <w:bottom w:val="none" w:sz="0" w:space="0" w:color="auto"/>
                                <w:right w:val="none" w:sz="0" w:space="0" w:color="auto"/>
                              </w:divBdr>
                            </w:div>
                            <w:div w:id="20388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564037">
      <w:bodyDiv w:val="1"/>
      <w:marLeft w:val="0"/>
      <w:marRight w:val="0"/>
      <w:marTop w:val="0"/>
      <w:marBottom w:val="0"/>
      <w:divBdr>
        <w:top w:val="none" w:sz="0" w:space="0" w:color="auto"/>
        <w:left w:val="none" w:sz="0" w:space="0" w:color="auto"/>
        <w:bottom w:val="none" w:sz="0" w:space="0" w:color="auto"/>
        <w:right w:val="none" w:sz="0" w:space="0" w:color="auto"/>
      </w:divBdr>
    </w:div>
    <w:div w:id="558904160">
      <w:bodyDiv w:val="1"/>
      <w:marLeft w:val="0"/>
      <w:marRight w:val="0"/>
      <w:marTop w:val="0"/>
      <w:marBottom w:val="0"/>
      <w:divBdr>
        <w:top w:val="none" w:sz="0" w:space="0" w:color="auto"/>
        <w:left w:val="none" w:sz="0" w:space="0" w:color="auto"/>
        <w:bottom w:val="none" w:sz="0" w:space="0" w:color="auto"/>
        <w:right w:val="none" w:sz="0" w:space="0" w:color="auto"/>
      </w:divBdr>
      <w:divsChild>
        <w:div w:id="101387241">
          <w:marLeft w:val="300"/>
          <w:marRight w:val="0"/>
          <w:marTop w:val="0"/>
          <w:marBottom w:val="480"/>
          <w:divBdr>
            <w:top w:val="none" w:sz="0" w:space="0" w:color="auto"/>
            <w:left w:val="none" w:sz="0" w:space="0" w:color="auto"/>
            <w:bottom w:val="none" w:sz="0" w:space="0" w:color="auto"/>
            <w:right w:val="none" w:sz="0" w:space="0" w:color="auto"/>
          </w:divBdr>
        </w:div>
      </w:divsChild>
    </w:div>
    <w:div w:id="622156368">
      <w:bodyDiv w:val="1"/>
      <w:marLeft w:val="0"/>
      <w:marRight w:val="0"/>
      <w:marTop w:val="0"/>
      <w:marBottom w:val="0"/>
      <w:divBdr>
        <w:top w:val="none" w:sz="0" w:space="0" w:color="auto"/>
        <w:left w:val="none" w:sz="0" w:space="0" w:color="auto"/>
        <w:bottom w:val="none" w:sz="0" w:space="0" w:color="auto"/>
        <w:right w:val="none" w:sz="0" w:space="0" w:color="auto"/>
      </w:divBdr>
    </w:div>
    <w:div w:id="672606477">
      <w:bodyDiv w:val="1"/>
      <w:marLeft w:val="0"/>
      <w:marRight w:val="0"/>
      <w:marTop w:val="0"/>
      <w:marBottom w:val="0"/>
      <w:divBdr>
        <w:top w:val="none" w:sz="0" w:space="0" w:color="auto"/>
        <w:left w:val="none" w:sz="0" w:space="0" w:color="auto"/>
        <w:bottom w:val="none" w:sz="0" w:space="0" w:color="auto"/>
        <w:right w:val="none" w:sz="0" w:space="0" w:color="auto"/>
      </w:divBdr>
    </w:div>
    <w:div w:id="685137697">
      <w:bodyDiv w:val="1"/>
      <w:marLeft w:val="0"/>
      <w:marRight w:val="0"/>
      <w:marTop w:val="0"/>
      <w:marBottom w:val="0"/>
      <w:divBdr>
        <w:top w:val="none" w:sz="0" w:space="0" w:color="auto"/>
        <w:left w:val="none" w:sz="0" w:space="0" w:color="auto"/>
        <w:bottom w:val="none" w:sz="0" w:space="0" w:color="auto"/>
        <w:right w:val="none" w:sz="0" w:space="0" w:color="auto"/>
      </w:divBdr>
    </w:div>
    <w:div w:id="701902741">
      <w:bodyDiv w:val="1"/>
      <w:marLeft w:val="0"/>
      <w:marRight w:val="0"/>
      <w:marTop w:val="0"/>
      <w:marBottom w:val="0"/>
      <w:divBdr>
        <w:top w:val="none" w:sz="0" w:space="0" w:color="auto"/>
        <w:left w:val="none" w:sz="0" w:space="0" w:color="auto"/>
        <w:bottom w:val="none" w:sz="0" w:space="0" w:color="auto"/>
        <w:right w:val="none" w:sz="0" w:space="0" w:color="auto"/>
      </w:divBdr>
      <w:divsChild>
        <w:div w:id="1533155074">
          <w:marLeft w:val="0"/>
          <w:marRight w:val="0"/>
          <w:marTop w:val="0"/>
          <w:marBottom w:val="240"/>
          <w:divBdr>
            <w:top w:val="none" w:sz="0" w:space="0" w:color="auto"/>
            <w:left w:val="none" w:sz="0" w:space="0" w:color="auto"/>
            <w:bottom w:val="none" w:sz="0" w:space="0" w:color="auto"/>
            <w:right w:val="none" w:sz="0" w:space="0" w:color="auto"/>
          </w:divBdr>
        </w:div>
      </w:divsChild>
    </w:div>
    <w:div w:id="703559201">
      <w:bodyDiv w:val="1"/>
      <w:marLeft w:val="0"/>
      <w:marRight w:val="0"/>
      <w:marTop w:val="0"/>
      <w:marBottom w:val="0"/>
      <w:divBdr>
        <w:top w:val="none" w:sz="0" w:space="0" w:color="auto"/>
        <w:left w:val="none" w:sz="0" w:space="0" w:color="auto"/>
        <w:bottom w:val="none" w:sz="0" w:space="0" w:color="auto"/>
        <w:right w:val="none" w:sz="0" w:space="0" w:color="auto"/>
      </w:divBdr>
    </w:div>
    <w:div w:id="804278535">
      <w:bodyDiv w:val="1"/>
      <w:marLeft w:val="0"/>
      <w:marRight w:val="0"/>
      <w:marTop w:val="0"/>
      <w:marBottom w:val="0"/>
      <w:divBdr>
        <w:top w:val="none" w:sz="0" w:space="0" w:color="auto"/>
        <w:left w:val="none" w:sz="0" w:space="0" w:color="auto"/>
        <w:bottom w:val="none" w:sz="0" w:space="0" w:color="auto"/>
        <w:right w:val="none" w:sz="0" w:space="0" w:color="auto"/>
      </w:divBdr>
    </w:div>
    <w:div w:id="805702130">
      <w:bodyDiv w:val="1"/>
      <w:marLeft w:val="0"/>
      <w:marRight w:val="0"/>
      <w:marTop w:val="0"/>
      <w:marBottom w:val="0"/>
      <w:divBdr>
        <w:top w:val="none" w:sz="0" w:space="0" w:color="auto"/>
        <w:left w:val="none" w:sz="0" w:space="0" w:color="auto"/>
        <w:bottom w:val="none" w:sz="0" w:space="0" w:color="auto"/>
        <w:right w:val="none" w:sz="0" w:space="0" w:color="auto"/>
      </w:divBdr>
    </w:div>
    <w:div w:id="818113766">
      <w:bodyDiv w:val="1"/>
      <w:marLeft w:val="0"/>
      <w:marRight w:val="0"/>
      <w:marTop w:val="0"/>
      <w:marBottom w:val="0"/>
      <w:divBdr>
        <w:top w:val="none" w:sz="0" w:space="0" w:color="auto"/>
        <w:left w:val="none" w:sz="0" w:space="0" w:color="auto"/>
        <w:bottom w:val="none" w:sz="0" w:space="0" w:color="auto"/>
        <w:right w:val="none" w:sz="0" w:space="0" w:color="auto"/>
      </w:divBdr>
    </w:div>
    <w:div w:id="839582249">
      <w:bodyDiv w:val="1"/>
      <w:marLeft w:val="0"/>
      <w:marRight w:val="0"/>
      <w:marTop w:val="0"/>
      <w:marBottom w:val="0"/>
      <w:divBdr>
        <w:top w:val="none" w:sz="0" w:space="0" w:color="auto"/>
        <w:left w:val="none" w:sz="0" w:space="0" w:color="auto"/>
        <w:bottom w:val="none" w:sz="0" w:space="0" w:color="auto"/>
        <w:right w:val="none" w:sz="0" w:space="0" w:color="auto"/>
      </w:divBdr>
    </w:div>
    <w:div w:id="855079994">
      <w:bodyDiv w:val="1"/>
      <w:marLeft w:val="0"/>
      <w:marRight w:val="0"/>
      <w:marTop w:val="0"/>
      <w:marBottom w:val="0"/>
      <w:divBdr>
        <w:top w:val="none" w:sz="0" w:space="0" w:color="auto"/>
        <w:left w:val="none" w:sz="0" w:space="0" w:color="auto"/>
        <w:bottom w:val="none" w:sz="0" w:space="0" w:color="auto"/>
        <w:right w:val="none" w:sz="0" w:space="0" w:color="auto"/>
      </w:divBdr>
    </w:div>
    <w:div w:id="862281646">
      <w:bodyDiv w:val="1"/>
      <w:marLeft w:val="0"/>
      <w:marRight w:val="0"/>
      <w:marTop w:val="0"/>
      <w:marBottom w:val="0"/>
      <w:divBdr>
        <w:top w:val="none" w:sz="0" w:space="0" w:color="auto"/>
        <w:left w:val="none" w:sz="0" w:space="0" w:color="auto"/>
        <w:bottom w:val="none" w:sz="0" w:space="0" w:color="auto"/>
        <w:right w:val="none" w:sz="0" w:space="0" w:color="auto"/>
      </w:divBdr>
    </w:div>
    <w:div w:id="879319887">
      <w:bodyDiv w:val="1"/>
      <w:marLeft w:val="0"/>
      <w:marRight w:val="0"/>
      <w:marTop w:val="0"/>
      <w:marBottom w:val="0"/>
      <w:divBdr>
        <w:top w:val="none" w:sz="0" w:space="0" w:color="auto"/>
        <w:left w:val="none" w:sz="0" w:space="0" w:color="auto"/>
        <w:bottom w:val="none" w:sz="0" w:space="0" w:color="auto"/>
        <w:right w:val="none" w:sz="0" w:space="0" w:color="auto"/>
      </w:divBdr>
    </w:div>
    <w:div w:id="882251794">
      <w:bodyDiv w:val="1"/>
      <w:marLeft w:val="0"/>
      <w:marRight w:val="0"/>
      <w:marTop w:val="0"/>
      <w:marBottom w:val="0"/>
      <w:divBdr>
        <w:top w:val="none" w:sz="0" w:space="0" w:color="auto"/>
        <w:left w:val="none" w:sz="0" w:space="0" w:color="auto"/>
        <w:bottom w:val="none" w:sz="0" w:space="0" w:color="auto"/>
        <w:right w:val="none" w:sz="0" w:space="0" w:color="auto"/>
      </w:divBdr>
    </w:div>
    <w:div w:id="920987361">
      <w:bodyDiv w:val="1"/>
      <w:marLeft w:val="0"/>
      <w:marRight w:val="0"/>
      <w:marTop w:val="0"/>
      <w:marBottom w:val="0"/>
      <w:divBdr>
        <w:top w:val="none" w:sz="0" w:space="0" w:color="auto"/>
        <w:left w:val="none" w:sz="0" w:space="0" w:color="auto"/>
        <w:bottom w:val="none" w:sz="0" w:space="0" w:color="auto"/>
        <w:right w:val="none" w:sz="0" w:space="0" w:color="auto"/>
      </w:divBdr>
    </w:div>
    <w:div w:id="923993487">
      <w:bodyDiv w:val="1"/>
      <w:marLeft w:val="0"/>
      <w:marRight w:val="0"/>
      <w:marTop w:val="0"/>
      <w:marBottom w:val="0"/>
      <w:divBdr>
        <w:top w:val="none" w:sz="0" w:space="0" w:color="auto"/>
        <w:left w:val="none" w:sz="0" w:space="0" w:color="auto"/>
        <w:bottom w:val="none" w:sz="0" w:space="0" w:color="auto"/>
        <w:right w:val="none" w:sz="0" w:space="0" w:color="auto"/>
      </w:divBdr>
    </w:div>
    <w:div w:id="955017116">
      <w:bodyDiv w:val="1"/>
      <w:marLeft w:val="0"/>
      <w:marRight w:val="0"/>
      <w:marTop w:val="0"/>
      <w:marBottom w:val="0"/>
      <w:divBdr>
        <w:top w:val="none" w:sz="0" w:space="0" w:color="auto"/>
        <w:left w:val="none" w:sz="0" w:space="0" w:color="auto"/>
        <w:bottom w:val="none" w:sz="0" w:space="0" w:color="auto"/>
        <w:right w:val="none" w:sz="0" w:space="0" w:color="auto"/>
      </w:divBdr>
    </w:div>
    <w:div w:id="992026213">
      <w:bodyDiv w:val="1"/>
      <w:marLeft w:val="0"/>
      <w:marRight w:val="0"/>
      <w:marTop w:val="0"/>
      <w:marBottom w:val="0"/>
      <w:divBdr>
        <w:top w:val="none" w:sz="0" w:space="0" w:color="auto"/>
        <w:left w:val="none" w:sz="0" w:space="0" w:color="auto"/>
        <w:bottom w:val="none" w:sz="0" w:space="0" w:color="auto"/>
        <w:right w:val="none" w:sz="0" w:space="0" w:color="auto"/>
      </w:divBdr>
    </w:div>
    <w:div w:id="998003280">
      <w:bodyDiv w:val="1"/>
      <w:marLeft w:val="0"/>
      <w:marRight w:val="0"/>
      <w:marTop w:val="0"/>
      <w:marBottom w:val="0"/>
      <w:divBdr>
        <w:top w:val="none" w:sz="0" w:space="0" w:color="auto"/>
        <w:left w:val="none" w:sz="0" w:space="0" w:color="auto"/>
        <w:bottom w:val="none" w:sz="0" w:space="0" w:color="auto"/>
        <w:right w:val="none" w:sz="0" w:space="0" w:color="auto"/>
      </w:divBdr>
    </w:div>
    <w:div w:id="1021511996">
      <w:bodyDiv w:val="1"/>
      <w:marLeft w:val="0"/>
      <w:marRight w:val="0"/>
      <w:marTop w:val="0"/>
      <w:marBottom w:val="0"/>
      <w:divBdr>
        <w:top w:val="none" w:sz="0" w:space="0" w:color="auto"/>
        <w:left w:val="none" w:sz="0" w:space="0" w:color="auto"/>
        <w:bottom w:val="none" w:sz="0" w:space="0" w:color="auto"/>
        <w:right w:val="none" w:sz="0" w:space="0" w:color="auto"/>
      </w:divBdr>
    </w:div>
    <w:div w:id="1077363344">
      <w:bodyDiv w:val="1"/>
      <w:marLeft w:val="0"/>
      <w:marRight w:val="0"/>
      <w:marTop w:val="0"/>
      <w:marBottom w:val="0"/>
      <w:divBdr>
        <w:top w:val="none" w:sz="0" w:space="0" w:color="auto"/>
        <w:left w:val="none" w:sz="0" w:space="0" w:color="auto"/>
        <w:bottom w:val="none" w:sz="0" w:space="0" w:color="auto"/>
        <w:right w:val="none" w:sz="0" w:space="0" w:color="auto"/>
      </w:divBdr>
    </w:div>
    <w:div w:id="1107191605">
      <w:bodyDiv w:val="1"/>
      <w:marLeft w:val="0"/>
      <w:marRight w:val="0"/>
      <w:marTop w:val="0"/>
      <w:marBottom w:val="0"/>
      <w:divBdr>
        <w:top w:val="none" w:sz="0" w:space="0" w:color="auto"/>
        <w:left w:val="none" w:sz="0" w:space="0" w:color="auto"/>
        <w:bottom w:val="none" w:sz="0" w:space="0" w:color="auto"/>
        <w:right w:val="none" w:sz="0" w:space="0" w:color="auto"/>
      </w:divBdr>
    </w:div>
    <w:div w:id="1114590506">
      <w:bodyDiv w:val="1"/>
      <w:marLeft w:val="0"/>
      <w:marRight w:val="0"/>
      <w:marTop w:val="0"/>
      <w:marBottom w:val="0"/>
      <w:divBdr>
        <w:top w:val="none" w:sz="0" w:space="0" w:color="auto"/>
        <w:left w:val="none" w:sz="0" w:space="0" w:color="auto"/>
        <w:bottom w:val="none" w:sz="0" w:space="0" w:color="auto"/>
        <w:right w:val="none" w:sz="0" w:space="0" w:color="auto"/>
      </w:divBdr>
    </w:div>
    <w:div w:id="1116220189">
      <w:bodyDiv w:val="1"/>
      <w:marLeft w:val="0"/>
      <w:marRight w:val="0"/>
      <w:marTop w:val="0"/>
      <w:marBottom w:val="0"/>
      <w:divBdr>
        <w:top w:val="none" w:sz="0" w:space="0" w:color="auto"/>
        <w:left w:val="none" w:sz="0" w:space="0" w:color="auto"/>
        <w:bottom w:val="none" w:sz="0" w:space="0" w:color="auto"/>
        <w:right w:val="none" w:sz="0" w:space="0" w:color="auto"/>
      </w:divBdr>
    </w:div>
    <w:div w:id="1122917098">
      <w:bodyDiv w:val="1"/>
      <w:marLeft w:val="0"/>
      <w:marRight w:val="0"/>
      <w:marTop w:val="0"/>
      <w:marBottom w:val="0"/>
      <w:divBdr>
        <w:top w:val="none" w:sz="0" w:space="0" w:color="auto"/>
        <w:left w:val="none" w:sz="0" w:space="0" w:color="auto"/>
        <w:bottom w:val="none" w:sz="0" w:space="0" w:color="auto"/>
        <w:right w:val="none" w:sz="0" w:space="0" w:color="auto"/>
      </w:divBdr>
    </w:div>
    <w:div w:id="1171411290">
      <w:bodyDiv w:val="1"/>
      <w:marLeft w:val="0"/>
      <w:marRight w:val="0"/>
      <w:marTop w:val="0"/>
      <w:marBottom w:val="0"/>
      <w:divBdr>
        <w:top w:val="none" w:sz="0" w:space="0" w:color="auto"/>
        <w:left w:val="none" w:sz="0" w:space="0" w:color="auto"/>
        <w:bottom w:val="none" w:sz="0" w:space="0" w:color="auto"/>
        <w:right w:val="none" w:sz="0" w:space="0" w:color="auto"/>
      </w:divBdr>
    </w:div>
    <w:div w:id="1180270356">
      <w:bodyDiv w:val="1"/>
      <w:marLeft w:val="0"/>
      <w:marRight w:val="0"/>
      <w:marTop w:val="0"/>
      <w:marBottom w:val="0"/>
      <w:divBdr>
        <w:top w:val="none" w:sz="0" w:space="0" w:color="auto"/>
        <w:left w:val="none" w:sz="0" w:space="0" w:color="auto"/>
        <w:bottom w:val="none" w:sz="0" w:space="0" w:color="auto"/>
        <w:right w:val="none" w:sz="0" w:space="0" w:color="auto"/>
      </w:divBdr>
    </w:div>
    <w:div w:id="1201820144">
      <w:bodyDiv w:val="1"/>
      <w:marLeft w:val="0"/>
      <w:marRight w:val="0"/>
      <w:marTop w:val="0"/>
      <w:marBottom w:val="0"/>
      <w:divBdr>
        <w:top w:val="none" w:sz="0" w:space="0" w:color="auto"/>
        <w:left w:val="none" w:sz="0" w:space="0" w:color="auto"/>
        <w:bottom w:val="none" w:sz="0" w:space="0" w:color="auto"/>
        <w:right w:val="none" w:sz="0" w:space="0" w:color="auto"/>
      </w:divBdr>
      <w:divsChild>
        <w:div w:id="308444776">
          <w:marLeft w:val="0"/>
          <w:marRight w:val="0"/>
          <w:marTop w:val="0"/>
          <w:marBottom w:val="240"/>
          <w:divBdr>
            <w:top w:val="none" w:sz="0" w:space="0" w:color="auto"/>
            <w:left w:val="none" w:sz="0" w:space="0" w:color="auto"/>
            <w:bottom w:val="none" w:sz="0" w:space="0" w:color="auto"/>
            <w:right w:val="none" w:sz="0" w:space="0" w:color="auto"/>
          </w:divBdr>
        </w:div>
        <w:div w:id="471487412">
          <w:marLeft w:val="0"/>
          <w:marRight w:val="0"/>
          <w:marTop w:val="0"/>
          <w:marBottom w:val="240"/>
          <w:divBdr>
            <w:top w:val="none" w:sz="0" w:space="0" w:color="auto"/>
            <w:left w:val="none" w:sz="0" w:space="0" w:color="auto"/>
            <w:bottom w:val="none" w:sz="0" w:space="0" w:color="auto"/>
            <w:right w:val="none" w:sz="0" w:space="0" w:color="auto"/>
          </w:divBdr>
        </w:div>
        <w:div w:id="1255897495">
          <w:marLeft w:val="0"/>
          <w:marRight w:val="0"/>
          <w:marTop w:val="0"/>
          <w:marBottom w:val="240"/>
          <w:divBdr>
            <w:top w:val="none" w:sz="0" w:space="0" w:color="auto"/>
            <w:left w:val="none" w:sz="0" w:space="0" w:color="auto"/>
            <w:bottom w:val="none" w:sz="0" w:space="0" w:color="auto"/>
            <w:right w:val="none" w:sz="0" w:space="0" w:color="auto"/>
          </w:divBdr>
        </w:div>
        <w:div w:id="1523713312">
          <w:marLeft w:val="0"/>
          <w:marRight w:val="0"/>
          <w:marTop w:val="0"/>
          <w:marBottom w:val="0"/>
          <w:divBdr>
            <w:top w:val="none" w:sz="0" w:space="0" w:color="auto"/>
            <w:left w:val="none" w:sz="0" w:space="0" w:color="auto"/>
            <w:bottom w:val="none" w:sz="0" w:space="0" w:color="auto"/>
            <w:right w:val="none" w:sz="0" w:space="0" w:color="auto"/>
          </w:divBdr>
        </w:div>
      </w:divsChild>
    </w:div>
    <w:div w:id="1207139945">
      <w:bodyDiv w:val="1"/>
      <w:marLeft w:val="0"/>
      <w:marRight w:val="0"/>
      <w:marTop w:val="0"/>
      <w:marBottom w:val="0"/>
      <w:divBdr>
        <w:top w:val="none" w:sz="0" w:space="0" w:color="auto"/>
        <w:left w:val="none" w:sz="0" w:space="0" w:color="auto"/>
        <w:bottom w:val="none" w:sz="0" w:space="0" w:color="auto"/>
        <w:right w:val="none" w:sz="0" w:space="0" w:color="auto"/>
      </w:divBdr>
    </w:div>
    <w:div w:id="1316302712">
      <w:bodyDiv w:val="1"/>
      <w:marLeft w:val="0"/>
      <w:marRight w:val="0"/>
      <w:marTop w:val="0"/>
      <w:marBottom w:val="0"/>
      <w:divBdr>
        <w:top w:val="none" w:sz="0" w:space="0" w:color="auto"/>
        <w:left w:val="none" w:sz="0" w:space="0" w:color="auto"/>
        <w:bottom w:val="none" w:sz="0" w:space="0" w:color="auto"/>
        <w:right w:val="none" w:sz="0" w:space="0" w:color="auto"/>
      </w:divBdr>
    </w:div>
    <w:div w:id="1363822003">
      <w:bodyDiv w:val="1"/>
      <w:marLeft w:val="0"/>
      <w:marRight w:val="0"/>
      <w:marTop w:val="0"/>
      <w:marBottom w:val="0"/>
      <w:divBdr>
        <w:top w:val="none" w:sz="0" w:space="0" w:color="auto"/>
        <w:left w:val="none" w:sz="0" w:space="0" w:color="auto"/>
        <w:bottom w:val="none" w:sz="0" w:space="0" w:color="auto"/>
        <w:right w:val="none" w:sz="0" w:space="0" w:color="auto"/>
      </w:divBdr>
    </w:div>
    <w:div w:id="1411848984">
      <w:bodyDiv w:val="1"/>
      <w:marLeft w:val="0"/>
      <w:marRight w:val="0"/>
      <w:marTop w:val="0"/>
      <w:marBottom w:val="0"/>
      <w:divBdr>
        <w:top w:val="none" w:sz="0" w:space="0" w:color="auto"/>
        <w:left w:val="none" w:sz="0" w:space="0" w:color="auto"/>
        <w:bottom w:val="none" w:sz="0" w:space="0" w:color="auto"/>
        <w:right w:val="none" w:sz="0" w:space="0" w:color="auto"/>
      </w:divBdr>
    </w:div>
    <w:div w:id="1415512947">
      <w:bodyDiv w:val="1"/>
      <w:marLeft w:val="0"/>
      <w:marRight w:val="0"/>
      <w:marTop w:val="0"/>
      <w:marBottom w:val="0"/>
      <w:divBdr>
        <w:top w:val="none" w:sz="0" w:space="0" w:color="auto"/>
        <w:left w:val="none" w:sz="0" w:space="0" w:color="auto"/>
        <w:bottom w:val="none" w:sz="0" w:space="0" w:color="auto"/>
        <w:right w:val="none" w:sz="0" w:space="0" w:color="auto"/>
      </w:divBdr>
    </w:div>
    <w:div w:id="1417046478">
      <w:bodyDiv w:val="1"/>
      <w:marLeft w:val="0"/>
      <w:marRight w:val="0"/>
      <w:marTop w:val="0"/>
      <w:marBottom w:val="0"/>
      <w:divBdr>
        <w:top w:val="none" w:sz="0" w:space="0" w:color="auto"/>
        <w:left w:val="none" w:sz="0" w:space="0" w:color="auto"/>
        <w:bottom w:val="none" w:sz="0" w:space="0" w:color="auto"/>
        <w:right w:val="none" w:sz="0" w:space="0" w:color="auto"/>
      </w:divBdr>
    </w:div>
    <w:div w:id="1426269566">
      <w:bodyDiv w:val="1"/>
      <w:marLeft w:val="0"/>
      <w:marRight w:val="0"/>
      <w:marTop w:val="0"/>
      <w:marBottom w:val="0"/>
      <w:divBdr>
        <w:top w:val="none" w:sz="0" w:space="0" w:color="auto"/>
        <w:left w:val="none" w:sz="0" w:space="0" w:color="auto"/>
        <w:bottom w:val="none" w:sz="0" w:space="0" w:color="auto"/>
        <w:right w:val="none" w:sz="0" w:space="0" w:color="auto"/>
      </w:divBdr>
    </w:div>
    <w:div w:id="1440682650">
      <w:bodyDiv w:val="1"/>
      <w:marLeft w:val="0"/>
      <w:marRight w:val="0"/>
      <w:marTop w:val="0"/>
      <w:marBottom w:val="0"/>
      <w:divBdr>
        <w:top w:val="none" w:sz="0" w:space="0" w:color="auto"/>
        <w:left w:val="none" w:sz="0" w:space="0" w:color="auto"/>
        <w:bottom w:val="none" w:sz="0" w:space="0" w:color="auto"/>
        <w:right w:val="none" w:sz="0" w:space="0" w:color="auto"/>
      </w:divBdr>
    </w:div>
    <w:div w:id="1441145214">
      <w:bodyDiv w:val="1"/>
      <w:marLeft w:val="0"/>
      <w:marRight w:val="0"/>
      <w:marTop w:val="0"/>
      <w:marBottom w:val="0"/>
      <w:divBdr>
        <w:top w:val="none" w:sz="0" w:space="0" w:color="auto"/>
        <w:left w:val="none" w:sz="0" w:space="0" w:color="auto"/>
        <w:bottom w:val="none" w:sz="0" w:space="0" w:color="auto"/>
        <w:right w:val="none" w:sz="0" w:space="0" w:color="auto"/>
      </w:divBdr>
    </w:div>
    <w:div w:id="1448743095">
      <w:bodyDiv w:val="1"/>
      <w:marLeft w:val="0"/>
      <w:marRight w:val="0"/>
      <w:marTop w:val="0"/>
      <w:marBottom w:val="0"/>
      <w:divBdr>
        <w:top w:val="none" w:sz="0" w:space="0" w:color="auto"/>
        <w:left w:val="none" w:sz="0" w:space="0" w:color="auto"/>
        <w:bottom w:val="none" w:sz="0" w:space="0" w:color="auto"/>
        <w:right w:val="none" w:sz="0" w:space="0" w:color="auto"/>
      </w:divBdr>
    </w:div>
    <w:div w:id="1533150927">
      <w:bodyDiv w:val="1"/>
      <w:marLeft w:val="0"/>
      <w:marRight w:val="0"/>
      <w:marTop w:val="0"/>
      <w:marBottom w:val="0"/>
      <w:divBdr>
        <w:top w:val="none" w:sz="0" w:space="0" w:color="auto"/>
        <w:left w:val="none" w:sz="0" w:space="0" w:color="auto"/>
        <w:bottom w:val="none" w:sz="0" w:space="0" w:color="auto"/>
        <w:right w:val="none" w:sz="0" w:space="0" w:color="auto"/>
      </w:divBdr>
    </w:div>
    <w:div w:id="1558783804">
      <w:bodyDiv w:val="1"/>
      <w:marLeft w:val="0"/>
      <w:marRight w:val="0"/>
      <w:marTop w:val="0"/>
      <w:marBottom w:val="0"/>
      <w:divBdr>
        <w:top w:val="none" w:sz="0" w:space="0" w:color="auto"/>
        <w:left w:val="none" w:sz="0" w:space="0" w:color="auto"/>
        <w:bottom w:val="none" w:sz="0" w:space="0" w:color="auto"/>
        <w:right w:val="none" w:sz="0" w:space="0" w:color="auto"/>
      </w:divBdr>
    </w:div>
    <w:div w:id="1663000338">
      <w:bodyDiv w:val="1"/>
      <w:marLeft w:val="0"/>
      <w:marRight w:val="0"/>
      <w:marTop w:val="0"/>
      <w:marBottom w:val="0"/>
      <w:divBdr>
        <w:top w:val="none" w:sz="0" w:space="0" w:color="auto"/>
        <w:left w:val="none" w:sz="0" w:space="0" w:color="auto"/>
        <w:bottom w:val="none" w:sz="0" w:space="0" w:color="auto"/>
        <w:right w:val="none" w:sz="0" w:space="0" w:color="auto"/>
      </w:divBdr>
    </w:div>
    <w:div w:id="1689673943">
      <w:bodyDiv w:val="1"/>
      <w:marLeft w:val="0"/>
      <w:marRight w:val="0"/>
      <w:marTop w:val="0"/>
      <w:marBottom w:val="0"/>
      <w:divBdr>
        <w:top w:val="none" w:sz="0" w:space="0" w:color="auto"/>
        <w:left w:val="none" w:sz="0" w:space="0" w:color="auto"/>
        <w:bottom w:val="none" w:sz="0" w:space="0" w:color="auto"/>
        <w:right w:val="none" w:sz="0" w:space="0" w:color="auto"/>
      </w:divBdr>
    </w:div>
    <w:div w:id="1698693570">
      <w:bodyDiv w:val="1"/>
      <w:marLeft w:val="0"/>
      <w:marRight w:val="0"/>
      <w:marTop w:val="0"/>
      <w:marBottom w:val="0"/>
      <w:divBdr>
        <w:top w:val="none" w:sz="0" w:space="0" w:color="auto"/>
        <w:left w:val="none" w:sz="0" w:space="0" w:color="auto"/>
        <w:bottom w:val="none" w:sz="0" w:space="0" w:color="auto"/>
        <w:right w:val="none" w:sz="0" w:space="0" w:color="auto"/>
      </w:divBdr>
    </w:div>
    <w:div w:id="1785881829">
      <w:bodyDiv w:val="1"/>
      <w:marLeft w:val="0"/>
      <w:marRight w:val="0"/>
      <w:marTop w:val="0"/>
      <w:marBottom w:val="0"/>
      <w:divBdr>
        <w:top w:val="none" w:sz="0" w:space="0" w:color="auto"/>
        <w:left w:val="none" w:sz="0" w:space="0" w:color="auto"/>
        <w:bottom w:val="none" w:sz="0" w:space="0" w:color="auto"/>
        <w:right w:val="none" w:sz="0" w:space="0" w:color="auto"/>
      </w:divBdr>
      <w:divsChild>
        <w:div w:id="1557618924">
          <w:marLeft w:val="0"/>
          <w:marRight w:val="0"/>
          <w:marTop w:val="0"/>
          <w:marBottom w:val="0"/>
          <w:divBdr>
            <w:top w:val="none" w:sz="0" w:space="0" w:color="auto"/>
            <w:left w:val="none" w:sz="0" w:space="0" w:color="auto"/>
            <w:bottom w:val="none" w:sz="0" w:space="0" w:color="auto"/>
            <w:right w:val="none" w:sz="0" w:space="0" w:color="auto"/>
          </w:divBdr>
          <w:divsChild>
            <w:div w:id="518735893">
              <w:marLeft w:val="0"/>
              <w:marRight w:val="0"/>
              <w:marTop w:val="0"/>
              <w:marBottom w:val="0"/>
              <w:divBdr>
                <w:top w:val="single" w:sz="2" w:space="0" w:color="FFFFFF"/>
                <w:left w:val="single" w:sz="6" w:space="0" w:color="FFFFFF"/>
                <w:bottom w:val="single" w:sz="6" w:space="0" w:color="FFFFFF"/>
                <w:right w:val="single" w:sz="6" w:space="0" w:color="FFFFFF"/>
              </w:divBdr>
              <w:divsChild>
                <w:div w:id="1044254992">
                  <w:marLeft w:val="0"/>
                  <w:marRight w:val="0"/>
                  <w:marTop w:val="0"/>
                  <w:marBottom w:val="0"/>
                  <w:divBdr>
                    <w:top w:val="single" w:sz="6" w:space="1" w:color="D3D3D3"/>
                    <w:left w:val="none" w:sz="0" w:space="0" w:color="auto"/>
                    <w:bottom w:val="none" w:sz="0" w:space="0" w:color="auto"/>
                    <w:right w:val="none" w:sz="0" w:space="0" w:color="auto"/>
                  </w:divBdr>
                  <w:divsChild>
                    <w:div w:id="1669743902">
                      <w:marLeft w:val="0"/>
                      <w:marRight w:val="0"/>
                      <w:marTop w:val="0"/>
                      <w:marBottom w:val="0"/>
                      <w:divBdr>
                        <w:top w:val="none" w:sz="0" w:space="0" w:color="auto"/>
                        <w:left w:val="none" w:sz="0" w:space="0" w:color="auto"/>
                        <w:bottom w:val="none" w:sz="0" w:space="0" w:color="auto"/>
                        <w:right w:val="none" w:sz="0" w:space="0" w:color="auto"/>
                      </w:divBdr>
                      <w:divsChild>
                        <w:div w:id="7386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47334">
      <w:bodyDiv w:val="1"/>
      <w:marLeft w:val="0"/>
      <w:marRight w:val="0"/>
      <w:marTop w:val="0"/>
      <w:marBottom w:val="0"/>
      <w:divBdr>
        <w:top w:val="none" w:sz="0" w:space="0" w:color="auto"/>
        <w:left w:val="none" w:sz="0" w:space="0" w:color="auto"/>
        <w:bottom w:val="none" w:sz="0" w:space="0" w:color="auto"/>
        <w:right w:val="none" w:sz="0" w:space="0" w:color="auto"/>
      </w:divBdr>
    </w:div>
    <w:div w:id="1803226003">
      <w:bodyDiv w:val="1"/>
      <w:marLeft w:val="0"/>
      <w:marRight w:val="0"/>
      <w:marTop w:val="0"/>
      <w:marBottom w:val="0"/>
      <w:divBdr>
        <w:top w:val="none" w:sz="0" w:space="0" w:color="auto"/>
        <w:left w:val="none" w:sz="0" w:space="0" w:color="auto"/>
        <w:bottom w:val="none" w:sz="0" w:space="0" w:color="auto"/>
        <w:right w:val="none" w:sz="0" w:space="0" w:color="auto"/>
      </w:divBdr>
      <w:divsChild>
        <w:div w:id="1087967232">
          <w:marLeft w:val="0"/>
          <w:marRight w:val="0"/>
          <w:marTop w:val="0"/>
          <w:marBottom w:val="0"/>
          <w:divBdr>
            <w:top w:val="none" w:sz="0" w:space="0" w:color="auto"/>
            <w:left w:val="none" w:sz="0" w:space="0" w:color="auto"/>
            <w:bottom w:val="none" w:sz="0" w:space="0" w:color="auto"/>
            <w:right w:val="none" w:sz="0" w:space="0" w:color="auto"/>
          </w:divBdr>
          <w:divsChild>
            <w:div w:id="1477645572">
              <w:marLeft w:val="0"/>
              <w:marRight w:val="0"/>
              <w:marTop w:val="0"/>
              <w:marBottom w:val="0"/>
              <w:divBdr>
                <w:top w:val="single" w:sz="2" w:space="0" w:color="FFFFFF"/>
                <w:left w:val="single" w:sz="6" w:space="0" w:color="FFFFFF"/>
                <w:bottom w:val="single" w:sz="6" w:space="0" w:color="FFFFFF"/>
                <w:right w:val="single" w:sz="6" w:space="0" w:color="FFFFFF"/>
              </w:divBdr>
              <w:divsChild>
                <w:div w:id="2086759020">
                  <w:marLeft w:val="0"/>
                  <w:marRight w:val="0"/>
                  <w:marTop w:val="0"/>
                  <w:marBottom w:val="0"/>
                  <w:divBdr>
                    <w:top w:val="single" w:sz="6" w:space="1" w:color="D3D3D3"/>
                    <w:left w:val="none" w:sz="0" w:space="0" w:color="auto"/>
                    <w:bottom w:val="none" w:sz="0" w:space="0" w:color="auto"/>
                    <w:right w:val="none" w:sz="0" w:space="0" w:color="auto"/>
                  </w:divBdr>
                  <w:divsChild>
                    <w:div w:id="827474248">
                      <w:marLeft w:val="0"/>
                      <w:marRight w:val="0"/>
                      <w:marTop w:val="0"/>
                      <w:marBottom w:val="0"/>
                      <w:divBdr>
                        <w:top w:val="none" w:sz="0" w:space="0" w:color="auto"/>
                        <w:left w:val="none" w:sz="0" w:space="0" w:color="auto"/>
                        <w:bottom w:val="none" w:sz="0" w:space="0" w:color="auto"/>
                        <w:right w:val="none" w:sz="0" w:space="0" w:color="auto"/>
                      </w:divBdr>
                      <w:divsChild>
                        <w:div w:id="5616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139191">
      <w:bodyDiv w:val="1"/>
      <w:marLeft w:val="0"/>
      <w:marRight w:val="0"/>
      <w:marTop w:val="0"/>
      <w:marBottom w:val="0"/>
      <w:divBdr>
        <w:top w:val="none" w:sz="0" w:space="0" w:color="auto"/>
        <w:left w:val="none" w:sz="0" w:space="0" w:color="auto"/>
        <w:bottom w:val="none" w:sz="0" w:space="0" w:color="auto"/>
        <w:right w:val="none" w:sz="0" w:space="0" w:color="auto"/>
      </w:divBdr>
    </w:div>
    <w:div w:id="1846746859">
      <w:bodyDiv w:val="1"/>
      <w:marLeft w:val="0"/>
      <w:marRight w:val="0"/>
      <w:marTop w:val="0"/>
      <w:marBottom w:val="0"/>
      <w:divBdr>
        <w:top w:val="none" w:sz="0" w:space="0" w:color="auto"/>
        <w:left w:val="none" w:sz="0" w:space="0" w:color="auto"/>
        <w:bottom w:val="none" w:sz="0" w:space="0" w:color="auto"/>
        <w:right w:val="none" w:sz="0" w:space="0" w:color="auto"/>
      </w:divBdr>
    </w:div>
    <w:div w:id="1854952328">
      <w:bodyDiv w:val="1"/>
      <w:marLeft w:val="0"/>
      <w:marRight w:val="0"/>
      <w:marTop w:val="0"/>
      <w:marBottom w:val="0"/>
      <w:divBdr>
        <w:top w:val="none" w:sz="0" w:space="0" w:color="auto"/>
        <w:left w:val="none" w:sz="0" w:space="0" w:color="auto"/>
        <w:bottom w:val="none" w:sz="0" w:space="0" w:color="auto"/>
        <w:right w:val="none" w:sz="0" w:space="0" w:color="auto"/>
      </w:divBdr>
      <w:divsChild>
        <w:div w:id="549457088">
          <w:marLeft w:val="0"/>
          <w:marRight w:val="0"/>
          <w:marTop w:val="0"/>
          <w:marBottom w:val="240"/>
          <w:divBdr>
            <w:top w:val="none" w:sz="0" w:space="0" w:color="auto"/>
            <w:left w:val="none" w:sz="0" w:space="0" w:color="auto"/>
            <w:bottom w:val="none" w:sz="0" w:space="0" w:color="auto"/>
            <w:right w:val="none" w:sz="0" w:space="0" w:color="auto"/>
          </w:divBdr>
        </w:div>
        <w:div w:id="1319378003">
          <w:marLeft w:val="0"/>
          <w:marRight w:val="0"/>
          <w:marTop w:val="0"/>
          <w:marBottom w:val="0"/>
          <w:divBdr>
            <w:top w:val="none" w:sz="0" w:space="0" w:color="auto"/>
            <w:left w:val="none" w:sz="0" w:space="0" w:color="auto"/>
            <w:bottom w:val="none" w:sz="0" w:space="0" w:color="auto"/>
            <w:right w:val="none" w:sz="0" w:space="0" w:color="auto"/>
          </w:divBdr>
        </w:div>
        <w:div w:id="1459104721">
          <w:blockQuote w:val="1"/>
          <w:marLeft w:val="0"/>
          <w:marRight w:val="0"/>
          <w:marTop w:val="100"/>
          <w:marBottom w:val="100"/>
          <w:divBdr>
            <w:top w:val="none" w:sz="0" w:space="0" w:color="auto"/>
            <w:left w:val="none" w:sz="0" w:space="0" w:color="auto"/>
            <w:bottom w:val="none" w:sz="0" w:space="0" w:color="auto"/>
            <w:right w:val="none" w:sz="0" w:space="0" w:color="auto"/>
          </w:divBdr>
        </w:div>
        <w:div w:id="1571967132">
          <w:marLeft w:val="0"/>
          <w:marRight w:val="0"/>
          <w:marTop w:val="0"/>
          <w:marBottom w:val="240"/>
          <w:divBdr>
            <w:top w:val="none" w:sz="0" w:space="0" w:color="auto"/>
            <w:left w:val="none" w:sz="0" w:space="0" w:color="auto"/>
            <w:bottom w:val="none" w:sz="0" w:space="0" w:color="auto"/>
            <w:right w:val="none" w:sz="0" w:space="0" w:color="auto"/>
          </w:divBdr>
        </w:div>
        <w:div w:id="1874611930">
          <w:marLeft w:val="0"/>
          <w:marRight w:val="0"/>
          <w:marTop w:val="0"/>
          <w:marBottom w:val="240"/>
          <w:divBdr>
            <w:top w:val="none" w:sz="0" w:space="0" w:color="auto"/>
            <w:left w:val="none" w:sz="0" w:space="0" w:color="auto"/>
            <w:bottom w:val="none" w:sz="0" w:space="0" w:color="auto"/>
            <w:right w:val="none" w:sz="0" w:space="0" w:color="auto"/>
          </w:divBdr>
        </w:div>
      </w:divsChild>
    </w:div>
    <w:div w:id="1897813696">
      <w:bodyDiv w:val="1"/>
      <w:marLeft w:val="0"/>
      <w:marRight w:val="0"/>
      <w:marTop w:val="0"/>
      <w:marBottom w:val="0"/>
      <w:divBdr>
        <w:top w:val="none" w:sz="0" w:space="0" w:color="auto"/>
        <w:left w:val="none" w:sz="0" w:space="0" w:color="auto"/>
        <w:bottom w:val="none" w:sz="0" w:space="0" w:color="auto"/>
        <w:right w:val="none" w:sz="0" w:space="0" w:color="auto"/>
      </w:divBdr>
      <w:divsChild>
        <w:div w:id="116022331">
          <w:marLeft w:val="300"/>
          <w:marRight w:val="0"/>
          <w:marTop w:val="0"/>
          <w:marBottom w:val="480"/>
          <w:divBdr>
            <w:top w:val="none" w:sz="0" w:space="0" w:color="auto"/>
            <w:left w:val="none" w:sz="0" w:space="0" w:color="auto"/>
            <w:bottom w:val="none" w:sz="0" w:space="0" w:color="auto"/>
            <w:right w:val="none" w:sz="0" w:space="0" w:color="auto"/>
          </w:divBdr>
          <w:divsChild>
            <w:div w:id="1670980183">
              <w:marLeft w:val="0"/>
              <w:marRight w:val="0"/>
              <w:marTop w:val="0"/>
              <w:marBottom w:val="0"/>
              <w:divBdr>
                <w:top w:val="none" w:sz="0" w:space="0" w:color="auto"/>
                <w:left w:val="none" w:sz="0" w:space="0" w:color="auto"/>
                <w:bottom w:val="none" w:sz="0" w:space="0" w:color="auto"/>
                <w:right w:val="none" w:sz="0" w:space="0" w:color="auto"/>
              </w:divBdr>
            </w:div>
            <w:div w:id="1698308138">
              <w:marLeft w:val="0"/>
              <w:marRight w:val="0"/>
              <w:marTop w:val="0"/>
              <w:marBottom w:val="0"/>
              <w:divBdr>
                <w:top w:val="none" w:sz="0" w:space="0" w:color="auto"/>
                <w:left w:val="none" w:sz="0" w:space="0" w:color="auto"/>
                <w:bottom w:val="none" w:sz="0" w:space="0" w:color="auto"/>
                <w:right w:val="none" w:sz="0" w:space="0" w:color="auto"/>
              </w:divBdr>
            </w:div>
          </w:divsChild>
        </w:div>
        <w:div w:id="638343650">
          <w:marLeft w:val="0"/>
          <w:marRight w:val="0"/>
          <w:marTop w:val="0"/>
          <w:marBottom w:val="0"/>
          <w:divBdr>
            <w:top w:val="none" w:sz="0" w:space="0" w:color="auto"/>
            <w:left w:val="none" w:sz="0" w:space="0" w:color="auto"/>
            <w:bottom w:val="none" w:sz="0" w:space="0" w:color="auto"/>
            <w:right w:val="none" w:sz="0" w:space="0" w:color="auto"/>
          </w:divBdr>
        </w:div>
        <w:div w:id="1014186396">
          <w:marLeft w:val="300"/>
          <w:marRight w:val="0"/>
          <w:marTop w:val="0"/>
          <w:marBottom w:val="480"/>
          <w:divBdr>
            <w:top w:val="none" w:sz="0" w:space="0" w:color="auto"/>
            <w:left w:val="none" w:sz="0" w:space="0" w:color="auto"/>
            <w:bottom w:val="none" w:sz="0" w:space="0" w:color="auto"/>
            <w:right w:val="none" w:sz="0" w:space="0" w:color="auto"/>
          </w:divBdr>
          <w:divsChild>
            <w:div w:id="242180988">
              <w:marLeft w:val="0"/>
              <w:marRight w:val="0"/>
              <w:marTop w:val="0"/>
              <w:marBottom w:val="240"/>
              <w:divBdr>
                <w:top w:val="none" w:sz="0" w:space="0" w:color="auto"/>
                <w:left w:val="none" w:sz="0" w:space="0" w:color="auto"/>
                <w:bottom w:val="none" w:sz="0" w:space="0" w:color="auto"/>
                <w:right w:val="none" w:sz="0" w:space="0" w:color="auto"/>
              </w:divBdr>
            </w:div>
            <w:div w:id="754739972">
              <w:blockQuote w:val="1"/>
              <w:marLeft w:val="0"/>
              <w:marRight w:val="0"/>
              <w:marTop w:val="100"/>
              <w:marBottom w:val="100"/>
              <w:divBdr>
                <w:top w:val="none" w:sz="0" w:space="0" w:color="auto"/>
                <w:left w:val="none" w:sz="0" w:space="0" w:color="auto"/>
                <w:bottom w:val="none" w:sz="0" w:space="0" w:color="auto"/>
                <w:right w:val="none" w:sz="0" w:space="0" w:color="auto"/>
              </w:divBdr>
            </w:div>
            <w:div w:id="1158305933">
              <w:blockQuote w:val="1"/>
              <w:marLeft w:val="0"/>
              <w:marRight w:val="0"/>
              <w:marTop w:val="100"/>
              <w:marBottom w:val="100"/>
              <w:divBdr>
                <w:top w:val="none" w:sz="0" w:space="0" w:color="auto"/>
                <w:left w:val="none" w:sz="0" w:space="0" w:color="auto"/>
                <w:bottom w:val="none" w:sz="0" w:space="0" w:color="auto"/>
                <w:right w:val="none" w:sz="0" w:space="0" w:color="auto"/>
              </w:divBdr>
            </w:div>
            <w:div w:id="19714736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4874438">
      <w:bodyDiv w:val="1"/>
      <w:marLeft w:val="0"/>
      <w:marRight w:val="0"/>
      <w:marTop w:val="0"/>
      <w:marBottom w:val="0"/>
      <w:divBdr>
        <w:top w:val="none" w:sz="0" w:space="0" w:color="auto"/>
        <w:left w:val="none" w:sz="0" w:space="0" w:color="auto"/>
        <w:bottom w:val="none" w:sz="0" w:space="0" w:color="auto"/>
        <w:right w:val="none" w:sz="0" w:space="0" w:color="auto"/>
      </w:divBdr>
    </w:div>
    <w:div w:id="1915427699">
      <w:bodyDiv w:val="1"/>
      <w:marLeft w:val="0"/>
      <w:marRight w:val="0"/>
      <w:marTop w:val="0"/>
      <w:marBottom w:val="0"/>
      <w:divBdr>
        <w:top w:val="none" w:sz="0" w:space="0" w:color="auto"/>
        <w:left w:val="none" w:sz="0" w:space="0" w:color="auto"/>
        <w:bottom w:val="none" w:sz="0" w:space="0" w:color="auto"/>
        <w:right w:val="none" w:sz="0" w:space="0" w:color="auto"/>
      </w:divBdr>
    </w:div>
    <w:div w:id="1941915532">
      <w:bodyDiv w:val="1"/>
      <w:marLeft w:val="0"/>
      <w:marRight w:val="0"/>
      <w:marTop w:val="0"/>
      <w:marBottom w:val="0"/>
      <w:divBdr>
        <w:top w:val="none" w:sz="0" w:space="0" w:color="auto"/>
        <w:left w:val="none" w:sz="0" w:space="0" w:color="auto"/>
        <w:bottom w:val="none" w:sz="0" w:space="0" w:color="auto"/>
        <w:right w:val="none" w:sz="0" w:space="0" w:color="auto"/>
      </w:divBdr>
      <w:divsChild>
        <w:div w:id="1795827961">
          <w:marLeft w:val="0"/>
          <w:marRight w:val="0"/>
          <w:marTop w:val="0"/>
          <w:marBottom w:val="0"/>
          <w:divBdr>
            <w:top w:val="none" w:sz="0" w:space="0" w:color="auto"/>
            <w:left w:val="none" w:sz="0" w:space="0" w:color="auto"/>
            <w:bottom w:val="none" w:sz="0" w:space="0" w:color="auto"/>
            <w:right w:val="none" w:sz="0" w:space="0" w:color="auto"/>
          </w:divBdr>
          <w:divsChild>
            <w:div w:id="661349646">
              <w:marLeft w:val="0"/>
              <w:marRight w:val="0"/>
              <w:marTop w:val="0"/>
              <w:marBottom w:val="0"/>
              <w:divBdr>
                <w:top w:val="none" w:sz="0" w:space="0" w:color="auto"/>
                <w:left w:val="none" w:sz="0" w:space="0" w:color="auto"/>
                <w:bottom w:val="none" w:sz="0" w:space="0" w:color="auto"/>
                <w:right w:val="none" w:sz="0" w:space="0" w:color="auto"/>
              </w:divBdr>
              <w:divsChild>
                <w:div w:id="5851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38872">
      <w:bodyDiv w:val="1"/>
      <w:marLeft w:val="0"/>
      <w:marRight w:val="0"/>
      <w:marTop w:val="0"/>
      <w:marBottom w:val="0"/>
      <w:divBdr>
        <w:top w:val="none" w:sz="0" w:space="0" w:color="auto"/>
        <w:left w:val="none" w:sz="0" w:space="0" w:color="auto"/>
        <w:bottom w:val="none" w:sz="0" w:space="0" w:color="auto"/>
        <w:right w:val="none" w:sz="0" w:space="0" w:color="auto"/>
      </w:divBdr>
    </w:div>
    <w:div w:id="2008358955">
      <w:bodyDiv w:val="1"/>
      <w:marLeft w:val="0"/>
      <w:marRight w:val="0"/>
      <w:marTop w:val="0"/>
      <w:marBottom w:val="0"/>
      <w:divBdr>
        <w:top w:val="none" w:sz="0" w:space="0" w:color="auto"/>
        <w:left w:val="none" w:sz="0" w:space="0" w:color="auto"/>
        <w:bottom w:val="none" w:sz="0" w:space="0" w:color="auto"/>
        <w:right w:val="none" w:sz="0" w:space="0" w:color="auto"/>
      </w:divBdr>
    </w:div>
    <w:div w:id="2053722402">
      <w:bodyDiv w:val="1"/>
      <w:marLeft w:val="0"/>
      <w:marRight w:val="0"/>
      <w:marTop w:val="0"/>
      <w:marBottom w:val="0"/>
      <w:divBdr>
        <w:top w:val="none" w:sz="0" w:space="0" w:color="auto"/>
        <w:left w:val="none" w:sz="0" w:space="0" w:color="auto"/>
        <w:bottom w:val="none" w:sz="0" w:space="0" w:color="auto"/>
        <w:right w:val="none" w:sz="0" w:space="0" w:color="auto"/>
      </w:divBdr>
    </w:div>
    <w:div w:id="2064520540">
      <w:bodyDiv w:val="1"/>
      <w:marLeft w:val="0"/>
      <w:marRight w:val="0"/>
      <w:marTop w:val="0"/>
      <w:marBottom w:val="0"/>
      <w:divBdr>
        <w:top w:val="none" w:sz="0" w:space="0" w:color="auto"/>
        <w:left w:val="none" w:sz="0" w:space="0" w:color="auto"/>
        <w:bottom w:val="none" w:sz="0" w:space="0" w:color="auto"/>
        <w:right w:val="none" w:sz="0" w:space="0" w:color="auto"/>
      </w:divBdr>
      <w:divsChild>
        <w:div w:id="372193027">
          <w:marLeft w:val="150"/>
          <w:marRight w:val="150"/>
          <w:marTop w:val="0"/>
          <w:marBottom w:val="0"/>
          <w:divBdr>
            <w:top w:val="none" w:sz="0" w:space="0" w:color="auto"/>
            <w:left w:val="none" w:sz="0" w:space="0" w:color="auto"/>
            <w:bottom w:val="none" w:sz="0" w:space="0" w:color="auto"/>
            <w:right w:val="none" w:sz="0" w:space="0" w:color="auto"/>
          </w:divBdr>
          <w:divsChild>
            <w:div w:id="786244181">
              <w:marLeft w:val="2535"/>
              <w:marRight w:val="0"/>
              <w:marTop w:val="0"/>
              <w:marBottom w:val="0"/>
              <w:divBdr>
                <w:top w:val="none" w:sz="0" w:space="0" w:color="auto"/>
                <w:left w:val="none" w:sz="0" w:space="0" w:color="auto"/>
                <w:bottom w:val="none" w:sz="0" w:space="0" w:color="auto"/>
                <w:right w:val="none" w:sz="0" w:space="0" w:color="auto"/>
              </w:divBdr>
              <w:divsChild>
                <w:div w:id="914431706">
                  <w:marLeft w:val="0"/>
                  <w:marRight w:val="0"/>
                  <w:marTop w:val="0"/>
                  <w:marBottom w:val="0"/>
                  <w:divBdr>
                    <w:top w:val="none" w:sz="0" w:space="0" w:color="auto"/>
                    <w:left w:val="none" w:sz="0" w:space="0" w:color="auto"/>
                    <w:bottom w:val="none" w:sz="0" w:space="0" w:color="auto"/>
                    <w:right w:val="none" w:sz="0" w:space="0" w:color="auto"/>
                  </w:divBdr>
                  <w:divsChild>
                    <w:div w:id="154692567">
                      <w:marLeft w:val="0"/>
                      <w:marRight w:val="3000"/>
                      <w:marTop w:val="0"/>
                      <w:marBottom w:val="0"/>
                      <w:divBdr>
                        <w:top w:val="none" w:sz="0" w:space="0" w:color="auto"/>
                        <w:left w:val="none" w:sz="0" w:space="0" w:color="auto"/>
                        <w:bottom w:val="none" w:sz="0" w:space="0" w:color="auto"/>
                        <w:right w:val="none" w:sz="0" w:space="0" w:color="auto"/>
                      </w:divBdr>
                      <w:divsChild>
                        <w:div w:id="530847205">
                          <w:marLeft w:val="0"/>
                          <w:marRight w:val="0"/>
                          <w:marTop w:val="0"/>
                          <w:marBottom w:val="240"/>
                          <w:divBdr>
                            <w:top w:val="single" w:sz="12" w:space="0" w:color="FFE153"/>
                            <w:left w:val="single" w:sz="12" w:space="0" w:color="FFE153"/>
                            <w:bottom w:val="single" w:sz="12" w:space="0" w:color="FFE153"/>
                            <w:right w:val="single" w:sz="12" w:space="0" w:color="FFE153"/>
                          </w:divBdr>
                          <w:divsChild>
                            <w:div w:id="133040184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0286">
      <w:bodyDiv w:val="1"/>
      <w:marLeft w:val="0"/>
      <w:marRight w:val="0"/>
      <w:marTop w:val="0"/>
      <w:marBottom w:val="0"/>
      <w:divBdr>
        <w:top w:val="none" w:sz="0" w:space="0" w:color="auto"/>
        <w:left w:val="none" w:sz="0" w:space="0" w:color="auto"/>
        <w:bottom w:val="none" w:sz="0" w:space="0" w:color="auto"/>
        <w:right w:val="none" w:sz="0" w:space="0" w:color="auto"/>
      </w:divBdr>
    </w:div>
    <w:div w:id="210456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18/12/contents/enacte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v.uk/government/publications/data-protection-law-eu-exit" TargetMode="External"/><Relationship Id="rId17" Type="http://schemas.openxmlformats.org/officeDocument/2006/relationships/hyperlink" Target="../../../Records%20Management/Critical%20Documents/Data%20Protection/Data%20Protection%20Procedures.pdf" TargetMode="External"/><Relationship Id="rId2" Type="http://schemas.openxmlformats.org/officeDocument/2006/relationships/customXml" Target="../customXml/item2.xml"/><Relationship Id="rId16" Type="http://schemas.openxmlformats.org/officeDocument/2006/relationships/hyperlink" Target="../../../Records%20Management/Critical%20Documents/Data%20Protection/Data%20Protection%20Procedur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guide-to-the-general-data-protection-regulation-gdpr/" TargetMode="External"/><Relationship Id="rId5" Type="http://schemas.openxmlformats.org/officeDocument/2006/relationships/styles" Target="styles.xml"/><Relationship Id="rId15" Type="http://schemas.openxmlformats.org/officeDocument/2006/relationships/hyperlink" Target="https://ico.org.uk/esdwebpages/search" TargetMode="External"/><Relationship Id="rId23" Type="http://schemas.openxmlformats.org/officeDocument/2006/relationships/theme" Target="theme/theme1.xml"/><Relationship Id="rId10" Type="http://schemas.openxmlformats.org/officeDocument/2006/relationships/hyperlink" Target="https://www.legislation.gov.uk/ukpga/2018/12/contents/enacted"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lex.europa.eu/legal-content/EN/TXT/?uri=CELEX%3A02016R0679-20160504&amp;qid=153234868343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rgbClr val="080808"/>
      </a:dk1>
      <a:lt1>
        <a:srgbClr val="FFFFFF"/>
      </a:lt1>
      <a:dk2>
        <a:srgbClr val="323E48"/>
      </a:dk2>
      <a:lt2>
        <a:srgbClr val="EDEDED"/>
      </a:lt2>
      <a:accent1>
        <a:srgbClr val="00A19A"/>
      </a:accent1>
      <a:accent2>
        <a:srgbClr val="2B6AAF"/>
      </a:accent2>
      <a:accent3>
        <a:srgbClr val="457F7C"/>
      </a:accent3>
      <a:accent4>
        <a:srgbClr val="8ACBBF"/>
      </a:accent4>
      <a:accent5>
        <a:srgbClr val="8884BF"/>
      </a:accent5>
      <a:accent6>
        <a:srgbClr val="558DCA"/>
      </a:accent6>
      <a:hlink>
        <a:srgbClr val="2B6AAF"/>
      </a:hlink>
      <a:folHlink>
        <a:srgbClr val="ED694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2094C-FAB5-4791-9A8E-8BADEF6E2E97}">
  <ds:schemaRefs>
    <ds:schemaRef ds:uri="http://schemas.openxmlformats.org/officeDocument/2006/bibliography"/>
  </ds:schemaRefs>
</ds:datastoreItem>
</file>

<file path=customXml/itemProps2.xml><?xml version="1.0" encoding="utf-8"?>
<ds:datastoreItem xmlns:ds="http://schemas.openxmlformats.org/officeDocument/2006/customXml" ds:itemID="{2FCF878F-E31F-4E60-A915-3ED15D160E95}">
  <ds:schemaRefs>
    <ds:schemaRef ds:uri="http://schemas.openxmlformats.org/officeDocument/2006/bibliography"/>
  </ds:schemaRefs>
</ds:datastoreItem>
</file>

<file path=customXml/itemProps3.xml><?xml version="1.0" encoding="utf-8"?>
<ds:datastoreItem xmlns:ds="http://schemas.openxmlformats.org/officeDocument/2006/customXml" ds:itemID="{458EDF80-C43B-4A9F-9186-F483954B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2756</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17991</CharactersWithSpaces>
  <SharedDoc>false</SharedDoc>
  <HLinks>
    <vt:vector size="72" baseType="variant">
      <vt:variant>
        <vt:i4>3080241</vt:i4>
      </vt:variant>
      <vt:variant>
        <vt:i4>24</vt:i4>
      </vt:variant>
      <vt:variant>
        <vt:i4>0</vt:i4>
      </vt:variant>
      <vt:variant>
        <vt:i4>5</vt:i4>
      </vt:variant>
      <vt:variant>
        <vt:lpwstr>\\svr-file01\Office\Staff\2021-22\Policies for review\Data Protection Policy\2021-08-10 (Data Protection Procedures) - Draft V01.doc</vt:lpwstr>
      </vt:variant>
      <vt:variant>
        <vt:lpwstr/>
      </vt:variant>
      <vt:variant>
        <vt:i4>3080241</vt:i4>
      </vt:variant>
      <vt:variant>
        <vt:i4>21</vt:i4>
      </vt:variant>
      <vt:variant>
        <vt:i4>0</vt:i4>
      </vt:variant>
      <vt:variant>
        <vt:i4>5</vt:i4>
      </vt:variant>
      <vt:variant>
        <vt:lpwstr>\\svr-file01\Office\Staff\2021-22\Policies for review\Data Protection Policy\2021-08-10 (Data Protection Procedures) - Draft V01.doc</vt:lpwstr>
      </vt:variant>
      <vt:variant>
        <vt:lpwstr/>
      </vt:variant>
      <vt:variant>
        <vt:i4>1704014</vt:i4>
      </vt:variant>
      <vt:variant>
        <vt:i4>18</vt:i4>
      </vt:variant>
      <vt:variant>
        <vt:i4>0</vt:i4>
      </vt:variant>
      <vt:variant>
        <vt:i4>5</vt:i4>
      </vt:variant>
      <vt:variant>
        <vt:lpwstr>https://ico.org.uk/esdwebpages/search</vt:lpwstr>
      </vt:variant>
      <vt:variant>
        <vt:lpwstr/>
      </vt:variant>
      <vt:variant>
        <vt:i4>1048650</vt:i4>
      </vt:variant>
      <vt:variant>
        <vt:i4>15</vt:i4>
      </vt:variant>
      <vt:variant>
        <vt:i4>0</vt:i4>
      </vt:variant>
      <vt:variant>
        <vt:i4>5</vt:i4>
      </vt:variant>
      <vt:variant>
        <vt:lpwstr>https://eur-lex.europa.eu/legal-content/EN/TXT/?uri=CELEX%3A02016R0679-20160504&amp;qid=1532348683434</vt:lpwstr>
      </vt:variant>
      <vt:variant>
        <vt:lpwstr/>
      </vt:variant>
      <vt:variant>
        <vt:i4>1441878</vt:i4>
      </vt:variant>
      <vt:variant>
        <vt:i4>9</vt:i4>
      </vt:variant>
      <vt:variant>
        <vt:i4>0</vt:i4>
      </vt:variant>
      <vt:variant>
        <vt:i4>5</vt:i4>
      </vt:variant>
      <vt:variant>
        <vt:lpwstr>https://www.legislation.gov.uk/ukpga/2018/12/contents/enacted</vt:lpwstr>
      </vt:variant>
      <vt:variant>
        <vt:lpwstr/>
      </vt:variant>
      <vt:variant>
        <vt:i4>4128821</vt:i4>
      </vt:variant>
      <vt:variant>
        <vt:i4>6</vt:i4>
      </vt:variant>
      <vt:variant>
        <vt:i4>0</vt:i4>
      </vt:variant>
      <vt:variant>
        <vt:i4>5</vt:i4>
      </vt:variant>
      <vt:variant>
        <vt:lpwstr>https://www.gov.uk/government/publications/data-protection-law-eu-exit</vt:lpwstr>
      </vt:variant>
      <vt:variant>
        <vt:lpwstr/>
      </vt:variant>
      <vt:variant>
        <vt:i4>3866678</vt:i4>
      </vt:variant>
      <vt:variant>
        <vt:i4>3</vt:i4>
      </vt:variant>
      <vt:variant>
        <vt:i4>0</vt:i4>
      </vt:variant>
      <vt:variant>
        <vt:i4>5</vt:i4>
      </vt:variant>
      <vt:variant>
        <vt:lpwstr>https://ico.org.uk/for-organisations/guide-to-the-general-data-protection-regulation-gdpr/</vt:lpwstr>
      </vt:variant>
      <vt:variant>
        <vt:lpwstr/>
      </vt:variant>
      <vt:variant>
        <vt:i4>1441878</vt:i4>
      </vt:variant>
      <vt:variant>
        <vt:i4>0</vt:i4>
      </vt:variant>
      <vt:variant>
        <vt:i4>0</vt:i4>
      </vt:variant>
      <vt:variant>
        <vt:i4>5</vt:i4>
      </vt:variant>
      <vt:variant>
        <vt:lpwstr>https://www.legislation.gov.uk/ukpga/2018/12/contents/enacted</vt:lpwstr>
      </vt:variant>
      <vt:variant>
        <vt:lpwstr/>
      </vt:variant>
      <vt:variant>
        <vt:i4>3080230</vt:i4>
      </vt:variant>
      <vt:variant>
        <vt:i4>15</vt:i4>
      </vt:variant>
      <vt:variant>
        <vt:i4>0</vt:i4>
      </vt:variant>
      <vt:variant>
        <vt:i4>5</vt:i4>
      </vt:variant>
      <vt:variant>
        <vt:lpwstr>http://www.ethicalstandards.org.uk/</vt:lpwstr>
      </vt:variant>
      <vt:variant>
        <vt:lpwstr/>
      </vt:variant>
      <vt:variant>
        <vt:i4>5963812</vt:i4>
      </vt:variant>
      <vt:variant>
        <vt:i4>12</vt:i4>
      </vt:variant>
      <vt:variant>
        <vt:i4>0</vt:i4>
      </vt:variant>
      <vt:variant>
        <vt:i4>5</vt:i4>
      </vt:variant>
      <vt:variant>
        <vt:lpwstr>mailto:info@ethicalstandards.org.uk</vt:lpwstr>
      </vt:variant>
      <vt:variant>
        <vt:lpwstr/>
      </vt:variant>
      <vt:variant>
        <vt:i4>3080230</vt:i4>
      </vt:variant>
      <vt:variant>
        <vt:i4>3</vt:i4>
      </vt:variant>
      <vt:variant>
        <vt:i4>0</vt:i4>
      </vt:variant>
      <vt:variant>
        <vt:i4>5</vt:i4>
      </vt:variant>
      <vt:variant>
        <vt:lpwstr>http://www.ethicalstandards.org.uk/</vt:lpwstr>
      </vt:variant>
      <vt:variant>
        <vt:lpwstr/>
      </vt:variant>
      <vt:variant>
        <vt:i4>5963812</vt:i4>
      </vt:variant>
      <vt:variant>
        <vt:i4>0</vt:i4>
      </vt:variant>
      <vt:variant>
        <vt:i4>0</vt:i4>
      </vt:variant>
      <vt:variant>
        <vt:i4>5</vt:i4>
      </vt:variant>
      <vt:variant>
        <vt:lpwstr>mailto:info@ethicalstandards.org.uk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cp:lastModifiedBy>Katherine Lafreniere</cp:lastModifiedBy>
  <cp:revision>7</cp:revision>
  <cp:lastPrinted>2023-05-16T13:09:00Z</cp:lastPrinted>
  <dcterms:created xsi:type="dcterms:W3CDTF">2021-10-27T15:14:00Z</dcterms:created>
  <dcterms:modified xsi:type="dcterms:W3CDTF">2023-05-16T13:10:00Z</dcterms:modified>
</cp:coreProperties>
</file>