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6078"/>
        <w:gridCol w:w="815"/>
        <w:gridCol w:w="1159"/>
        <w:gridCol w:w="5271"/>
      </w:tblGrid>
      <w:tr w:rsidR="00380044" w:rsidRPr="00642221" w14:paraId="30FB1BBB" w14:textId="77777777" w:rsidTr="00A0447D">
        <w:trPr>
          <w:trHeight w:val="680"/>
          <w:jc w:val="center"/>
        </w:trPr>
        <w:tc>
          <w:tcPr>
            <w:tcW w:w="2083" w:type="dxa"/>
            <w:tcBorders>
              <w:top w:val="single" w:sz="4" w:space="0" w:color="auto"/>
              <w:bottom w:val="single" w:sz="4" w:space="0" w:color="auto"/>
            </w:tcBorders>
            <w:vAlign w:val="center"/>
          </w:tcPr>
          <w:p w14:paraId="13E22FC4" w14:textId="77777777" w:rsidR="000C1FCF" w:rsidRPr="00642221" w:rsidRDefault="00EF34AE" w:rsidP="00CC7515">
            <w:pPr>
              <w:spacing w:after="0" w:line="240" w:lineRule="auto"/>
              <w:rPr>
                <w:rFonts w:ascii="Arial" w:hAnsi="Arial" w:cs="Arial"/>
                <w:sz w:val="24"/>
                <w:szCs w:val="24"/>
              </w:rPr>
            </w:pPr>
            <w:r w:rsidRPr="00642221">
              <w:rPr>
                <w:rFonts w:ascii="Arial" w:hAnsi="Arial" w:cs="Arial"/>
                <w:sz w:val="24"/>
                <w:szCs w:val="24"/>
              </w:rPr>
              <w:t>Name:</w:t>
            </w:r>
          </w:p>
        </w:tc>
        <w:tc>
          <w:tcPr>
            <w:tcW w:w="6173" w:type="dxa"/>
            <w:tcBorders>
              <w:top w:val="single" w:sz="4" w:space="0" w:color="auto"/>
              <w:bottom w:val="single" w:sz="4" w:space="0" w:color="auto"/>
            </w:tcBorders>
            <w:vAlign w:val="center"/>
          </w:tcPr>
          <w:p w14:paraId="674F22D4" w14:textId="77777777" w:rsidR="000C1FCF" w:rsidRPr="00642221" w:rsidRDefault="000C1FCF" w:rsidP="000C1FCF">
            <w:pPr>
              <w:spacing w:after="0" w:line="240" w:lineRule="auto"/>
              <w:rPr>
                <w:rFonts w:ascii="Arial" w:hAnsi="Arial" w:cs="Arial"/>
                <w:sz w:val="24"/>
                <w:szCs w:val="24"/>
              </w:rPr>
            </w:pPr>
          </w:p>
        </w:tc>
        <w:tc>
          <w:tcPr>
            <w:tcW w:w="825" w:type="dxa"/>
            <w:tcBorders>
              <w:top w:val="nil"/>
              <w:bottom w:val="nil"/>
            </w:tcBorders>
            <w:vAlign w:val="center"/>
          </w:tcPr>
          <w:p w14:paraId="61F81ACC" w14:textId="77777777" w:rsidR="000C1FCF" w:rsidRPr="00642221" w:rsidRDefault="000C1FCF" w:rsidP="000C1FCF">
            <w:pPr>
              <w:spacing w:after="0" w:line="240" w:lineRule="auto"/>
              <w:rPr>
                <w:rFonts w:ascii="Arial" w:hAnsi="Arial" w:cs="Arial"/>
                <w:sz w:val="24"/>
                <w:szCs w:val="24"/>
              </w:rPr>
            </w:pPr>
          </w:p>
        </w:tc>
        <w:tc>
          <w:tcPr>
            <w:tcW w:w="1159" w:type="dxa"/>
            <w:tcBorders>
              <w:top w:val="single" w:sz="4" w:space="0" w:color="auto"/>
              <w:bottom w:val="single" w:sz="4" w:space="0" w:color="auto"/>
            </w:tcBorders>
            <w:vAlign w:val="center"/>
          </w:tcPr>
          <w:p w14:paraId="0628E0A6" w14:textId="77777777" w:rsidR="000C1FCF" w:rsidRPr="00642221" w:rsidRDefault="00EF34AE" w:rsidP="000C1FCF">
            <w:pPr>
              <w:spacing w:after="0" w:line="240" w:lineRule="auto"/>
              <w:rPr>
                <w:rFonts w:ascii="Arial" w:hAnsi="Arial" w:cs="Arial"/>
                <w:sz w:val="24"/>
                <w:szCs w:val="24"/>
              </w:rPr>
            </w:pPr>
            <w:r w:rsidRPr="00642221">
              <w:rPr>
                <w:rFonts w:ascii="Arial" w:hAnsi="Arial" w:cs="Arial"/>
                <w:sz w:val="24"/>
                <w:szCs w:val="24"/>
              </w:rPr>
              <w:t>Position</w:t>
            </w:r>
            <w:r w:rsidR="006479E7" w:rsidRPr="00642221">
              <w:rPr>
                <w:rFonts w:ascii="Arial" w:hAnsi="Arial" w:cs="Arial"/>
                <w:sz w:val="24"/>
                <w:szCs w:val="24"/>
              </w:rPr>
              <w:t>:</w:t>
            </w:r>
          </w:p>
        </w:tc>
        <w:tc>
          <w:tcPr>
            <w:tcW w:w="5353" w:type="dxa"/>
            <w:tcBorders>
              <w:top w:val="single" w:sz="4" w:space="0" w:color="auto"/>
              <w:bottom w:val="single" w:sz="4" w:space="0" w:color="auto"/>
            </w:tcBorders>
            <w:vAlign w:val="center"/>
          </w:tcPr>
          <w:p w14:paraId="693F004B" w14:textId="77777777" w:rsidR="000C1FCF" w:rsidRPr="00642221" w:rsidRDefault="000C1FCF" w:rsidP="000C1FCF">
            <w:pPr>
              <w:spacing w:after="0" w:line="240" w:lineRule="auto"/>
              <w:rPr>
                <w:rFonts w:ascii="Arial" w:hAnsi="Arial" w:cs="Arial"/>
                <w:sz w:val="24"/>
                <w:szCs w:val="24"/>
              </w:rPr>
            </w:pPr>
          </w:p>
        </w:tc>
      </w:tr>
      <w:tr w:rsidR="006479E7" w:rsidRPr="00642221" w14:paraId="4C8EB2F8" w14:textId="77777777" w:rsidTr="00A0447D">
        <w:trPr>
          <w:trHeight w:val="680"/>
          <w:jc w:val="center"/>
        </w:trPr>
        <w:tc>
          <w:tcPr>
            <w:tcW w:w="2083" w:type="dxa"/>
            <w:tcBorders>
              <w:top w:val="single" w:sz="4" w:space="0" w:color="auto"/>
              <w:left w:val="nil"/>
              <w:bottom w:val="nil"/>
              <w:right w:val="nil"/>
            </w:tcBorders>
            <w:vAlign w:val="center"/>
          </w:tcPr>
          <w:p w14:paraId="2C63B0A6" w14:textId="77777777" w:rsidR="006479E7" w:rsidRPr="00642221" w:rsidRDefault="006479E7" w:rsidP="00CC7515">
            <w:pPr>
              <w:spacing w:after="0" w:line="240" w:lineRule="auto"/>
              <w:rPr>
                <w:rFonts w:ascii="Arial" w:hAnsi="Arial" w:cs="Arial"/>
                <w:sz w:val="24"/>
                <w:szCs w:val="24"/>
              </w:rPr>
            </w:pPr>
          </w:p>
        </w:tc>
        <w:tc>
          <w:tcPr>
            <w:tcW w:w="6173" w:type="dxa"/>
            <w:tcBorders>
              <w:top w:val="single" w:sz="4" w:space="0" w:color="auto"/>
              <w:left w:val="nil"/>
              <w:bottom w:val="nil"/>
              <w:right w:val="nil"/>
            </w:tcBorders>
            <w:vAlign w:val="center"/>
          </w:tcPr>
          <w:p w14:paraId="077C905F" w14:textId="77777777" w:rsidR="006479E7" w:rsidRPr="00642221" w:rsidRDefault="006479E7" w:rsidP="000C1FCF">
            <w:pPr>
              <w:spacing w:after="0" w:line="240" w:lineRule="auto"/>
              <w:rPr>
                <w:rFonts w:ascii="Arial" w:hAnsi="Arial" w:cs="Arial"/>
                <w:sz w:val="24"/>
                <w:szCs w:val="24"/>
              </w:rPr>
            </w:pPr>
          </w:p>
        </w:tc>
        <w:tc>
          <w:tcPr>
            <w:tcW w:w="825" w:type="dxa"/>
            <w:tcBorders>
              <w:top w:val="nil"/>
              <w:left w:val="nil"/>
              <w:bottom w:val="nil"/>
            </w:tcBorders>
            <w:vAlign w:val="center"/>
          </w:tcPr>
          <w:p w14:paraId="50BB4B9A" w14:textId="77777777" w:rsidR="006479E7" w:rsidRPr="00642221" w:rsidRDefault="006479E7" w:rsidP="000C1FCF">
            <w:pPr>
              <w:spacing w:after="0" w:line="240" w:lineRule="auto"/>
              <w:rPr>
                <w:rFonts w:ascii="Arial" w:hAnsi="Arial" w:cs="Arial"/>
                <w:sz w:val="24"/>
                <w:szCs w:val="24"/>
              </w:rPr>
            </w:pPr>
          </w:p>
        </w:tc>
        <w:tc>
          <w:tcPr>
            <w:tcW w:w="1159" w:type="dxa"/>
            <w:tcBorders>
              <w:top w:val="single" w:sz="4" w:space="0" w:color="auto"/>
            </w:tcBorders>
            <w:vAlign w:val="center"/>
          </w:tcPr>
          <w:p w14:paraId="3C502A89" w14:textId="77777777" w:rsidR="006479E7" w:rsidRPr="00642221" w:rsidRDefault="006479E7" w:rsidP="000C1FCF">
            <w:pPr>
              <w:spacing w:after="0" w:line="240" w:lineRule="auto"/>
              <w:rPr>
                <w:rFonts w:ascii="Arial" w:hAnsi="Arial" w:cs="Arial"/>
                <w:sz w:val="24"/>
                <w:szCs w:val="24"/>
              </w:rPr>
            </w:pPr>
            <w:r w:rsidRPr="00642221">
              <w:rPr>
                <w:rFonts w:ascii="Arial" w:hAnsi="Arial" w:cs="Arial"/>
                <w:sz w:val="24"/>
                <w:szCs w:val="24"/>
              </w:rPr>
              <w:t>Date:</w:t>
            </w:r>
          </w:p>
        </w:tc>
        <w:tc>
          <w:tcPr>
            <w:tcW w:w="5353" w:type="dxa"/>
            <w:tcBorders>
              <w:top w:val="single" w:sz="4" w:space="0" w:color="auto"/>
            </w:tcBorders>
            <w:vAlign w:val="center"/>
          </w:tcPr>
          <w:p w14:paraId="6A7CB092" w14:textId="77777777" w:rsidR="006479E7" w:rsidRPr="00642221" w:rsidRDefault="006479E7" w:rsidP="000C1FCF">
            <w:pPr>
              <w:spacing w:after="0" w:line="240" w:lineRule="auto"/>
              <w:rPr>
                <w:rFonts w:ascii="Arial" w:hAnsi="Arial" w:cs="Arial"/>
                <w:sz w:val="24"/>
                <w:szCs w:val="24"/>
              </w:rPr>
            </w:pPr>
          </w:p>
        </w:tc>
      </w:tr>
    </w:tbl>
    <w:p w14:paraId="1974BD72" w14:textId="77777777" w:rsidR="002000F6" w:rsidRPr="00642221" w:rsidRDefault="002000F6" w:rsidP="00DE5091">
      <w:pPr>
        <w:spacing w:after="0"/>
        <w:rPr>
          <w:rFonts w:ascii="Arial" w:hAnsi="Arial" w:cs="Arial"/>
          <w:sz w:val="24"/>
          <w:szCs w:val="24"/>
        </w:rPr>
      </w:pPr>
    </w:p>
    <w:p w14:paraId="2E9480BA" w14:textId="77777777" w:rsidR="009908A7" w:rsidRPr="00642221" w:rsidRDefault="009908A7" w:rsidP="00DE5091">
      <w:pPr>
        <w:spacing w:after="0"/>
        <w:rPr>
          <w:rFonts w:ascii="Arial" w:hAnsi="Arial" w:cs="Arial"/>
          <w:b/>
          <w:sz w:val="24"/>
          <w:szCs w:val="24"/>
        </w:rPr>
      </w:pPr>
      <w:r w:rsidRPr="00642221">
        <w:rPr>
          <w:rFonts w:ascii="Arial" w:hAnsi="Arial" w:cs="Arial"/>
          <w:b/>
          <w:sz w:val="24"/>
          <w:szCs w:val="24"/>
        </w:rPr>
        <w:t>Declaration of Interests</w:t>
      </w:r>
    </w:p>
    <w:p w14:paraId="121B2FE6" w14:textId="77777777" w:rsidR="009908A7" w:rsidRPr="00642221" w:rsidRDefault="009908A7" w:rsidP="00DE5091">
      <w:pPr>
        <w:spacing w:after="0"/>
        <w:rPr>
          <w:rFonts w:ascii="Arial" w:hAnsi="Arial" w:cs="Arial"/>
          <w:sz w:val="24"/>
          <w:szCs w:val="24"/>
        </w:rPr>
      </w:pPr>
    </w:p>
    <w:p w14:paraId="3809333E" w14:textId="77777777" w:rsidR="00B015D3" w:rsidRPr="00642221" w:rsidRDefault="00B015D3" w:rsidP="00AB332C">
      <w:pPr>
        <w:pStyle w:val="NormalWeb"/>
        <w:spacing w:before="0" w:beforeAutospacing="0" w:after="0" w:afterAutospacing="0"/>
        <w:rPr>
          <w:rFonts w:ascii="Arial" w:hAnsi="Arial" w:cs="Arial"/>
        </w:rPr>
      </w:pPr>
      <w:r w:rsidRPr="00642221">
        <w:rPr>
          <w:rFonts w:ascii="Arial" w:hAnsi="Arial" w:cs="Arial"/>
        </w:rPr>
        <w:t>As a</w:t>
      </w:r>
      <w:r w:rsidR="00AB332C" w:rsidRPr="00642221">
        <w:rPr>
          <w:rFonts w:ascii="Arial" w:hAnsi="Arial" w:cs="Arial"/>
        </w:rPr>
        <w:t>n employee</w:t>
      </w:r>
      <w:r w:rsidRPr="00642221">
        <w:rPr>
          <w:rFonts w:ascii="Arial" w:hAnsi="Arial" w:cs="Arial"/>
        </w:rPr>
        <w:t>, you are required to act in the best interests of the Commission</w:t>
      </w:r>
      <w:r w:rsidR="00CA52C5" w:rsidRPr="00642221">
        <w:rPr>
          <w:rFonts w:ascii="Arial" w:hAnsi="Arial" w:cs="Arial"/>
        </w:rPr>
        <w:t>er</w:t>
      </w:r>
      <w:r w:rsidRPr="00642221">
        <w:rPr>
          <w:rFonts w:ascii="Arial" w:hAnsi="Arial" w:cs="Arial"/>
        </w:rPr>
        <w:t>. In doing so, you must ensure that your private interests do not impact adversely upon your ability to undertake your official duties responsibly and that you do not put yourself in a position where your actions, decisions and/or independent judgement can reasonably be perceived to be open to improper influence.</w:t>
      </w:r>
    </w:p>
    <w:p w14:paraId="53FF9D33" w14:textId="77777777" w:rsidR="00B015D3" w:rsidRPr="00642221" w:rsidRDefault="00B015D3" w:rsidP="00AB332C">
      <w:pPr>
        <w:spacing w:after="0" w:line="240" w:lineRule="auto"/>
        <w:rPr>
          <w:rFonts w:ascii="Arial" w:hAnsi="Arial" w:cs="Arial"/>
          <w:sz w:val="24"/>
          <w:szCs w:val="24"/>
        </w:rPr>
      </w:pPr>
    </w:p>
    <w:p w14:paraId="103E98E7" w14:textId="77777777" w:rsidR="00B015D3" w:rsidRPr="00642221" w:rsidRDefault="00B015D3" w:rsidP="00AB332C">
      <w:pPr>
        <w:pStyle w:val="NormalWeb"/>
        <w:spacing w:before="0" w:beforeAutospacing="0" w:after="0" w:afterAutospacing="0"/>
        <w:rPr>
          <w:rFonts w:ascii="Arial" w:hAnsi="Arial" w:cs="Arial"/>
        </w:rPr>
      </w:pPr>
      <w:r w:rsidRPr="00642221">
        <w:rPr>
          <w:rFonts w:ascii="Arial" w:hAnsi="Arial" w:cs="Arial"/>
        </w:rPr>
        <w:t>A conflict of interest will arise where you have an interest which may actually compromise or be reasonably perceived to compromise your ability to perform your role within the Commission</w:t>
      </w:r>
      <w:r w:rsidR="00CA52C5" w:rsidRPr="00642221">
        <w:rPr>
          <w:rFonts w:ascii="Arial" w:hAnsi="Arial" w:cs="Arial"/>
        </w:rPr>
        <w:t>er</w:t>
      </w:r>
      <w:r w:rsidRPr="00642221">
        <w:rPr>
          <w:rFonts w:ascii="Arial" w:hAnsi="Arial" w:cs="Arial"/>
        </w:rPr>
        <w:t xml:space="preserve"> in an impartial and objective manner.  It is important to note that a conflict of interest may arise even if no inappropriate actions result from it. Perceptions of impropriety have the potential to seriously undermine the reputation of the Commission</w:t>
      </w:r>
      <w:r w:rsidR="00CA52C5" w:rsidRPr="00642221">
        <w:rPr>
          <w:rFonts w:ascii="Arial" w:hAnsi="Arial" w:cs="Arial"/>
        </w:rPr>
        <w:t>er</w:t>
      </w:r>
      <w:r w:rsidRPr="00642221">
        <w:rPr>
          <w:rFonts w:ascii="Arial" w:hAnsi="Arial" w:cs="Arial"/>
        </w:rPr>
        <w:t>. The risks associated with actual or potential conflicts of interest are such that careful identification, monitoring and management are required.</w:t>
      </w:r>
    </w:p>
    <w:p w14:paraId="4C7C948F" w14:textId="77777777" w:rsidR="00B015D3" w:rsidRPr="00642221" w:rsidRDefault="00B015D3" w:rsidP="00AB332C">
      <w:pPr>
        <w:spacing w:after="0" w:line="240" w:lineRule="auto"/>
        <w:rPr>
          <w:rFonts w:ascii="Arial" w:hAnsi="Arial" w:cs="Arial"/>
          <w:sz w:val="24"/>
          <w:szCs w:val="24"/>
        </w:rPr>
      </w:pPr>
    </w:p>
    <w:p w14:paraId="625C0618" w14:textId="77777777" w:rsidR="00303E28" w:rsidRPr="00642221" w:rsidRDefault="00AB332C" w:rsidP="00AB332C">
      <w:pPr>
        <w:spacing w:after="0" w:line="240" w:lineRule="auto"/>
        <w:rPr>
          <w:rFonts w:ascii="Arial" w:hAnsi="Arial" w:cs="Arial"/>
          <w:sz w:val="24"/>
          <w:szCs w:val="24"/>
        </w:rPr>
      </w:pPr>
      <w:r w:rsidRPr="00642221">
        <w:rPr>
          <w:rFonts w:ascii="Arial" w:hAnsi="Arial" w:cs="Arial"/>
          <w:sz w:val="24"/>
          <w:szCs w:val="24"/>
        </w:rPr>
        <w:t>To allow the Commission</w:t>
      </w:r>
      <w:r w:rsidR="00CA52C5" w:rsidRPr="00642221">
        <w:rPr>
          <w:rFonts w:ascii="Arial" w:hAnsi="Arial" w:cs="Arial"/>
          <w:sz w:val="24"/>
          <w:szCs w:val="24"/>
        </w:rPr>
        <w:t>er</w:t>
      </w:r>
      <w:r w:rsidR="00B015D3" w:rsidRPr="00642221">
        <w:rPr>
          <w:rFonts w:ascii="Arial" w:hAnsi="Arial" w:cs="Arial"/>
          <w:sz w:val="24"/>
          <w:szCs w:val="24"/>
        </w:rPr>
        <w:t xml:space="preserve"> to identify any actual or </w:t>
      </w:r>
      <w:r w:rsidR="00303E28" w:rsidRPr="00642221">
        <w:rPr>
          <w:rFonts w:ascii="Arial" w:hAnsi="Arial" w:cs="Arial"/>
          <w:sz w:val="24"/>
          <w:szCs w:val="24"/>
        </w:rPr>
        <w:t>potential conflicts of interest</w:t>
      </w:r>
      <w:r w:rsidR="00B015D3" w:rsidRPr="00642221">
        <w:rPr>
          <w:rFonts w:ascii="Arial" w:hAnsi="Arial" w:cs="Arial"/>
          <w:sz w:val="24"/>
          <w:szCs w:val="24"/>
        </w:rPr>
        <w:t xml:space="preserve">, staff members should </w:t>
      </w:r>
      <w:r w:rsidR="00303E28" w:rsidRPr="00642221">
        <w:rPr>
          <w:rFonts w:ascii="Arial" w:hAnsi="Arial" w:cs="Arial"/>
          <w:sz w:val="24"/>
          <w:szCs w:val="24"/>
        </w:rPr>
        <w:t>complete this form</w:t>
      </w:r>
      <w:r w:rsidR="00B015D3" w:rsidRPr="00642221">
        <w:rPr>
          <w:rFonts w:ascii="Arial" w:hAnsi="Arial" w:cs="Arial"/>
          <w:sz w:val="24"/>
          <w:szCs w:val="24"/>
        </w:rPr>
        <w:t xml:space="preserve"> annually</w:t>
      </w:r>
      <w:r w:rsidR="000D738D" w:rsidRPr="00642221">
        <w:rPr>
          <w:rFonts w:ascii="Arial" w:hAnsi="Arial" w:cs="Arial"/>
          <w:sz w:val="24"/>
          <w:szCs w:val="24"/>
        </w:rPr>
        <w:t xml:space="preserve"> or whenever your circumstances change</w:t>
      </w:r>
      <w:r w:rsidR="00303E28" w:rsidRPr="00642221">
        <w:rPr>
          <w:rFonts w:ascii="Arial" w:hAnsi="Arial" w:cs="Arial"/>
          <w:sz w:val="24"/>
          <w:szCs w:val="24"/>
        </w:rPr>
        <w:t xml:space="preserve">. </w:t>
      </w:r>
      <w:r w:rsidR="000D738D" w:rsidRPr="00642221">
        <w:rPr>
          <w:rFonts w:ascii="Arial" w:hAnsi="Arial" w:cs="Arial"/>
          <w:sz w:val="24"/>
          <w:szCs w:val="24"/>
        </w:rPr>
        <w:t>The Commission</w:t>
      </w:r>
      <w:r w:rsidR="00CA52C5" w:rsidRPr="00642221">
        <w:rPr>
          <w:rFonts w:ascii="Arial" w:hAnsi="Arial" w:cs="Arial"/>
          <w:sz w:val="24"/>
          <w:szCs w:val="24"/>
        </w:rPr>
        <w:t>er</w:t>
      </w:r>
      <w:r w:rsidR="000D738D" w:rsidRPr="00642221">
        <w:rPr>
          <w:rFonts w:ascii="Arial" w:hAnsi="Arial" w:cs="Arial"/>
          <w:sz w:val="24"/>
          <w:szCs w:val="24"/>
        </w:rPr>
        <w:t xml:space="preserve"> will issue regular reminders about updating this form. </w:t>
      </w:r>
      <w:r w:rsidR="00303E28" w:rsidRPr="00642221">
        <w:rPr>
          <w:rFonts w:ascii="Arial" w:hAnsi="Arial" w:cs="Arial"/>
          <w:sz w:val="24"/>
          <w:szCs w:val="24"/>
        </w:rPr>
        <w:t>Please refer to the Commission</w:t>
      </w:r>
      <w:r w:rsidR="00CA52C5" w:rsidRPr="00642221">
        <w:rPr>
          <w:rFonts w:ascii="Arial" w:hAnsi="Arial" w:cs="Arial"/>
          <w:sz w:val="24"/>
          <w:szCs w:val="24"/>
        </w:rPr>
        <w:t>er</w:t>
      </w:r>
      <w:r w:rsidR="00303E28" w:rsidRPr="00642221">
        <w:rPr>
          <w:rFonts w:ascii="Arial" w:hAnsi="Arial" w:cs="Arial"/>
          <w:sz w:val="24"/>
          <w:szCs w:val="24"/>
        </w:rPr>
        <w:t>’s Code of Conduct when completing this form. The information you provide will be reviewed internally and methods for managing any actual or perceived conflicts of interest will be agreed with you</w:t>
      </w:r>
      <w:r w:rsidR="00A55BF8" w:rsidRPr="00642221">
        <w:rPr>
          <w:rFonts w:ascii="Arial" w:hAnsi="Arial" w:cs="Arial"/>
          <w:sz w:val="24"/>
          <w:szCs w:val="24"/>
        </w:rPr>
        <w:t>.</w:t>
      </w:r>
    </w:p>
    <w:p w14:paraId="7F629FE1" w14:textId="77777777" w:rsidR="00303E28" w:rsidRPr="00642221" w:rsidRDefault="00303E28" w:rsidP="00DE5091">
      <w:pPr>
        <w:spacing w:after="0"/>
        <w:rPr>
          <w:rFonts w:ascii="Arial" w:hAnsi="Arial" w:cs="Arial"/>
          <w:sz w:val="24"/>
          <w:szCs w:val="24"/>
        </w:rPr>
      </w:pPr>
    </w:p>
    <w:p w14:paraId="059C80CA" w14:textId="77777777" w:rsidR="00334048" w:rsidRPr="00642221" w:rsidRDefault="004709C4">
      <w:pPr>
        <w:rPr>
          <w:rFonts w:ascii="Arial" w:hAnsi="Arial" w:cs="Arial"/>
          <w:sz w:val="24"/>
          <w:szCs w:val="24"/>
        </w:rPr>
      </w:pPr>
      <w:r w:rsidRPr="00642221">
        <w:rPr>
          <w:rFonts w:ascii="Arial" w:hAnsi="Arial" w:cs="Arial"/>
          <w:sz w:val="24"/>
          <w:szCs w:val="24"/>
        </w:rPr>
        <w:t>This form should also be used to record the details of any gifts or hospitality received during the period.</w:t>
      </w:r>
    </w:p>
    <w:p w14:paraId="60057735" w14:textId="77777777" w:rsidR="00334048" w:rsidRPr="00642221" w:rsidRDefault="00334048">
      <w:pPr>
        <w:rPr>
          <w:rFonts w:ascii="Arial" w:hAnsi="Arial" w:cs="Arial"/>
          <w:sz w:val="24"/>
          <w:szCs w:val="24"/>
        </w:rPr>
      </w:pPr>
    </w:p>
    <w:p w14:paraId="4CBB2470" w14:textId="77777777" w:rsidR="00334048" w:rsidRPr="00642221" w:rsidRDefault="00334048" w:rsidP="00180F7F">
      <w:pPr>
        <w:spacing w:after="0"/>
        <w:rPr>
          <w:rFonts w:ascii="Arial" w:hAnsi="Arial" w:cs="Arial"/>
          <w:sz w:val="24"/>
          <w:szCs w:val="24"/>
        </w:rPr>
        <w:sectPr w:rsidR="00334048" w:rsidRPr="00642221" w:rsidSect="00334048">
          <w:headerReference w:type="default" r:id="rId8"/>
          <w:footerReference w:type="default" r:id="rId9"/>
          <w:pgSz w:w="16838" w:h="11906" w:orient="landscape" w:code="9"/>
          <w:pgMar w:top="720" w:right="720" w:bottom="720" w:left="720" w:header="567" w:footer="567"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8515"/>
        <w:gridCol w:w="4097"/>
      </w:tblGrid>
      <w:tr w:rsidR="00EF34AE" w:rsidRPr="00642221" w14:paraId="05121256" w14:textId="77777777" w:rsidTr="00260129">
        <w:trPr>
          <w:trHeight w:val="20"/>
          <w:tblHeader/>
          <w:jc w:val="center"/>
        </w:trPr>
        <w:tc>
          <w:tcPr>
            <w:tcW w:w="2792" w:type="dxa"/>
            <w:vAlign w:val="center"/>
          </w:tcPr>
          <w:p w14:paraId="4271C404" w14:textId="77777777" w:rsidR="00EF34AE" w:rsidRPr="00642221" w:rsidRDefault="00AB332C" w:rsidP="00180F7F">
            <w:pPr>
              <w:spacing w:after="0"/>
              <w:rPr>
                <w:rFonts w:ascii="Arial" w:hAnsi="Arial" w:cs="Arial"/>
                <w:b/>
                <w:sz w:val="24"/>
                <w:szCs w:val="24"/>
              </w:rPr>
            </w:pPr>
            <w:r w:rsidRPr="00642221">
              <w:rPr>
                <w:rFonts w:ascii="Arial" w:hAnsi="Arial" w:cs="Arial"/>
                <w:sz w:val="24"/>
                <w:szCs w:val="24"/>
              </w:rPr>
              <w:lastRenderedPageBreak/>
              <w:br w:type="page"/>
            </w:r>
            <w:r w:rsidR="00EF34AE" w:rsidRPr="00642221">
              <w:rPr>
                <w:rFonts w:ascii="Arial" w:hAnsi="Arial" w:cs="Arial"/>
                <w:b/>
                <w:sz w:val="24"/>
                <w:szCs w:val="24"/>
              </w:rPr>
              <w:t>Registerable Interest</w:t>
            </w:r>
          </w:p>
        </w:tc>
        <w:tc>
          <w:tcPr>
            <w:tcW w:w="8646" w:type="dxa"/>
            <w:vAlign w:val="center"/>
          </w:tcPr>
          <w:p w14:paraId="21799370" w14:textId="77777777" w:rsidR="00EF34AE" w:rsidRPr="00642221" w:rsidRDefault="00EF34AE" w:rsidP="00180F7F">
            <w:pPr>
              <w:spacing w:after="0"/>
              <w:rPr>
                <w:rFonts w:ascii="Arial" w:hAnsi="Arial" w:cs="Arial"/>
                <w:b/>
                <w:sz w:val="24"/>
                <w:szCs w:val="24"/>
              </w:rPr>
            </w:pPr>
            <w:r w:rsidRPr="00642221">
              <w:rPr>
                <w:rFonts w:ascii="Arial" w:hAnsi="Arial" w:cs="Arial"/>
                <w:b/>
                <w:sz w:val="24"/>
                <w:szCs w:val="24"/>
              </w:rPr>
              <w:t>Description of interest</w:t>
            </w:r>
          </w:p>
        </w:tc>
        <w:tc>
          <w:tcPr>
            <w:tcW w:w="4155" w:type="dxa"/>
            <w:vAlign w:val="center"/>
          </w:tcPr>
          <w:p w14:paraId="5019FC30" w14:textId="77777777" w:rsidR="00682734" w:rsidRPr="00642221" w:rsidRDefault="00EF34AE" w:rsidP="00682734">
            <w:pPr>
              <w:spacing w:after="0"/>
              <w:jc w:val="center"/>
              <w:rPr>
                <w:rFonts w:ascii="Arial" w:hAnsi="Arial" w:cs="Arial"/>
                <w:b/>
                <w:sz w:val="24"/>
                <w:szCs w:val="24"/>
              </w:rPr>
            </w:pPr>
            <w:r w:rsidRPr="00642221">
              <w:rPr>
                <w:rFonts w:ascii="Arial" w:hAnsi="Arial" w:cs="Arial"/>
                <w:b/>
                <w:sz w:val="24"/>
                <w:szCs w:val="24"/>
              </w:rPr>
              <w:t>Entry</w:t>
            </w:r>
          </w:p>
          <w:p w14:paraId="0FECA8BD" w14:textId="77777777" w:rsidR="00EF34AE" w:rsidRPr="00642221" w:rsidRDefault="00EF34AE" w:rsidP="00682734">
            <w:pPr>
              <w:spacing w:after="0"/>
              <w:jc w:val="center"/>
              <w:rPr>
                <w:rFonts w:ascii="Arial" w:hAnsi="Arial" w:cs="Arial"/>
                <w:b/>
                <w:sz w:val="24"/>
                <w:szCs w:val="24"/>
              </w:rPr>
            </w:pPr>
            <w:r w:rsidRPr="00642221">
              <w:rPr>
                <w:rFonts w:ascii="Arial" w:hAnsi="Arial" w:cs="Arial"/>
                <w:b/>
                <w:sz w:val="20"/>
                <w:szCs w:val="20"/>
              </w:rPr>
              <w:t>(please state NONE where applicable)</w:t>
            </w:r>
          </w:p>
        </w:tc>
      </w:tr>
      <w:tr w:rsidR="00EF34AE" w:rsidRPr="00642221" w14:paraId="320C9A0B" w14:textId="77777777" w:rsidTr="00260129">
        <w:trPr>
          <w:trHeight w:val="20"/>
          <w:jc w:val="center"/>
        </w:trPr>
        <w:tc>
          <w:tcPr>
            <w:tcW w:w="2792" w:type="dxa"/>
          </w:tcPr>
          <w:p w14:paraId="21561F26" w14:textId="77777777" w:rsidR="005B0DEF" w:rsidRPr="00642221" w:rsidRDefault="00682734" w:rsidP="00565A9F">
            <w:pPr>
              <w:spacing w:after="0"/>
              <w:rPr>
                <w:rFonts w:ascii="Arial" w:hAnsi="Arial" w:cs="Arial"/>
              </w:rPr>
            </w:pPr>
            <w:r w:rsidRPr="00642221">
              <w:rPr>
                <w:rFonts w:ascii="Arial" w:hAnsi="Arial" w:cs="Arial"/>
              </w:rPr>
              <w:br w:type="page"/>
            </w:r>
          </w:p>
          <w:p w14:paraId="7FF5A73A" w14:textId="77777777" w:rsidR="00EF34AE" w:rsidRPr="00642221" w:rsidRDefault="00EF34AE" w:rsidP="00FE601A">
            <w:pPr>
              <w:numPr>
                <w:ilvl w:val="0"/>
                <w:numId w:val="15"/>
              </w:numPr>
              <w:spacing w:after="0"/>
              <w:ind w:left="416"/>
              <w:rPr>
                <w:rFonts w:ascii="Arial" w:hAnsi="Arial" w:cs="Arial"/>
              </w:rPr>
            </w:pPr>
            <w:r w:rsidRPr="00642221">
              <w:rPr>
                <w:rFonts w:ascii="Arial" w:hAnsi="Arial" w:cs="Arial"/>
              </w:rPr>
              <w:t>Remuneration</w:t>
            </w:r>
          </w:p>
          <w:p w14:paraId="0E1D65A4" w14:textId="77777777" w:rsidR="00DF020A" w:rsidRPr="00642221" w:rsidRDefault="00DF020A" w:rsidP="00565A9F">
            <w:pPr>
              <w:spacing w:after="0"/>
              <w:rPr>
                <w:rFonts w:ascii="Arial" w:hAnsi="Arial" w:cs="Arial"/>
              </w:rPr>
            </w:pPr>
          </w:p>
          <w:p w14:paraId="18D10AF0" w14:textId="77777777" w:rsidR="00DF020A" w:rsidRPr="00642221" w:rsidRDefault="00DF020A" w:rsidP="00DF020A">
            <w:pPr>
              <w:spacing w:after="0"/>
              <w:rPr>
                <w:rFonts w:ascii="Arial" w:hAnsi="Arial" w:cs="Arial"/>
              </w:rPr>
            </w:pPr>
          </w:p>
        </w:tc>
        <w:tc>
          <w:tcPr>
            <w:tcW w:w="8646" w:type="dxa"/>
          </w:tcPr>
          <w:p w14:paraId="269D622B" w14:textId="77777777" w:rsidR="005B0DEF" w:rsidRPr="00642221" w:rsidRDefault="005B0DEF" w:rsidP="00E72F57">
            <w:pPr>
              <w:autoSpaceDE w:val="0"/>
              <w:autoSpaceDN w:val="0"/>
              <w:adjustRightInd w:val="0"/>
              <w:spacing w:after="0" w:line="240" w:lineRule="auto"/>
              <w:rPr>
                <w:rFonts w:ascii="Arial" w:hAnsi="Arial" w:cs="Arial"/>
                <w:lang w:val="en-US"/>
              </w:rPr>
            </w:pPr>
          </w:p>
          <w:p w14:paraId="7ECBE24F" w14:textId="7777777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 xml:space="preserve">You have a </w:t>
            </w:r>
            <w:r w:rsidR="00B24945" w:rsidRPr="00642221">
              <w:rPr>
                <w:rFonts w:ascii="Arial" w:hAnsi="Arial" w:cs="Arial"/>
              </w:rPr>
              <w:t>r</w:t>
            </w:r>
            <w:r w:rsidRPr="00642221">
              <w:rPr>
                <w:rFonts w:ascii="Arial" w:hAnsi="Arial" w:cs="Arial"/>
              </w:rPr>
              <w:t xml:space="preserve">egisterable </w:t>
            </w:r>
            <w:r w:rsidR="00B24945" w:rsidRPr="00642221">
              <w:rPr>
                <w:rFonts w:ascii="Arial" w:hAnsi="Arial" w:cs="Arial"/>
              </w:rPr>
              <w:t>i</w:t>
            </w:r>
            <w:r w:rsidRPr="00642221">
              <w:rPr>
                <w:rFonts w:ascii="Arial" w:hAnsi="Arial" w:cs="Arial"/>
              </w:rPr>
              <w:t>nterest where you receive remuneration by virtue of being:</w:t>
            </w:r>
          </w:p>
          <w:p w14:paraId="6EB5F6F8" w14:textId="77777777" w:rsidR="00E72F57" w:rsidRPr="00642221" w:rsidRDefault="00E72F57" w:rsidP="00B24945">
            <w:pPr>
              <w:numPr>
                <w:ilvl w:val="0"/>
                <w:numId w:val="10"/>
              </w:numPr>
              <w:autoSpaceDE w:val="0"/>
              <w:autoSpaceDN w:val="0"/>
              <w:adjustRightInd w:val="0"/>
              <w:spacing w:after="0" w:line="240" w:lineRule="auto"/>
              <w:rPr>
                <w:rFonts w:ascii="Arial" w:hAnsi="Arial" w:cs="Arial"/>
              </w:rPr>
            </w:pPr>
            <w:r w:rsidRPr="00642221">
              <w:rPr>
                <w:rFonts w:ascii="Arial" w:hAnsi="Arial" w:cs="Arial"/>
              </w:rPr>
              <w:t>employed</w:t>
            </w:r>
          </w:p>
          <w:p w14:paraId="55D0751D" w14:textId="77777777" w:rsidR="00E72F57" w:rsidRPr="00642221" w:rsidRDefault="00E72F57" w:rsidP="00B24945">
            <w:pPr>
              <w:numPr>
                <w:ilvl w:val="0"/>
                <w:numId w:val="10"/>
              </w:numPr>
              <w:autoSpaceDE w:val="0"/>
              <w:autoSpaceDN w:val="0"/>
              <w:adjustRightInd w:val="0"/>
              <w:spacing w:after="0" w:line="240" w:lineRule="auto"/>
              <w:rPr>
                <w:rFonts w:ascii="Arial" w:hAnsi="Arial" w:cs="Arial"/>
              </w:rPr>
            </w:pPr>
            <w:r w:rsidRPr="00642221">
              <w:rPr>
                <w:rFonts w:ascii="Arial" w:hAnsi="Arial" w:cs="Arial"/>
              </w:rPr>
              <w:t>self-employed</w:t>
            </w:r>
          </w:p>
          <w:p w14:paraId="3929BE77" w14:textId="77777777" w:rsidR="00E72F57" w:rsidRPr="00642221" w:rsidRDefault="00E72F57" w:rsidP="00B24945">
            <w:pPr>
              <w:numPr>
                <w:ilvl w:val="0"/>
                <w:numId w:val="10"/>
              </w:numPr>
              <w:autoSpaceDE w:val="0"/>
              <w:autoSpaceDN w:val="0"/>
              <w:adjustRightInd w:val="0"/>
              <w:spacing w:after="0" w:line="240" w:lineRule="auto"/>
              <w:rPr>
                <w:rFonts w:ascii="Arial" w:hAnsi="Arial" w:cs="Arial"/>
              </w:rPr>
            </w:pPr>
            <w:r w:rsidRPr="00642221">
              <w:rPr>
                <w:rFonts w:ascii="Arial" w:hAnsi="Arial" w:cs="Arial"/>
              </w:rPr>
              <w:t>the holder of an office</w:t>
            </w:r>
          </w:p>
          <w:p w14:paraId="117CA869" w14:textId="77777777" w:rsidR="00E72F57" w:rsidRPr="00642221" w:rsidRDefault="00E72F57" w:rsidP="00B24945">
            <w:pPr>
              <w:numPr>
                <w:ilvl w:val="0"/>
                <w:numId w:val="10"/>
              </w:numPr>
              <w:autoSpaceDE w:val="0"/>
              <w:autoSpaceDN w:val="0"/>
              <w:adjustRightInd w:val="0"/>
              <w:spacing w:after="0" w:line="240" w:lineRule="auto"/>
              <w:rPr>
                <w:rFonts w:ascii="Arial" w:hAnsi="Arial" w:cs="Arial"/>
              </w:rPr>
            </w:pPr>
            <w:r w:rsidRPr="00642221">
              <w:rPr>
                <w:rFonts w:ascii="Arial" w:hAnsi="Arial" w:cs="Arial"/>
              </w:rPr>
              <w:t>a director of an undertaking</w:t>
            </w:r>
          </w:p>
          <w:p w14:paraId="76557B10" w14:textId="4B87B380" w:rsidR="00E72F57" w:rsidRPr="00642221" w:rsidRDefault="00E72F57" w:rsidP="00B24945">
            <w:pPr>
              <w:numPr>
                <w:ilvl w:val="0"/>
                <w:numId w:val="10"/>
              </w:numPr>
              <w:autoSpaceDE w:val="0"/>
              <w:autoSpaceDN w:val="0"/>
              <w:adjustRightInd w:val="0"/>
              <w:spacing w:after="0" w:line="240" w:lineRule="auto"/>
              <w:rPr>
                <w:rFonts w:ascii="Arial" w:hAnsi="Arial" w:cs="Arial"/>
              </w:rPr>
            </w:pPr>
            <w:r w:rsidRPr="00642221">
              <w:rPr>
                <w:rFonts w:ascii="Arial" w:hAnsi="Arial" w:cs="Arial"/>
              </w:rPr>
              <w:t>a partner in a firm</w:t>
            </w:r>
            <w:r w:rsidR="008A2521">
              <w:rPr>
                <w:rFonts w:ascii="Arial" w:hAnsi="Arial" w:cs="Arial"/>
              </w:rPr>
              <w:t xml:space="preserve"> or</w:t>
            </w:r>
          </w:p>
          <w:p w14:paraId="485F1A7C" w14:textId="2FFE1DBA" w:rsidR="00E72F57" w:rsidRPr="00642221" w:rsidRDefault="00FB1518" w:rsidP="00B24945">
            <w:pPr>
              <w:numPr>
                <w:ilvl w:val="0"/>
                <w:numId w:val="10"/>
              </w:numPr>
              <w:autoSpaceDE w:val="0"/>
              <w:autoSpaceDN w:val="0"/>
              <w:adjustRightInd w:val="0"/>
              <w:spacing w:after="0" w:line="240" w:lineRule="auto"/>
              <w:rPr>
                <w:rFonts w:ascii="Arial" w:hAnsi="Arial" w:cs="Arial"/>
              </w:rPr>
            </w:pPr>
            <w:r>
              <w:rPr>
                <w:rFonts w:ascii="Arial" w:hAnsi="Arial" w:cs="Arial"/>
              </w:rPr>
              <w:t>engaged</w:t>
            </w:r>
            <w:r w:rsidRPr="00642221">
              <w:rPr>
                <w:rFonts w:ascii="Arial" w:hAnsi="Arial" w:cs="Arial"/>
              </w:rPr>
              <w:t xml:space="preserve"> </w:t>
            </w:r>
            <w:r>
              <w:rPr>
                <w:rFonts w:ascii="Arial" w:hAnsi="Arial" w:cs="Arial"/>
              </w:rPr>
              <w:t xml:space="preserve">in </w:t>
            </w:r>
            <w:r w:rsidR="00E72F57" w:rsidRPr="00642221">
              <w:rPr>
                <w:rFonts w:ascii="Arial" w:hAnsi="Arial" w:cs="Arial"/>
              </w:rPr>
              <w:t>a trade, profession or vocation or any other work.</w:t>
            </w:r>
          </w:p>
          <w:p w14:paraId="0387E2B0" w14:textId="77777777" w:rsidR="00E72F57" w:rsidRPr="00642221" w:rsidRDefault="00E72F57" w:rsidP="00B24945">
            <w:pPr>
              <w:autoSpaceDE w:val="0"/>
              <w:autoSpaceDN w:val="0"/>
              <w:adjustRightInd w:val="0"/>
              <w:spacing w:after="0" w:line="240" w:lineRule="auto"/>
              <w:rPr>
                <w:rFonts w:ascii="Arial" w:hAnsi="Arial" w:cs="Arial"/>
              </w:rPr>
            </w:pPr>
          </w:p>
          <w:p w14:paraId="0F103309" w14:textId="7777777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The amount of remuneration does not require to be registered and remuneration received as a result of your employment with the Commission</w:t>
            </w:r>
            <w:r w:rsidR="00CA52C5" w:rsidRPr="00642221">
              <w:rPr>
                <w:rFonts w:ascii="Arial" w:hAnsi="Arial" w:cs="Arial"/>
              </w:rPr>
              <w:t>er</w:t>
            </w:r>
            <w:r w:rsidRPr="00642221">
              <w:rPr>
                <w:rFonts w:ascii="Arial" w:hAnsi="Arial" w:cs="Arial"/>
              </w:rPr>
              <w:t xml:space="preserve"> does not have to be registered.</w:t>
            </w:r>
          </w:p>
          <w:p w14:paraId="7B82A37A" w14:textId="77777777" w:rsidR="00E72F57" w:rsidRPr="00642221" w:rsidRDefault="00E72F57" w:rsidP="00B24945">
            <w:pPr>
              <w:autoSpaceDE w:val="0"/>
              <w:autoSpaceDN w:val="0"/>
              <w:adjustRightInd w:val="0"/>
              <w:spacing w:after="0" w:line="240" w:lineRule="auto"/>
              <w:rPr>
                <w:rFonts w:ascii="Arial" w:hAnsi="Arial" w:cs="Arial"/>
              </w:rPr>
            </w:pPr>
          </w:p>
          <w:p w14:paraId="5DC67CE6" w14:textId="42C73572"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If a position is not remunerated it does not need to be registered under this category. However, unremunerated directorships may need to be registered under category two, “</w:t>
            </w:r>
            <w:r w:rsidR="008A2521">
              <w:rPr>
                <w:rFonts w:ascii="Arial" w:hAnsi="Arial" w:cs="Arial"/>
              </w:rPr>
              <w:t>Other Roles</w:t>
            </w:r>
            <w:r w:rsidRPr="00642221">
              <w:rPr>
                <w:rFonts w:ascii="Arial" w:hAnsi="Arial" w:cs="Arial"/>
              </w:rPr>
              <w:t>”.</w:t>
            </w:r>
          </w:p>
          <w:p w14:paraId="22B26DE1" w14:textId="77777777" w:rsidR="00E72F57" w:rsidRPr="00642221" w:rsidRDefault="00E72F57" w:rsidP="00B24945">
            <w:pPr>
              <w:autoSpaceDE w:val="0"/>
              <w:autoSpaceDN w:val="0"/>
              <w:adjustRightInd w:val="0"/>
              <w:spacing w:after="0" w:line="240" w:lineRule="auto"/>
              <w:rPr>
                <w:rFonts w:ascii="Arial" w:hAnsi="Arial" w:cs="Arial"/>
              </w:rPr>
            </w:pPr>
          </w:p>
          <w:p w14:paraId="322E20EA" w14:textId="7777777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If you receive any allowances in relation to membership of any organisation, the fact that you receive such an allowance must be registered.</w:t>
            </w:r>
          </w:p>
          <w:p w14:paraId="2EB1721F" w14:textId="77777777" w:rsidR="00E72F57" w:rsidRPr="00642221" w:rsidRDefault="00E72F57" w:rsidP="00B24945">
            <w:pPr>
              <w:autoSpaceDE w:val="0"/>
              <w:autoSpaceDN w:val="0"/>
              <w:adjustRightInd w:val="0"/>
              <w:spacing w:after="0" w:line="240" w:lineRule="auto"/>
              <w:rPr>
                <w:rFonts w:ascii="Arial" w:hAnsi="Arial" w:cs="Arial"/>
              </w:rPr>
            </w:pPr>
          </w:p>
          <w:p w14:paraId="6873E32E" w14:textId="7777777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 xml:space="preserve">When registering employment, you must give the </w:t>
            </w:r>
            <w:r w:rsidR="008A2521">
              <w:rPr>
                <w:rFonts w:ascii="Arial" w:hAnsi="Arial" w:cs="Arial"/>
              </w:rPr>
              <w:t xml:space="preserve">full </w:t>
            </w:r>
            <w:r w:rsidRPr="00642221">
              <w:rPr>
                <w:rFonts w:ascii="Arial" w:hAnsi="Arial" w:cs="Arial"/>
              </w:rPr>
              <w:t>name of the employer, the nature of its business, and the nature of the post held in the organisation.</w:t>
            </w:r>
          </w:p>
          <w:p w14:paraId="40DF4656" w14:textId="77777777" w:rsidR="00E72F57" w:rsidRPr="00642221" w:rsidRDefault="00E72F57" w:rsidP="00B24945">
            <w:pPr>
              <w:autoSpaceDE w:val="0"/>
              <w:autoSpaceDN w:val="0"/>
              <w:adjustRightInd w:val="0"/>
              <w:spacing w:after="0" w:line="240" w:lineRule="auto"/>
              <w:rPr>
                <w:rFonts w:ascii="Arial" w:hAnsi="Arial" w:cs="Arial"/>
              </w:rPr>
            </w:pPr>
          </w:p>
          <w:p w14:paraId="1E5C9CC7" w14:textId="63DF3544" w:rsidR="00E72F57" w:rsidRPr="00642221" w:rsidRDefault="00E72F57">
            <w:pPr>
              <w:autoSpaceDE w:val="0"/>
              <w:autoSpaceDN w:val="0"/>
              <w:adjustRightInd w:val="0"/>
              <w:spacing w:after="0" w:line="240" w:lineRule="auto"/>
              <w:rPr>
                <w:rFonts w:ascii="Arial" w:hAnsi="Arial" w:cs="Arial"/>
              </w:rPr>
            </w:pPr>
            <w:r w:rsidRPr="00642221">
              <w:rPr>
                <w:rFonts w:ascii="Arial" w:hAnsi="Arial" w:cs="Arial"/>
              </w:rPr>
              <w:t xml:space="preserve">When registering </w:t>
            </w:r>
            <w:r w:rsidR="008A2521">
              <w:rPr>
                <w:rFonts w:ascii="Arial" w:hAnsi="Arial" w:cs="Arial"/>
              </w:rPr>
              <w:t xml:space="preserve">remuneration from </w:t>
            </w:r>
            <w:r w:rsidR="00185BD6">
              <w:rPr>
                <w:rFonts w:ascii="Arial" w:hAnsi="Arial" w:cs="Arial"/>
              </w:rPr>
              <w:t>the categories listed above (</w:t>
            </w:r>
            <w:r w:rsidRPr="00642221">
              <w:rPr>
                <w:rFonts w:ascii="Arial" w:hAnsi="Arial" w:cs="Arial"/>
              </w:rPr>
              <w:t>self-employment,</w:t>
            </w:r>
            <w:r w:rsidR="008A2521">
              <w:rPr>
                <w:rFonts w:ascii="Arial" w:hAnsi="Arial" w:cs="Arial"/>
              </w:rPr>
              <w:t xml:space="preserve"> holder of an office, director</w:t>
            </w:r>
            <w:r w:rsidR="00185BD6">
              <w:rPr>
                <w:rFonts w:ascii="Arial" w:hAnsi="Arial" w:cs="Arial"/>
              </w:rPr>
              <w:t xml:space="preserve"> of an undertaking, </w:t>
            </w:r>
            <w:r w:rsidR="008A2521">
              <w:rPr>
                <w:rFonts w:ascii="Arial" w:hAnsi="Arial" w:cs="Arial"/>
              </w:rPr>
              <w:t>partner</w:t>
            </w:r>
            <w:r w:rsidR="00185BD6">
              <w:rPr>
                <w:rFonts w:ascii="Arial" w:hAnsi="Arial" w:cs="Arial"/>
              </w:rPr>
              <w:t xml:space="preserve"> in a firm</w:t>
            </w:r>
            <w:r w:rsidRPr="00642221">
              <w:rPr>
                <w:rFonts w:ascii="Arial" w:hAnsi="Arial" w:cs="Arial"/>
              </w:rPr>
              <w:t xml:space="preserve"> </w:t>
            </w:r>
            <w:r w:rsidR="00185BD6">
              <w:rPr>
                <w:rFonts w:ascii="Arial" w:hAnsi="Arial" w:cs="Arial"/>
              </w:rPr>
              <w:t xml:space="preserve">or engaging in a trade, profession or vocation or any other work) </w:t>
            </w:r>
            <w:r w:rsidRPr="00642221">
              <w:rPr>
                <w:rFonts w:ascii="Arial" w:hAnsi="Arial" w:cs="Arial"/>
              </w:rPr>
              <w:t xml:space="preserve">you must provide the </w:t>
            </w:r>
            <w:r w:rsidR="008A2521">
              <w:rPr>
                <w:rFonts w:ascii="Arial" w:hAnsi="Arial" w:cs="Arial"/>
              </w:rPr>
              <w:t>full name and give details of the nature of the business, organisation, undertaking, partnership or other body, as appropriate</w:t>
            </w:r>
            <w:r w:rsidRPr="00642221">
              <w:rPr>
                <w:rFonts w:ascii="Arial" w:hAnsi="Arial" w:cs="Arial"/>
              </w:rPr>
              <w:t>.</w:t>
            </w:r>
          </w:p>
          <w:p w14:paraId="61F73477" w14:textId="77777777" w:rsidR="00E72F57" w:rsidRPr="00642221" w:rsidRDefault="00E72F57" w:rsidP="00B24945">
            <w:pPr>
              <w:autoSpaceDE w:val="0"/>
              <w:autoSpaceDN w:val="0"/>
              <w:adjustRightInd w:val="0"/>
              <w:spacing w:after="0" w:line="240" w:lineRule="auto"/>
              <w:rPr>
                <w:rFonts w:ascii="Arial" w:hAnsi="Arial" w:cs="Arial"/>
              </w:rPr>
            </w:pPr>
          </w:p>
          <w:p w14:paraId="63A49F95" w14:textId="20FB7B8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 xml:space="preserve">Where you undertake a trade, profession or vocation, or any other work, </w:t>
            </w:r>
            <w:r w:rsidR="00185BD6">
              <w:rPr>
                <w:rFonts w:ascii="Arial" w:hAnsi="Arial" w:cs="Arial"/>
              </w:rPr>
              <w:t>you must include information about the nature of the work and how often it is undertaken</w:t>
            </w:r>
            <w:r w:rsidRPr="00642221">
              <w:rPr>
                <w:rFonts w:ascii="Arial" w:hAnsi="Arial" w:cs="Arial"/>
              </w:rPr>
              <w:t>.</w:t>
            </w:r>
          </w:p>
          <w:p w14:paraId="3D8AF59D" w14:textId="77777777" w:rsidR="00E72F57" w:rsidRPr="00642221" w:rsidRDefault="00E72F57" w:rsidP="00B24945">
            <w:pPr>
              <w:autoSpaceDE w:val="0"/>
              <w:autoSpaceDN w:val="0"/>
              <w:adjustRightInd w:val="0"/>
              <w:spacing w:after="0" w:line="240" w:lineRule="auto"/>
              <w:rPr>
                <w:rFonts w:ascii="Arial" w:hAnsi="Arial" w:cs="Arial"/>
              </w:rPr>
            </w:pPr>
          </w:p>
          <w:p w14:paraId="16FD63C0" w14:textId="7777777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lastRenderedPageBreak/>
              <w:t xml:space="preserve">When registering a directorship, it is necessary to provide the registered name </w:t>
            </w:r>
            <w:r w:rsidR="00185BD6">
              <w:rPr>
                <w:rFonts w:ascii="Arial" w:hAnsi="Arial" w:cs="Arial"/>
              </w:rPr>
              <w:t xml:space="preserve">and registered number </w:t>
            </w:r>
            <w:r w:rsidRPr="00642221">
              <w:rPr>
                <w:rFonts w:ascii="Arial" w:hAnsi="Arial" w:cs="Arial"/>
              </w:rPr>
              <w:t xml:space="preserve">of the undertaking in which the directorship is held and </w:t>
            </w:r>
            <w:r w:rsidR="00185BD6">
              <w:rPr>
                <w:rFonts w:ascii="Arial" w:hAnsi="Arial" w:cs="Arial"/>
              </w:rPr>
              <w:t xml:space="preserve">provide information about </w:t>
            </w:r>
            <w:r w:rsidRPr="00642221">
              <w:rPr>
                <w:rFonts w:ascii="Arial" w:hAnsi="Arial" w:cs="Arial"/>
              </w:rPr>
              <w:t>the nature of its business.</w:t>
            </w:r>
          </w:p>
          <w:p w14:paraId="11E87CD1" w14:textId="77777777" w:rsidR="00E72F57" w:rsidRPr="00642221" w:rsidRDefault="00E72F57" w:rsidP="00B24945">
            <w:pPr>
              <w:autoSpaceDE w:val="0"/>
              <w:autoSpaceDN w:val="0"/>
              <w:adjustRightInd w:val="0"/>
              <w:spacing w:after="0" w:line="240" w:lineRule="auto"/>
              <w:rPr>
                <w:rFonts w:ascii="Arial" w:hAnsi="Arial" w:cs="Arial"/>
              </w:rPr>
            </w:pPr>
          </w:p>
          <w:p w14:paraId="1F091D05" w14:textId="77777777" w:rsidR="005B0DEF" w:rsidRPr="00642221" w:rsidRDefault="00E72F57" w:rsidP="00E72F57">
            <w:pPr>
              <w:autoSpaceDE w:val="0"/>
              <w:autoSpaceDN w:val="0"/>
              <w:adjustRightInd w:val="0"/>
              <w:spacing w:after="0" w:line="240" w:lineRule="auto"/>
              <w:rPr>
                <w:rFonts w:ascii="Arial" w:hAnsi="Arial" w:cs="Arial"/>
                <w:lang w:val="en-US"/>
              </w:rPr>
            </w:pPr>
            <w:r w:rsidRPr="00642221">
              <w:rPr>
                <w:rFonts w:ascii="Arial" w:hAnsi="Arial" w:cs="Arial"/>
              </w:rPr>
              <w:t>Registration of a pension is not required as this falls outside the scope of the category.</w:t>
            </w:r>
            <w:r w:rsidRPr="00642221" w:rsidDel="00E72F57">
              <w:rPr>
                <w:rFonts w:ascii="Arial" w:hAnsi="Arial" w:cs="Arial"/>
                <w:lang w:val="en-US"/>
              </w:rPr>
              <w:t xml:space="preserve"> </w:t>
            </w:r>
          </w:p>
          <w:p w14:paraId="3BAAFA0B" w14:textId="77777777" w:rsidR="00FF28AB" w:rsidRPr="00642221" w:rsidRDefault="00FF28AB" w:rsidP="00E72F57">
            <w:pPr>
              <w:autoSpaceDE w:val="0"/>
              <w:autoSpaceDN w:val="0"/>
              <w:adjustRightInd w:val="0"/>
              <w:spacing w:after="0" w:line="240" w:lineRule="auto"/>
              <w:rPr>
                <w:rFonts w:ascii="Arial" w:hAnsi="Arial" w:cs="Arial"/>
              </w:rPr>
            </w:pPr>
          </w:p>
        </w:tc>
        <w:tc>
          <w:tcPr>
            <w:tcW w:w="4155" w:type="dxa"/>
          </w:tcPr>
          <w:p w14:paraId="29475ECD" w14:textId="77777777" w:rsidR="00EF34AE" w:rsidRPr="00642221" w:rsidRDefault="00EF34AE" w:rsidP="00565A9F">
            <w:pPr>
              <w:spacing w:after="0"/>
              <w:jc w:val="right"/>
              <w:rPr>
                <w:rFonts w:ascii="Arial" w:hAnsi="Arial" w:cs="Arial"/>
              </w:rPr>
            </w:pPr>
          </w:p>
        </w:tc>
      </w:tr>
    </w:tbl>
    <w:p w14:paraId="287E5AFC" w14:textId="77777777" w:rsidR="00642221" w:rsidRDefault="0064222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8519"/>
        <w:gridCol w:w="4099"/>
      </w:tblGrid>
      <w:tr w:rsidR="00642221" w:rsidRPr="00642221" w14:paraId="29A2C9A9" w14:textId="77777777" w:rsidTr="00260129">
        <w:trPr>
          <w:trHeight w:val="20"/>
          <w:tblHeader/>
          <w:jc w:val="center"/>
        </w:trPr>
        <w:tc>
          <w:tcPr>
            <w:tcW w:w="2792" w:type="dxa"/>
            <w:vAlign w:val="center"/>
          </w:tcPr>
          <w:p w14:paraId="127537DD" w14:textId="77777777" w:rsidR="00642221" w:rsidRPr="00642221" w:rsidRDefault="00642221" w:rsidP="00A45E70">
            <w:pPr>
              <w:spacing w:after="0"/>
              <w:rPr>
                <w:rFonts w:ascii="Arial" w:hAnsi="Arial" w:cs="Arial"/>
                <w:b/>
                <w:sz w:val="24"/>
                <w:szCs w:val="24"/>
              </w:rPr>
            </w:pPr>
            <w:r w:rsidRPr="00642221">
              <w:rPr>
                <w:rFonts w:ascii="Arial" w:hAnsi="Arial" w:cs="Arial"/>
                <w:sz w:val="24"/>
                <w:szCs w:val="24"/>
              </w:rPr>
              <w:br w:type="page"/>
            </w:r>
            <w:r w:rsidRPr="00642221">
              <w:rPr>
                <w:rFonts w:ascii="Arial" w:hAnsi="Arial" w:cs="Arial"/>
                <w:b/>
                <w:sz w:val="24"/>
                <w:szCs w:val="24"/>
              </w:rPr>
              <w:t>Registerable Interest</w:t>
            </w:r>
          </w:p>
        </w:tc>
        <w:tc>
          <w:tcPr>
            <w:tcW w:w="8646" w:type="dxa"/>
            <w:vAlign w:val="center"/>
          </w:tcPr>
          <w:p w14:paraId="35ECC33F" w14:textId="77777777" w:rsidR="00642221" w:rsidRPr="00642221" w:rsidRDefault="00642221" w:rsidP="00A45E70">
            <w:pPr>
              <w:spacing w:after="0"/>
              <w:rPr>
                <w:rFonts w:ascii="Arial" w:hAnsi="Arial" w:cs="Arial"/>
                <w:b/>
                <w:sz w:val="24"/>
                <w:szCs w:val="24"/>
              </w:rPr>
            </w:pPr>
            <w:r w:rsidRPr="00642221">
              <w:rPr>
                <w:rFonts w:ascii="Arial" w:hAnsi="Arial" w:cs="Arial"/>
                <w:b/>
                <w:sz w:val="24"/>
                <w:szCs w:val="24"/>
              </w:rPr>
              <w:t>Description of interest</w:t>
            </w:r>
          </w:p>
        </w:tc>
        <w:tc>
          <w:tcPr>
            <w:tcW w:w="4155" w:type="dxa"/>
            <w:vAlign w:val="center"/>
          </w:tcPr>
          <w:p w14:paraId="570B16EF" w14:textId="77777777" w:rsidR="00642221" w:rsidRPr="00642221" w:rsidRDefault="00642221" w:rsidP="00A45E70">
            <w:pPr>
              <w:spacing w:after="0"/>
              <w:jc w:val="center"/>
              <w:rPr>
                <w:rFonts w:ascii="Arial" w:hAnsi="Arial" w:cs="Arial"/>
                <w:b/>
                <w:sz w:val="24"/>
                <w:szCs w:val="24"/>
              </w:rPr>
            </w:pPr>
            <w:r w:rsidRPr="00642221">
              <w:rPr>
                <w:rFonts w:ascii="Arial" w:hAnsi="Arial" w:cs="Arial"/>
                <w:b/>
                <w:sz w:val="24"/>
                <w:szCs w:val="24"/>
              </w:rPr>
              <w:t>Entry</w:t>
            </w:r>
          </w:p>
          <w:p w14:paraId="5F7BC0DD" w14:textId="77777777" w:rsidR="00642221" w:rsidRPr="00642221" w:rsidRDefault="00642221" w:rsidP="00A45E70">
            <w:pPr>
              <w:spacing w:after="0"/>
              <w:jc w:val="center"/>
              <w:rPr>
                <w:rFonts w:ascii="Arial" w:hAnsi="Arial" w:cs="Arial"/>
                <w:b/>
                <w:sz w:val="24"/>
                <w:szCs w:val="24"/>
              </w:rPr>
            </w:pPr>
            <w:r w:rsidRPr="00642221">
              <w:rPr>
                <w:rFonts w:ascii="Arial" w:hAnsi="Arial" w:cs="Arial"/>
                <w:b/>
                <w:sz w:val="20"/>
                <w:szCs w:val="20"/>
              </w:rPr>
              <w:t>(please state NONE where applicable)</w:t>
            </w:r>
          </w:p>
        </w:tc>
      </w:tr>
      <w:tr w:rsidR="00EF34AE" w:rsidRPr="00642221" w14:paraId="0DB4B560" w14:textId="77777777" w:rsidTr="00260129">
        <w:trPr>
          <w:trHeight w:val="20"/>
          <w:jc w:val="center"/>
        </w:trPr>
        <w:tc>
          <w:tcPr>
            <w:tcW w:w="2792" w:type="dxa"/>
          </w:tcPr>
          <w:p w14:paraId="651F1708" w14:textId="77777777" w:rsidR="005B0DEF" w:rsidRPr="00642221" w:rsidRDefault="00334048" w:rsidP="00565A9F">
            <w:pPr>
              <w:spacing w:after="0"/>
              <w:rPr>
                <w:rFonts w:ascii="Arial" w:hAnsi="Arial" w:cs="Arial"/>
              </w:rPr>
            </w:pPr>
            <w:r w:rsidRPr="00642221">
              <w:rPr>
                <w:rFonts w:ascii="Arial" w:hAnsi="Arial" w:cs="Arial"/>
              </w:rPr>
              <w:br w:type="page"/>
            </w:r>
            <w:r w:rsidRPr="00642221">
              <w:rPr>
                <w:rFonts w:ascii="Arial" w:hAnsi="Arial" w:cs="Arial"/>
              </w:rPr>
              <w:br w:type="page"/>
            </w:r>
            <w:r w:rsidR="00682734" w:rsidRPr="00642221">
              <w:rPr>
                <w:rFonts w:ascii="Arial" w:hAnsi="Arial" w:cs="Arial"/>
              </w:rPr>
              <w:br w:type="page"/>
            </w:r>
          </w:p>
          <w:p w14:paraId="74C38869" w14:textId="6ABEACCD" w:rsidR="00EF34AE" w:rsidRPr="00642221" w:rsidRDefault="005E52F8" w:rsidP="00FE601A">
            <w:pPr>
              <w:numPr>
                <w:ilvl w:val="0"/>
                <w:numId w:val="15"/>
              </w:numPr>
              <w:spacing w:after="0"/>
              <w:ind w:left="416"/>
              <w:rPr>
                <w:rFonts w:ascii="Arial" w:hAnsi="Arial" w:cs="Arial"/>
              </w:rPr>
            </w:pPr>
            <w:r>
              <w:rPr>
                <w:rFonts w:ascii="Arial" w:hAnsi="Arial" w:cs="Arial"/>
              </w:rPr>
              <w:t>Other Roles</w:t>
            </w:r>
          </w:p>
        </w:tc>
        <w:tc>
          <w:tcPr>
            <w:tcW w:w="8646" w:type="dxa"/>
          </w:tcPr>
          <w:p w14:paraId="0C5523AD" w14:textId="77777777" w:rsidR="00682734" w:rsidRPr="00642221" w:rsidRDefault="00682734" w:rsidP="00B24945">
            <w:pPr>
              <w:autoSpaceDE w:val="0"/>
              <w:autoSpaceDN w:val="0"/>
              <w:adjustRightInd w:val="0"/>
              <w:spacing w:after="0" w:line="240" w:lineRule="auto"/>
              <w:rPr>
                <w:rFonts w:ascii="Arial" w:hAnsi="Arial" w:cs="Arial"/>
                <w:lang w:val="en-US"/>
              </w:rPr>
            </w:pPr>
          </w:p>
          <w:p w14:paraId="39465D52" w14:textId="08652091"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You must register any</w:t>
            </w:r>
            <w:r w:rsidR="000C1F09">
              <w:rPr>
                <w:rFonts w:ascii="Arial" w:hAnsi="Arial" w:cs="Arial"/>
              </w:rPr>
              <w:t xml:space="preserve"> unremunerated</w:t>
            </w:r>
            <w:r w:rsidRPr="00642221">
              <w:rPr>
                <w:rFonts w:ascii="Arial" w:hAnsi="Arial" w:cs="Arial"/>
              </w:rPr>
              <w:t xml:space="preserve"> directorships where the </w:t>
            </w:r>
            <w:r w:rsidR="000C1F09">
              <w:rPr>
                <w:rFonts w:ascii="Arial" w:hAnsi="Arial" w:cs="Arial"/>
              </w:rPr>
              <w:t xml:space="preserve">body in question is a subsidiary or parent company of an undertaking in which </w:t>
            </w:r>
            <w:r w:rsidRPr="00642221">
              <w:rPr>
                <w:rFonts w:ascii="Arial" w:hAnsi="Arial" w:cs="Arial"/>
              </w:rPr>
              <w:t>you hold a remunerated directorship.</w:t>
            </w:r>
          </w:p>
          <w:p w14:paraId="5B76D27A" w14:textId="77777777" w:rsidR="00E72F57" w:rsidRPr="00642221" w:rsidRDefault="00E72F57" w:rsidP="00B24945">
            <w:pPr>
              <w:autoSpaceDE w:val="0"/>
              <w:autoSpaceDN w:val="0"/>
              <w:adjustRightInd w:val="0"/>
              <w:spacing w:after="0" w:line="240" w:lineRule="auto"/>
              <w:rPr>
                <w:rFonts w:ascii="Arial" w:hAnsi="Arial" w:cs="Arial"/>
              </w:rPr>
            </w:pPr>
          </w:p>
          <w:p w14:paraId="4E07D871" w14:textId="2A9F0A8E" w:rsidR="00AA2A22"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 xml:space="preserve">You must register the </w:t>
            </w:r>
            <w:r w:rsidR="000C1F09">
              <w:rPr>
                <w:rFonts w:ascii="Arial" w:hAnsi="Arial" w:cs="Arial"/>
              </w:rPr>
              <w:t xml:space="preserve">registered </w:t>
            </w:r>
            <w:r w:rsidRPr="00642221">
              <w:rPr>
                <w:rFonts w:ascii="Arial" w:hAnsi="Arial" w:cs="Arial"/>
              </w:rPr>
              <w:t xml:space="preserve">name </w:t>
            </w:r>
            <w:r w:rsidR="000C1F09">
              <w:rPr>
                <w:rFonts w:ascii="Arial" w:hAnsi="Arial" w:cs="Arial"/>
              </w:rPr>
              <w:t xml:space="preserve">and registered number </w:t>
            </w:r>
            <w:r w:rsidRPr="00642221">
              <w:rPr>
                <w:rFonts w:ascii="Arial" w:hAnsi="Arial" w:cs="Arial"/>
              </w:rPr>
              <w:t>of the subsidiary or parent company or other undertaking and the nature of its business, and its relationship to the company or other undertaking in which you are a director and from which you receive remuneration.</w:t>
            </w:r>
          </w:p>
          <w:p w14:paraId="52D88773" w14:textId="77777777" w:rsidR="00682734" w:rsidRPr="00642221" w:rsidRDefault="00682734" w:rsidP="00796451">
            <w:pPr>
              <w:autoSpaceDE w:val="0"/>
              <w:autoSpaceDN w:val="0"/>
              <w:adjustRightInd w:val="0"/>
              <w:spacing w:after="0" w:line="240" w:lineRule="auto"/>
              <w:rPr>
                <w:rFonts w:ascii="Arial" w:hAnsi="Arial" w:cs="Arial"/>
              </w:rPr>
            </w:pPr>
          </w:p>
        </w:tc>
        <w:tc>
          <w:tcPr>
            <w:tcW w:w="4155" w:type="dxa"/>
          </w:tcPr>
          <w:p w14:paraId="57D1263C" w14:textId="77777777" w:rsidR="00EF34AE" w:rsidRPr="00642221" w:rsidRDefault="00EF34AE" w:rsidP="00565A9F">
            <w:pPr>
              <w:spacing w:after="0"/>
              <w:jc w:val="right"/>
              <w:rPr>
                <w:rFonts w:ascii="Arial" w:hAnsi="Arial" w:cs="Arial"/>
              </w:rPr>
            </w:pPr>
          </w:p>
        </w:tc>
      </w:tr>
      <w:tr w:rsidR="000C1F09" w:rsidRPr="00642221" w14:paraId="639EE189" w14:textId="77777777" w:rsidTr="00260129">
        <w:trPr>
          <w:trHeight w:val="20"/>
          <w:jc w:val="center"/>
        </w:trPr>
        <w:tc>
          <w:tcPr>
            <w:tcW w:w="2792" w:type="dxa"/>
          </w:tcPr>
          <w:p w14:paraId="689ED4BA" w14:textId="77777777" w:rsidR="000C1F09" w:rsidRDefault="000C1F09" w:rsidP="00796451">
            <w:pPr>
              <w:spacing w:after="0"/>
              <w:ind w:left="360"/>
              <w:rPr>
                <w:rFonts w:ascii="Arial" w:hAnsi="Arial" w:cs="Arial"/>
              </w:rPr>
            </w:pPr>
          </w:p>
          <w:p w14:paraId="3053CDE5" w14:textId="77777777" w:rsidR="000C1F09" w:rsidRPr="00642221" w:rsidRDefault="000C1F09" w:rsidP="00796451">
            <w:pPr>
              <w:numPr>
                <w:ilvl w:val="0"/>
                <w:numId w:val="15"/>
              </w:numPr>
              <w:spacing w:after="0"/>
              <w:rPr>
                <w:rFonts w:ascii="Arial" w:hAnsi="Arial" w:cs="Arial"/>
              </w:rPr>
            </w:pPr>
            <w:r w:rsidRPr="00642221">
              <w:rPr>
                <w:rFonts w:ascii="Arial" w:hAnsi="Arial" w:cs="Arial"/>
              </w:rPr>
              <w:t>Contracts</w:t>
            </w:r>
          </w:p>
        </w:tc>
        <w:tc>
          <w:tcPr>
            <w:tcW w:w="8646" w:type="dxa"/>
          </w:tcPr>
          <w:p w14:paraId="1A0E9A5E" w14:textId="77777777" w:rsidR="000C1F09" w:rsidRDefault="000C1F09" w:rsidP="00B24945">
            <w:pPr>
              <w:autoSpaceDE w:val="0"/>
              <w:autoSpaceDN w:val="0"/>
              <w:adjustRightInd w:val="0"/>
              <w:spacing w:after="0" w:line="240" w:lineRule="auto"/>
              <w:rPr>
                <w:rFonts w:ascii="Arial" w:hAnsi="Arial" w:cs="Arial"/>
                <w:lang w:val="en-US"/>
              </w:rPr>
            </w:pPr>
          </w:p>
          <w:p w14:paraId="3D44C943" w14:textId="77777777" w:rsidR="00BC0B9C" w:rsidRPr="00642221" w:rsidRDefault="000C1F09" w:rsidP="00BC0B9C">
            <w:pPr>
              <w:spacing w:after="0" w:line="240" w:lineRule="auto"/>
              <w:rPr>
                <w:rFonts w:ascii="Arial" w:hAnsi="Arial" w:cs="Arial"/>
              </w:rPr>
            </w:pPr>
            <w:r>
              <w:rPr>
                <w:rFonts w:ascii="Arial" w:hAnsi="Arial" w:cs="Arial"/>
                <w:lang w:val="en-US"/>
              </w:rPr>
              <w:t>You have a registrable interest where you (or a firm in which you are a partner, or an undertaking</w:t>
            </w:r>
            <w:r w:rsidR="00BC0B9C">
              <w:rPr>
                <w:rFonts w:ascii="Arial" w:hAnsi="Arial" w:cs="Arial"/>
                <w:lang w:val="en-US"/>
              </w:rPr>
              <w:t xml:space="preserve"> </w:t>
            </w:r>
            <w:r>
              <w:rPr>
                <w:rFonts w:ascii="Arial" w:hAnsi="Arial" w:cs="Arial"/>
                <w:lang w:val="en-US"/>
              </w:rPr>
              <w:t>in which you are a director</w:t>
            </w:r>
            <w:r w:rsidR="00BC0B9C">
              <w:rPr>
                <w:rFonts w:ascii="Arial" w:hAnsi="Arial" w:cs="Arial"/>
                <w:lang w:val="en-US"/>
              </w:rPr>
              <w:t xml:space="preserve"> </w:t>
            </w:r>
            <w:r>
              <w:rPr>
                <w:rFonts w:ascii="Arial" w:hAnsi="Arial" w:cs="Arial"/>
                <w:lang w:val="en-US"/>
              </w:rPr>
              <w:t xml:space="preserve">or in which you have shares </w:t>
            </w:r>
            <w:r w:rsidR="00BC0B9C" w:rsidRPr="00642221">
              <w:rPr>
                <w:rFonts w:ascii="Arial" w:hAnsi="Arial" w:cs="Arial"/>
              </w:rPr>
              <w:t xml:space="preserve">of a value as described under Interest in Shares and Securities below) have made a contract with the Commissioner: </w:t>
            </w:r>
          </w:p>
          <w:p w14:paraId="12E9E343" w14:textId="77777777" w:rsidR="00BC0B9C" w:rsidRPr="00642221" w:rsidRDefault="00BC0B9C" w:rsidP="00BC0B9C">
            <w:pPr>
              <w:numPr>
                <w:ilvl w:val="0"/>
                <w:numId w:val="12"/>
              </w:numPr>
              <w:autoSpaceDE w:val="0"/>
              <w:autoSpaceDN w:val="0"/>
              <w:adjustRightInd w:val="0"/>
              <w:spacing w:after="0" w:line="240" w:lineRule="auto"/>
              <w:rPr>
                <w:rFonts w:ascii="Arial" w:hAnsi="Arial" w:cs="Arial"/>
              </w:rPr>
            </w:pPr>
            <w:r w:rsidRPr="00642221">
              <w:rPr>
                <w:rFonts w:ascii="Arial" w:hAnsi="Arial" w:cs="Arial"/>
              </w:rPr>
              <w:t>under which goods or services are to be provided, or works are to be executed and</w:t>
            </w:r>
          </w:p>
          <w:p w14:paraId="31C0459A" w14:textId="77777777" w:rsidR="00BC0B9C" w:rsidRPr="00642221" w:rsidRDefault="00BC0B9C" w:rsidP="00BC0B9C">
            <w:pPr>
              <w:numPr>
                <w:ilvl w:val="0"/>
                <w:numId w:val="12"/>
              </w:numPr>
              <w:autoSpaceDE w:val="0"/>
              <w:autoSpaceDN w:val="0"/>
              <w:adjustRightInd w:val="0"/>
              <w:spacing w:after="0" w:line="240" w:lineRule="auto"/>
              <w:rPr>
                <w:rFonts w:ascii="Arial" w:hAnsi="Arial" w:cs="Arial"/>
              </w:rPr>
            </w:pPr>
            <w:r w:rsidRPr="00642221">
              <w:rPr>
                <w:rFonts w:ascii="Arial" w:hAnsi="Arial" w:cs="Arial"/>
              </w:rPr>
              <w:t>which has not been fully discharged.</w:t>
            </w:r>
          </w:p>
          <w:p w14:paraId="383AEAA1" w14:textId="77777777" w:rsidR="00BC0B9C" w:rsidRPr="00642221" w:rsidRDefault="00BC0B9C" w:rsidP="00BC0B9C">
            <w:pPr>
              <w:autoSpaceDE w:val="0"/>
              <w:autoSpaceDN w:val="0"/>
              <w:adjustRightInd w:val="0"/>
              <w:spacing w:after="0" w:line="240" w:lineRule="auto"/>
              <w:rPr>
                <w:rFonts w:ascii="Arial" w:hAnsi="Arial" w:cs="Arial"/>
              </w:rPr>
            </w:pPr>
          </w:p>
          <w:p w14:paraId="4747F97B" w14:textId="77777777" w:rsidR="00BC0B9C" w:rsidRPr="00642221" w:rsidRDefault="00BC0B9C" w:rsidP="00BC0B9C">
            <w:pPr>
              <w:autoSpaceDE w:val="0"/>
              <w:autoSpaceDN w:val="0"/>
              <w:adjustRightInd w:val="0"/>
              <w:spacing w:after="0" w:line="240" w:lineRule="auto"/>
              <w:rPr>
                <w:rFonts w:ascii="Arial" w:hAnsi="Arial" w:cs="Arial"/>
              </w:rPr>
            </w:pPr>
            <w:r w:rsidRPr="00642221">
              <w:rPr>
                <w:rFonts w:ascii="Arial" w:hAnsi="Arial" w:cs="Arial"/>
              </w:rPr>
              <w:t>You must register a description of the contract, including its duration, but excluding the consideration.</w:t>
            </w:r>
          </w:p>
          <w:p w14:paraId="2F3AB91A" w14:textId="77777777" w:rsidR="000C1F09" w:rsidRPr="00642221" w:rsidRDefault="000C1F09" w:rsidP="00B24945">
            <w:pPr>
              <w:autoSpaceDE w:val="0"/>
              <w:autoSpaceDN w:val="0"/>
              <w:adjustRightInd w:val="0"/>
              <w:spacing w:after="0" w:line="240" w:lineRule="auto"/>
              <w:rPr>
                <w:rFonts w:ascii="Arial" w:hAnsi="Arial" w:cs="Arial"/>
                <w:lang w:val="en-US"/>
              </w:rPr>
            </w:pPr>
          </w:p>
        </w:tc>
        <w:tc>
          <w:tcPr>
            <w:tcW w:w="4155" w:type="dxa"/>
          </w:tcPr>
          <w:p w14:paraId="7ADBF6FA" w14:textId="77777777" w:rsidR="000C1F09" w:rsidRPr="00642221" w:rsidRDefault="000C1F09" w:rsidP="00565A9F">
            <w:pPr>
              <w:spacing w:after="0"/>
              <w:jc w:val="right"/>
              <w:rPr>
                <w:rFonts w:ascii="Arial" w:hAnsi="Arial" w:cs="Arial"/>
              </w:rPr>
            </w:pPr>
          </w:p>
        </w:tc>
      </w:tr>
    </w:tbl>
    <w:p w14:paraId="613F2367" w14:textId="17413F88" w:rsidR="00642221" w:rsidRDefault="0064222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1"/>
        <w:gridCol w:w="7823"/>
        <w:gridCol w:w="4794"/>
      </w:tblGrid>
      <w:tr w:rsidR="00642221" w:rsidRPr="00642221" w14:paraId="42DE9570" w14:textId="77777777" w:rsidTr="00260129">
        <w:trPr>
          <w:trHeight w:val="20"/>
          <w:tblHeader/>
          <w:jc w:val="center"/>
        </w:trPr>
        <w:tc>
          <w:tcPr>
            <w:tcW w:w="2792" w:type="dxa"/>
            <w:vAlign w:val="center"/>
          </w:tcPr>
          <w:p w14:paraId="4E3E1011" w14:textId="77777777" w:rsidR="00642221" w:rsidRPr="00642221" w:rsidRDefault="00642221" w:rsidP="00A45E70">
            <w:pPr>
              <w:spacing w:after="0"/>
              <w:rPr>
                <w:rFonts w:ascii="Arial" w:hAnsi="Arial" w:cs="Arial"/>
                <w:b/>
                <w:sz w:val="24"/>
                <w:szCs w:val="24"/>
              </w:rPr>
            </w:pPr>
            <w:r w:rsidRPr="00642221">
              <w:rPr>
                <w:rFonts w:ascii="Arial" w:hAnsi="Arial" w:cs="Arial"/>
                <w:sz w:val="24"/>
                <w:szCs w:val="24"/>
              </w:rPr>
              <w:br w:type="page"/>
            </w:r>
            <w:r w:rsidRPr="00642221">
              <w:rPr>
                <w:rFonts w:ascii="Arial" w:hAnsi="Arial" w:cs="Arial"/>
                <w:b/>
                <w:sz w:val="24"/>
                <w:szCs w:val="24"/>
              </w:rPr>
              <w:t>Registerable Interest</w:t>
            </w:r>
          </w:p>
        </w:tc>
        <w:tc>
          <w:tcPr>
            <w:tcW w:w="7938" w:type="dxa"/>
            <w:vAlign w:val="center"/>
          </w:tcPr>
          <w:p w14:paraId="3DFB3A5C" w14:textId="77777777" w:rsidR="00642221" w:rsidRPr="00642221" w:rsidRDefault="00642221" w:rsidP="00A45E70">
            <w:pPr>
              <w:spacing w:after="0"/>
              <w:rPr>
                <w:rFonts w:ascii="Arial" w:hAnsi="Arial" w:cs="Arial"/>
                <w:b/>
                <w:sz w:val="24"/>
                <w:szCs w:val="24"/>
              </w:rPr>
            </w:pPr>
            <w:r w:rsidRPr="00642221">
              <w:rPr>
                <w:rFonts w:ascii="Arial" w:hAnsi="Arial" w:cs="Arial"/>
                <w:b/>
                <w:sz w:val="24"/>
                <w:szCs w:val="24"/>
              </w:rPr>
              <w:t>Description of interest</w:t>
            </w:r>
          </w:p>
        </w:tc>
        <w:tc>
          <w:tcPr>
            <w:tcW w:w="4863" w:type="dxa"/>
            <w:vAlign w:val="center"/>
          </w:tcPr>
          <w:p w14:paraId="69FAC19F" w14:textId="77777777" w:rsidR="00642221" w:rsidRPr="00642221" w:rsidRDefault="00642221" w:rsidP="00A45E70">
            <w:pPr>
              <w:spacing w:after="0"/>
              <w:jc w:val="center"/>
              <w:rPr>
                <w:rFonts w:ascii="Arial" w:hAnsi="Arial" w:cs="Arial"/>
                <w:b/>
                <w:sz w:val="24"/>
                <w:szCs w:val="24"/>
              </w:rPr>
            </w:pPr>
            <w:r w:rsidRPr="00642221">
              <w:rPr>
                <w:rFonts w:ascii="Arial" w:hAnsi="Arial" w:cs="Arial"/>
                <w:b/>
                <w:sz w:val="24"/>
                <w:szCs w:val="24"/>
              </w:rPr>
              <w:t>Entry</w:t>
            </w:r>
          </w:p>
          <w:p w14:paraId="53E2E7AC" w14:textId="77777777" w:rsidR="00642221" w:rsidRPr="00642221" w:rsidRDefault="00642221" w:rsidP="00A45E70">
            <w:pPr>
              <w:spacing w:after="0"/>
              <w:jc w:val="center"/>
              <w:rPr>
                <w:rFonts w:ascii="Arial" w:hAnsi="Arial" w:cs="Arial"/>
                <w:b/>
                <w:sz w:val="24"/>
                <w:szCs w:val="24"/>
              </w:rPr>
            </w:pPr>
            <w:r w:rsidRPr="00642221">
              <w:rPr>
                <w:rFonts w:ascii="Arial" w:hAnsi="Arial" w:cs="Arial"/>
                <w:b/>
                <w:sz w:val="20"/>
                <w:szCs w:val="20"/>
              </w:rPr>
              <w:t>(please state NONE where applicable)</w:t>
            </w:r>
          </w:p>
        </w:tc>
      </w:tr>
      <w:tr w:rsidR="00EF34AE" w:rsidRPr="00642221" w14:paraId="3239600A" w14:textId="77777777" w:rsidTr="00260129">
        <w:trPr>
          <w:trHeight w:val="20"/>
          <w:jc w:val="center"/>
        </w:trPr>
        <w:tc>
          <w:tcPr>
            <w:tcW w:w="2792" w:type="dxa"/>
          </w:tcPr>
          <w:p w14:paraId="25928C35" w14:textId="77777777" w:rsidR="00FC34E8" w:rsidRPr="00642221" w:rsidRDefault="00FC34E8" w:rsidP="00565A9F">
            <w:pPr>
              <w:spacing w:after="0"/>
              <w:rPr>
                <w:rFonts w:ascii="Arial" w:hAnsi="Arial" w:cs="Arial"/>
              </w:rPr>
            </w:pPr>
          </w:p>
          <w:p w14:paraId="02199CFB" w14:textId="77777777" w:rsidR="00EF34AE" w:rsidRPr="00642221" w:rsidRDefault="00EF34AE" w:rsidP="00FE601A">
            <w:pPr>
              <w:numPr>
                <w:ilvl w:val="0"/>
                <w:numId w:val="15"/>
              </w:numPr>
              <w:spacing w:after="0"/>
              <w:ind w:left="416"/>
              <w:rPr>
                <w:rFonts w:ascii="Arial" w:hAnsi="Arial" w:cs="Arial"/>
              </w:rPr>
            </w:pPr>
            <w:r w:rsidRPr="00642221">
              <w:rPr>
                <w:rFonts w:ascii="Arial" w:hAnsi="Arial" w:cs="Arial"/>
              </w:rPr>
              <w:t>Houses, Land and Buildings</w:t>
            </w:r>
          </w:p>
        </w:tc>
        <w:tc>
          <w:tcPr>
            <w:tcW w:w="7938" w:type="dxa"/>
          </w:tcPr>
          <w:p w14:paraId="2BA806DA" w14:textId="77777777" w:rsidR="00682734" w:rsidRPr="00642221" w:rsidRDefault="00682734" w:rsidP="00FF28AB">
            <w:pPr>
              <w:autoSpaceDE w:val="0"/>
              <w:autoSpaceDN w:val="0"/>
              <w:adjustRightInd w:val="0"/>
              <w:spacing w:after="0" w:line="240" w:lineRule="auto"/>
              <w:rPr>
                <w:rFonts w:ascii="Arial" w:hAnsi="Arial" w:cs="Arial"/>
                <w:lang w:val="en-US"/>
              </w:rPr>
            </w:pPr>
          </w:p>
          <w:p w14:paraId="681B9F7A" w14:textId="77777777" w:rsidR="00E72F57" w:rsidRPr="00642221" w:rsidRDefault="00E72F57" w:rsidP="00FF28AB">
            <w:pPr>
              <w:autoSpaceDE w:val="0"/>
              <w:autoSpaceDN w:val="0"/>
              <w:adjustRightInd w:val="0"/>
              <w:spacing w:after="0" w:line="240" w:lineRule="auto"/>
              <w:rPr>
                <w:rFonts w:ascii="Arial" w:hAnsi="Arial" w:cs="Arial"/>
              </w:rPr>
            </w:pPr>
            <w:r w:rsidRPr="00642221">
              <w:rPr>
                <w:rFonts w:ascii="Arial" w:hAnsi="Arial" w:cs="Arial"/>
              </w:rPr>
              <w:t xml:space="preserve">You have a registerable interest where you own or have any other right or interest in houses, land and buildings, which may be significant to, of relevance to, or bear upon, the work and operation </w:t>
            </w:r>
            <w:r w:rsidR="00FF28AB" w:rsidRPr="00642221">
              <w:rPr>
                <w:rFonts w:ascii="Arial" w:hAnsi="Arial" w:cs="Arial"/>
              </w:rPr>
              <w:t>the Commission</w:t>
            </w:r>
            <w:r w:rsidR="00CA52C5" w:rsidRPr="00642221">
              <w:rPr>
                <w:rFonts w:ascii="Arial" w:hAnsi="Arial" w:cs="Arial"/>
              </w:rPr>
              <w:t>er</w:t>
            </w:r>
            <w:r w:rsidRPr="00642221">
              <w:rPr>
                <w:rFonts w:ascii="Arial" w:hAnsi="Arial" w:cs="Arial"/>
              </w:rPr>
              <w:t xml:space="preserve">.  </w:t>
            </w:r>
          </w:p>
          <w:p w14:paraId="06C20AB4" w14:textId="77777777" w:rsidR="00E72F57" w:rsidRPr="00642221" w:rsidRDefault="00E72F57" w:rsidP="00FF28AB">
            <w:pPr>
              <w:autoSpaceDE w:val="0"/>
              <w:autoSpaceDN w:val="0"/>
              <w:adjustRightInd w:val="0"/>
              <w:spacing w:after="0" w:line="240" w:lineRule="auto"/>
              <w:rPr>
                <w:rFonts w:ascii="Arial" w:hAnsi="Arial" w:cs="Arial"/>
              </w:rPr>
            </w:pPr>
          </w:p>
          <w:p w14:paraId="5D2146C6" w14:textId="77777777" w:rsidR="00E72F57" w:rsidRPr="00642221" w:rsidRDefault="00E72F57" w:rsidP="00FF28AB">
            <w:pPr>
              <w:autoSpaceDE w:val="0"/>
              <w:autoSpaceDN w:val="0"/>
              <w:adjustRightInd w:val="0"/>
              <w:spacing w:after="0" w:line="240" w:lineRule="auto"/>
              <w:rPr>
                <w:rFonts w:ascii="Arial" w:hAnsi="Arial" w:cs="Arial"/>
              </w:rPr>
            </w:pPr>
            <w:r w:rsidRPr="00642221">
              <w:rPr>
                <w:rFonts w:ascii="Arial" w:hAnsi="Arial" w:cs="Arial"/>
              </w:rPr>
              <w:t xml:space="preserve">The test to be applied when considering appropriateness of registration is to ask whether a member of the public acting reasonably might consider any interests in houses, land and buildings could potentially affect your responsibilities to the </w:t>
            </w:r>
            <w:r w:rsidR="00FF28AB" w:rsidRPr="00642221">
              <w:rPr>
                <w:rFonts w:ascii="Arial" w:hAnsi="Arial" w:cs="Arial"/>
              </w:rPr>
              <w:t>Commission</w:t>
            </w:r>
            <w:r w:rsidR="00CA52C5" w:rsidRPr="00642221">
              <w:rPr>
                <w:rFonts w:ascii="Arial" w:hAnsi="Arial" w:cs="Arial"/>
              </w:rPr>
              <w:t>er</w:t>
            </w:r>
            <w:r w:rsidRPr="00642221">
              <w:rPr>
                <w:rFonts w:ascii="Arial" w:hAnsi="Arial" w:cs="Arial"/>
              </w:rPr>
              <w:t xml:space="preserve"> and to the public, or could influence your actions, speeches or decision making.</w:t>
            </w:r>
          </w:p>
          <w:p w14:paraId="60A4FA49" w14:textId="77777777" w:rsidR="00682734" w:rsidRPr="00642221" w:rsidRDefault="00682734" w:rsidP="008B4ED9">
            <w:pPr>
              <w:autoSpaceDE w:val="0"/>
              <w:autoSpaceDN w:val="0"/>
              <w:adjustRightInd w:val="0"/>
              <w:spacing w:after="0" w:line="240" w:lineRule="auto"/>
              <w:rPr>
                <w:rFonts w:ascii="Arial" w:hAnsi="Arial" w:cs="Arial"/>
              </w:rPr>
            </w:pPr>
          </w:p>
        </w:tc>
        <w:tc>
          <w:tcPr>
            <w:tcW w:w="4863" w:type="dxa"/>
          </w:tcPr>
          <w:p w14:paraId="3422B2FD" w14:textId="77777777" w:rsidR="00EF34AE" w:rsidRPr="00642221" w:rsidRDefault="00EF34AE" w:rsidP="00565A9F">
            <w:pPr>
              <w:spacing w:after="0"/>
              <w:jc w:val="right"/>
              <w:rPr>
                <w:rFonts w:ascii="Arial" w:hAnsi="Arial" w:cs="Arial"/>
              </w:rPr>
            </w:pPr>
          </w:p>
        </w:tc>
      </w:tr>
      <w:tr w:rsidR="00EF34AE" w:rsidRPr="00642221" w14:paraId="263DBBF7" w14:textId="77777777" w:rsidTr="00260129">
        <w:trPr>
          <w:trHeight w:val="20"/>
          <w:jc w:val="center"/>
        </w:trPr>
        <w:tc>
          <w:tcPr>
            <w:tcW w:w="2792" w:type="dxa"/>
          </w:tcPr>
          <w:p w14:paraId="5E262816" w14:textId="77777777" w:rsidR="008936F6" w:rsidRPr="00642221" w:rsidRDefault="008936F6" w:rsidP="00565A9F">
            <w:pPr>
              <w:spacing w:after="0"/>
              <w:rPr>
                <w:rFonts w:ascii="Arial" w:hAnsi="Arial" w:cs="Arial"/>
              </w:rPr>
            </w:pPr>
          </w:p>
          <w:p w14:paraId="78DCC6A1" w14:textId="77777777" w:rsidR="00EF34AE" w:rsidRPr="00642221" w:rsidRDefault="00E72F57" w:rsidP="00FE601A">
            <w:pPr>
              <w:numPr>
                <w:ilvl w:val="0"/>
                <w:numId w:val="15"/>
              </w:numPr>
              <w:spacing w:after="0"/>
              <w:ind w:left="416"/>
              <w:rPr>
                <w:rFonts w:ascii="Arial" w:hAnsi="Arial" w:cs="Arial"/>
              </w:rPr>
            </w:pPr>
            <w:r w:rsidRPr="00642221">
              <w:rPr>
                <w:rFonts w:ascii="Arial" w:hAnsi="Arial" w:cs="Arial"/>
              </w:rPr>
              <w:t xml:space="preserve">Interest in </w:t>
            </w:r>
            <w:r w:rsidR="00EF34AE" w:rsidRPr="00642221">
              <w:rPr>
                <w:rFonts w:ascii="Arial" w:hAnsi="Arial" w:cs="Arial"/>
              </w:rPr>
              <w:t>Shares and Securities</w:t>
            </w:r>
          </w:p>
        </w:tc>
        <w:tc>
          <w:tcPr>
            <w:tcW w:w="7938" w:type="dxa"/>
          </w:tcPr>
          <w:p w14:paraId="48BD0B3E" w14:textId="77777777" w:rsidR="00682734" w:rsidRPr="00642221" w:rsidRDefault="00682734" w:rsidP="00FF28AB">
            <w:pPr>
              <w:autoSpaceDE w:val="0"/>
              <w:autoSpaceDN w:val="0"/>
              <w:adjustRightInd w:val="0"/>
              <w:spacing w:after="0" w:line="240" w:lineRule="auto"/>
              <w:rPr>
                <w:rFonts w:ascii="Arial" w:hAnsi="Arial" w:cs="Arial"/>
                <w:lang w:val="en-US"/>
              </w:rPr>
            </w:pPr>
          </w:p>
          <w:p w14:paraId="17653400" w14:textId="77777777" w:rsidR="00900A0A" w:rsidRDefault="00E72F57" w:rsidP="00FF28AB">
            <w:pPr>
              <w:autoSpaceDE w:val="0"/>
              <w:autoSpaceDN w:val="0"/>
              <w:adjustRightInd w:val="0"/>
              <w:spacing w:after="0" w:line="240" w:lineRule="auto"/>
              <w:rPr>
                <w:rFonts w:ascii="Arial" w:hAnsi="Arial" w:cs="Arial"/>
              </w:rPr>
            </w:pPr>
            <w:r w:rsidRPr="00642221">
              <w:rPr>
                <w:rFonts w:ascii="Arial" w:hAnsi="Arial" w:cs="Arial"/>
              </w:rPr>
              <w:t>You have a registerable interest where</w:t>
            </w:r>
            <w:r w:rsidR="00900A0A">
              <w:rPr>
                <w:rFonts w:ascii="Arial" w:hAnsi="Arial" w:cs="Arial"/>
              </w:rPr>
              <w:t>:</w:t>
            </w:r>
          </w:p>
          <w:p w14:paraId="20889BC0" w14:textId="77777777" w:rsidR="00900A0A" w:rsidRDefault="00900A0A" w:rsidP="00900A0A">
            <w:pPr>
              <w:numPr>
                <w:ilvl w:val="0"/>
                <w:numId w:val="16"/>
              </w:numPr>
              <w:autoSpaceDE w:val="0"/>
              <w:autoSpaceDN w:val="0"/>
              <w:adjustRightInd w:val="0"/>
              <w:spacing w:after="0" w:line="240" w:lineRule="auto"/>
              <w:rPr>
                <w:rFonts w:ascii="Arial" w:hAnsi="Arial" w:cs="Arial"/>
              </w:rPr>
            </w:pPr>
            <w:r>
              <w:rPr>
                <w:rFonts w:ascii="Arial" w:hAnsi="Arial" w:cs="Arial"/>
              </w:rPr>
              <w:t>you own or have an interest in more than 1% of the issued share capital of the company or body; or</w:t>
            </w:r>
          </w:p>
          <w:p w14:paraId="7CBB5C8A" w14:textId="7E274579" w:rsidR="00E72F57" w:rsidRPr="00642221" w:rsidRDefault="00900A0A" w:rsidP="00796451">
            <w:pPr>
              <w:numPr>
                <w:ilvl w:val="0"/>
                <w:numId w:val="16"/>
              </w:numPr>
              <w:autoSpaceDE w:val="0"/>
              <w:autoSpaceDN w:val="0"/>
              <w:adjustRightInd w:val="0"/>
              <w:spacing w:after="0" w:line="240" w:lineRule="auto"/>
              <w:rPr>
                <w:rFonts w:ascii="Arial" w:hAnsi="Arial" w:cs="Arial"/>
              </w:rPr>
            </w:pPr>
            <w:r>
              <w:rPr>
                <w:rFonts w:ascii="Arial" w:hAnsi="Arial" w:cs="Arial"/>
              </w:rPr>
              <w:t xml:space="preserve">where, at the relevant date, the market value of any shares and securities (in any one specific company or body) that you own or have an interest in is greater </w:t>
            </w:r>
            <w:r w:rsidR="00E72F57" w:rsidRPr="00642221">
              <w:rPr>
                <w:rFonts w:ascii="Arial" w:hAnsi="Arial" w:cs="Arial"/>
              </w:rPr>
              <w:t xml:space="preserve">than £25,000 </w:t>
            </w:r>
          </w:p>
          <w:p w14:paraId="3ADA0355" w14:textId="77777777" w:rsidR="00682734" w:rsidRPr="00642221" w:rsidRDefault="00682734" w:rsidP="008B4ED9">
            <w:pPr>
              <w:autoSpaceDE w:val="0"/>
              <w:autoSpaceDN w:val="0"/>
              <w:adjustRightInd w:val="0"/>
              <w:spacing w:after="0" w:line="240" w:lineRule="auto"/>
              <w:rPr>
                <w:rFonts w:ascii="Arial" w:hAnsi="Arial" w:cs="Arial"/>
              </w:rPr>
            </w:pPr>
          </w:p>
        </w:tc>
        <w:tc>
          <w:tcPr>
            <w:tcW w:w="4863" w:type="dxa"/>
          </w:tcPr>
          <w:p w14:paraId="58BEAE9E" w14:textId="77777777" w:rsidR="00EF34AE" w:rsidRPr="00642221" w:rsidRDefault="00EF34AE" w:rsidP="00565A9F">
            <w:pPr>
              <w:spacing w:after="0"/>
              <w:jc w:val="right"/>
              <w:rPr>
                <w:rFonts w:ascii="Arial" w:hAnsi="Arial" w:cs="Arial"/>
              </w:rPr>
            </w:pPr>
          </w:p>
        </w:tc>
      </w:tr>
      <w:tr w:rsidR="004709C4" w:rsidRPr="00642221" w14:paraId="0BB0E8BB" w14:textId="77777777" w:rsidTr="00642221">
        <w:trPr>
          <w:trHeight w:val="20"/>
          <w:jc w:val="center"/>
        </w:trPr>
        <w:tc>
          <w:tcPr>
            <w:tcW w:w="2792" w:type="dxa"/>
          </w:tcPr>
          <w:p w14:paraId="2960C108" w14:textId="77777777" w:rsidR="00334048" w:rsidRPr="00642221" w:rsidRDefault="00334048" w:rsidP="00334048">
            <w:pPr>
              <w:spacing w:after="0"/>
              <w:ind w:left="416"/>
              <w:rPr>
                <w:rFonts w:ascii="Arial" w:hAnsi="Arial" w:cs="Arial"/>
              </w:rPr>
            </w:pPr>
          </w:p>
          <w:p w14:paraId="7FDA22A0" w14:textId="77777777" w:rsidR="004709C4" w:rsidRPr="00642221" w:rsidRDefault="00FE601A" w:rsidP="00FE601A">
            <w:pPr>
              <w:numPr>
                <w:ilvl w:val="0"/>
                <w:numId w:val="15"/>
              </w:numPr>
              <w:spacing w:after="0"/>
              <w:ind w:left="416"/>
              <w:rPr>
                <w:rFonts w:ascii="Arial" w:hAnsi="Arial" w:cs="Arial"/>
              </w:rPr>
            </w:pPr>
            <w:r w:rsidRPr="00642221">
              <w:rPr>
                <w:rFonts w:ascii="Arial" w:hAnsi="Arial" w:cs="Arial"/>
              </w:rPr>
              <w:t>G</w:t>
            </w:r>
            <w:r w:rsidR="004709C4" w:rsidRPr="00642221">
              <w:rPr>
                <w:rFonts w:ascii="Arial" w:hAnsi="Arial" w:cs="Arial"/>
              </w:rPr>
              <w:t>ifts and Hospitality</w:t>
            </w:r>
          </w:p>
        </w:tc>
        <w:tc>
          <w:tcPr>
            <w:tcW w:w="12801" w:type="dxa"/>
            <w:gridSpan w:val="2"/>
          </w:tcPr>
          <w:p w14:paraId="6E6F4258" w14:textId="77777777" w:rsidR="008621C7" w:rsidRPr="00642221" w:rsidRDefault="008621C7" w:rsidP="004709C4">
            <w:pPr>
              <w:spacing w:after="0" w:line="240" w:lineRule="auto"/>
              <w:rPr>
                <w:rFonts w:ascii="Arial" w:hAnsi="Arial" w:cs="Arial"/>
              </w:rPr>
            </w:pPr>
          </w:p>
          <w:p w14:paraId="3D510B4D" w14:textId="77777777" w:rsidR="004709C4" w:rsidRPr="00642221" w:rsidRDefault="004709C4" w:rsidP="004709C4">
            <w:pPr>
              <w:spacing w:after="0" w:line="240" w:lineRule="auto"/>
              <w:rPr>
                <w:rFonts w:ascii="Arial" w:hAnsi="Arial" w:cs="Arial"/>
              </w:rPr>
            </w:pPr>
            <w:r w:rsidRPr="00642221">
              <w:rPr>
                <w:rFonts w:ascii="Arial" w:hAnsi="Arial" w:cs="Arial"/>
              </w:rPr>
              <w:t>You must not accept any offer by way of gift or hospitality which could give rise to real or substantive personal gain or a reasonable suspicion of influence on your part to show favour, or disadvantage, to any individual or organisation. You should also consider whether there may be any reasonable perception that any gift received by your spouse or cohabitee or by any company in which you have a controlling interest, or by a partnership of which you are a partner, can or would influence your judgement. The term “gift” includes benefits such as relief from indebtedness, loan concessions, or provision of services at a cost below that generally charged to members of the public.</w:t>
            </w:r>
          </w:p>
          <w:p w14:paraId="692B6103" w14:textId="77777777" w:rsidR="004709C4" w:rsidRPr="00642221" w:rsidRDefault="004709C4" w:rsidP="004709C4">
            <w:pPr>
              <w:autoSpaceDE w:val="0"/>
              <w:autoSpaceDN w:val="0"/>
              <w:adjustRightInd w:val="0"/>
              <w:spacing w:after="0" w:line="240" w:lineRule="auto"/>
              <w:rPr>
                <w:rFonts w:ascii="Arial" w:hAnsi="Arial" w:cs="Arial"/>
              </w:rPr>
            </w:pPr>
          </w:p>
          <w:p w14:paraId="40359A57" w14:textId="77777777" w:rsidR="004709C4" w:rsidRPr="00642221" w:rsidRDefault="004709C4" w:rsidP="004709C4">
            <w:pPr>
              <w:autoSpaceDE w:val="0"/>
              <w:autoSpaceDN w:val="0"/>
              <w:adjustRightInd w:val="0"/>
              <w:spacing w:after="0" w:line="240" w:lineRule="auto"/>
              <w:rPr>
                <w:rFonts w:ascii="Arial" w:hAnsi="Arial" w:cs="Arial"/>
              </w:rPr>
            </w:pPr>
            <w:r w:rsidRPr="00642221">
              <w:rPr>
                <w:rFonts w:ascii="Arial" w:hAnsi="Arial" w:cs="Arial"/>
              </w:rPr>
              <w:t>You must never ask</w:t>
            </w:r>
            <w:r w:rsidRPr="00642221" w:rsidDel="00991E13">
              <w:rPr>
                <w:rFonts w:ascii="Arial" w:hAnsi="Arial" w:cs="Arial"/>
              </w:rPr>
              <w:t xml:space="preserve"> </w:t>
            </w:r>
            <w:r w:rsidRPr="00642221">
              <w:rPr>
                <w:rFonts w:ascii="Arial" w:hAnsi="Arial" w:cs="Arial"/>
              </w:rPr>
              <w:t>for gifts or hospitality.</w:t>
            </w:r>
          </w:p>
          <w:p w14:paraId="636EC4CF" w14:textId="77777777" w:rsidR="004709C4" w:rsidRPr="00642221" w:rsidRDefault="004709C4" w:rsidP="004709C4">
            <w:pPr>
              <w:autoSpaceDE w:val="0"/>
              <w:autoSpaceDN w:val="0"/>
              <w:adjustRightInd w:val="0"/>
              <w:spacing w:after="0" w:line="240" w:lineRule="auto"/>
              <w:rPr>
                <w:rFonts w:ascii="Arial" w:hAnsi="Arial" w:cs="Arial"/>
              </w:rPr>
            </w:pPr>
          </w:p>
          <w:p w14:paraId="2B8124CC" w14:textId="77777777" w:rsidR="004709C4" w:rsidRPr="00642221" w:rsidRDefault="004709C4" w:rsidP="004709C4">
            <w:pPr>
              <w:autoSpaceDE w:val="0"/>
              <w:autoSpaceDN w:val="0"/>
              <w:adjustRightInd w:val="0"/>
              <w:spacing w:after="0" w:line="240" w:lineRule="auto"/>
              <w:rPr>
                <w:rFonts w:ascii="Arial" w:hAnsi="Arial" w:cs="Arial"/>
              </w:rPr>
            </w:pPr>
            <w:r w:rsidRPr="00642221">
              <w:rPr>
                <w:rFonts w:ascii="Arial" w:hAnsi="Arial" w:cs="Arial"/>
              </w:rPr>
              <w:lastRenderedPageBreak/>
              <w:t>You are personally responsible for all decisions connected with the offer or acceptance of gifts or hospitality offered to you and for avoiding the risk of damage to public confidence in the Commission</w:t>
            </w:r>
            <w:r w:rsidR="00CA52C5" w:rsidRPr="00642221">
              <w:rPr>
                <w:rFonts w:ascii="Arial" w:hAnsi="Arial" w:cs="Arial"/>
              </w:rPr>
              <w:t>er</w:t>
            </w:r>
            <w:r w:rsidRPr="00642221">
              <w:rPr>
                <w:rFonts w:ascii="Arial" w:hAnsi="Arial" w:cs="Arial"/>
              </w:rPr>
              <w:t>. As a general guide, it is usually appropriate to refuse offers except:</w:t>
            </w:r>
          </w:p>
          <w:p w14:paraId="146D79A8" w14:textId="0ECA3F09" w:rsidR="004709C4" w:rsidRPr="00642221" w:rsidRDefault="004709C4" w:rsidP="004709C4">
            <w:pPr>
              <w:numPr>
                <w:ilvl w:val="0"/>
                <w:numId w:val="14"/>
              </w:numPr>
              <w:spacing w:after="0" w:line="240" w:lineRule="auto"/>
              <w:rPr>
                <w:rFonts w:ascii="Arial" w:hAnsi="Arial" w:cs="Arial"/>
              </w:rPr>
            </w:pPr>
            <w:r w:rsidRPr="00642221">
              <w:rPr>
                <w:rFonts w:ascii="Arial" w:hAnsi="Arial" w:cs="Arial"/>
              </w:rPr>
              <w:t>isolated gifts of a trivial character, the value of which must not exceed £</w:t>
            </w:r>
            <w:r w:rsidR="00C6098E">
              <w:rPr>
                <w:rFonts w:ascii="Arial" w:hAnsi="Arial" w:cs="Arial"/>
              </w:rPr>
              <w:t>25</w:t>
            </w:r>
            <w:bookmarkStart w:id="0" w:name="_GoBack"/>
            <w:bookmarkEnd w:id="0"/>
          </w:p>
          <w:p w14:paraId="46E0E9D0" w14:textId="77777777" w:rsidR="004709C4" w:rsidRPr="00642221" w:rsidRDefault="004709C4" w:rsidP="004709C4">
            <w:pPr>
              <w:numPr>
                <w:ilvl w:val="0"/>
                <w:numId w:val="14"/>
              </w:numPr>
              <w:autoSpaceDE w:val="0"/>
              <w:autoSpaceDN w:val="0"/>
              <w:adjustRightInd w:val="0"/>
              <w:spacing w:after="0" w:line="240" w:lineRule="auto"/>
              <w:rPr>
                <w:rFonts w:ascii="Arial" w:hAnsi="Arial" w:cs="Arial"/>
              </w:rPr>
            </w:pPr>
            <w:r w:rsidRPr="00642221">
              <w:rPr>
                <w:rFonts w:ascii="Arial" w:hAnsi="Arial" w:cs="Arial"/>
              </w:rPr>
              <w:t>normal hospitality associated with your duties and which would reasonably be regarded as appropriate or</w:t>
            </w:r>
          </w:p>
          <w:p w14:paraId="3D76AADA" w14:textId="77777777" w:rsidR="004709C4" w:rsidRPr="00642221" w:rsidRDefault="004709C4" w:rsidP="004709C4">
            <w:pPr>
              <w:numPr>
                <w:ilvl w:val="0"/>
                <w:numId w:val="14"/>
              </w:numPr>
              <w:autoSpaceDE w:val="0"/>
              <w:autoSpaceDN w:val="0"/>
              <w:adjustRightInd w:val="0"/>
              <w:spacing w:after="0" w:line="240" w:lineRule="auto"/>
              <w:rPr>
                <w:rFonts w:ascii="Arial" w:hAnsi="Arial" w:cs="Arial"/>
              </w:rPr>
            </w:pPr>
            <w:r w:rsidRPr="00642221">
              <w:rPr>
                <w:rFonts w:ascii="Arial" w:hAnsi="Arial" w:cs="Arial"/>
              </w:rPr>
              <w:t>gifts received on behalf of the Commission</w:t>
            </w:r>
            <w:r w:rsidR="00CA52C5" w:rsidRPr="00642221">
              <w:rPr>
                <w:rFonts w:ascii="Arial" w:hAnsi="Arial" w:cs="Arial"/>
              </w:rPr>
              <w:t>er</w:t>
            </w:r>
            <w:r w:rsidRPr="00642221">
              <w:rPr>
                <w:rFonts w:ascii="Arial" w:hAnsi="Arial" w:cs="Arial"/>
              </w:rPr>
              <w:t>.</w:t>
            </w:r>
          </w:p>
          <w:p w14:paraId="0C854251" w14:textId="77777777" w:rsidR="004709C4" w:rsidRPr="00642221" w:rsidRDefault="004709C4" w:rsidP="004709C4">
            <w:pPr>
              <w:spacing w:after="0" w:line="240" w:lineRule="auto"/>
              <w:rPr>
                <w:rFonts w:ascii="Arial" w:hAnsi="Arial" w:cs="Arial"/>
              </w:rPr>
            </w:pPr>
          </w:p>
          <w:p w14:paraId="6F4DDE16" w14:textId="77777777" w:rsidR="004709C4" w:rsidRPr="00642221" w:rsidRDefault="004709C4" w:rsidP="004709C4">
            <w:pPr>
              <w:spacing w:after="0" w:line="240" w:lineRule="auto"/>
              <w:rPr>
                <w:rFonts w:ascii="Arial" w:hAnsi="Arial" w:cs="Arial"/>
              </w:rPr>
            </w:pPr>
            <w:r w:rsidRPr="00642221">
              <w:rPr>
                <w:rFonts w:ascii="Arial" w:hAnsi="Arial" w:cs="Arial"/>
              </w:rPr>
              <w:t>You must not accept any offer of a gift or hospitality from any individual or organisation which stands to gain or benefit from a decision the Commission</w:t>
            </w:r>
            <w:r w:rsidR="00CA52C5" w:rsidRPr="00642221">
              <w:rPr>
                <w:rFonts w:ascii="Arial" w:hAnsi="Arial" w:cs="Arial"/>
              </w:rPr>
              <w:t>er</w:t>
            </w:r>
            <w:r w:rsidRPr="00642221">
              <w:rPr>
                <w:rFonts w:ascii="Arial" w:hAnsi="Arial" w:cs="Arial"/>
              </w:rPr>
              <w:t xml:space="preserve"> may be involved in determining, or who is seeking to do business with the Commission</w:t>
            </w:r>
            <w:r w:rsidR="00CA52C5" w:rsidRPr="00642221">
              <w:rPr>
                <w:rFonts w:ascii="Arial" w:hAnsi="Arial" w:cs="Arial"/>
              </w:rPr>
              <w:t>er</w:t>
            </w:r>
            <w:r w:rsidRPr="00642221">
              <w:rPr>
                <w:rFonts w:ascii="Arial" w:hAnsi="Arial" w:cs="Arial"/>
              </w:rPr>
              <w:t>, and which a person might reasonably consider could have a bearing on your judgement. If you are making a visit in your capacity as an employee of the Commission</w:t>
            </w:r>
            <w:r w:rsidR="00CA52C5" w:rsidRPr="00642221">
              <w:rPr>
                <w:rFonts w:ascii="Arial" w:hAnsi="Arial" w:cs="Arial"/>
              </w:rPr>
              <w:t>er</w:t>
            </w:r>
            <w:r w:rsidRPr="00642221">
              <w:rPr>
                <w:rFonts w:ascii="Arial" w:hAnsi="Arial" w:cs="Arial"/>
              </w:rPr>
              <w:t xml:space="preserve"> then, as a general rule, you should ensure that the Commission</w:t>
            </w:r>
            <w:r w:rsidR="00CA52C5" w:rsidRPr="00642221">
              <w:rPr>
                <w:rFonts w:ascii="Arial" w:hAnsi="Arial" w:cs="Arial"/>
              </w:rPr>
              <w:t>er</w:t>
            </w:r>
            <w:r w:rsidRPr="00642221">
              <w:rPr>
                <w:rFonts w:ascii="Arial" w:hAnsi="Arial" w:cs="Arial"/>
              </w:rPr>
              <w:t xml:space="preserve"> pays for the cost of the visit. </w:t>
            </w:r>
          </w:p>
          <w:p w14:paraId="194DE8D5" w14:textId="77777777" w:rsidR="004709C4" w:rsidRPr="00642221" w:rsidRDefault="004709C4" w:rsidP="004709C4">
            <w:pPr>
              <w:autoSpaceDE w:val="0"/>
              <w:autoSpaceDN w:val="0"/>
              <w:adjustRightInd w:val="0"/>
              <w:spacing w:after="0" w:line="240" w:lineRule="auto"/>
              <w:rPr>
                <w:rFonts w:ascii="Arial" w:hAnsi="Arial" w:cs="Arial"/>
              </w:rPr>
            </w:pPr>
          </w:p>
          <w:p w14:paraId="7EB89ECC" w14:textId="77356BE0" w:rsidR="004709C4" w:rsidRPr="00642221" w:rsidRDefault="004709C4" w:rsidP="003B2034">
            <w:pPr>
              <w:autoSpaceDE w:val="0"/>
              <w:autoSpaceDN w:val="0"/>
              <w:adjustRightInd w:val="0"/>
              <w:spacing w:after="0" w:line="240" w:lineRule="auto"/>
              <w:rPr>
                <w:rFonts w:ascii="Arial" w:hAnsi="Arial" w:cs="Arial"/>
              </w:rPr>
            </w:pPr>
            <w:r w:rsidRPr="00642221">
              <w:rPr>
                <w:rFonts w:ascii="Arial" w:hAnsi="Arial" w:cs="Arial"/>
              </w:rPr>
              <w:t>You must not accept repeated hospitality or repeated gifts from the same source. For the purposes here repeated will mean occurring on five or more occasions in one year.</w:t>
            </w:r>
          </w:p>
        </w:tc>
      </w:tr>
    </w:tbl>
    <w:p w14:paraId="7D3E784B" w14:textId="77777777" w:rsidR="00CA28D3" w:rsidRPr="00642221" w:rsidRDefault="00CA28D3">
      <w:pPr>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8"/>
        <w:gridCol w:w="10"/>
        <w:gridCol w:w="7266"/>
        <w:gridCol w:w="5074"/>
      </w:tblGrid>
      <w:tr w:rsidR="00CA28D3" w:rsidRPr="00642221" w14:paraId="2368303C" w14:textId="77777777" w:rsidTr="00CA28D3">
        <w:trPr>
          <w:trHeight w:val="20"/>
          <w:tblHeader/>
          <w:jc w:val="center"/>
        </w:trPr>
        <w:tc>
          <w:tcPr>
            <w:tcW w:w="3075" w:type="dxa"/>
            <w:gridSpan w:val="2"/>
            <w:vAlign w:val="center"/>
          </w:tcPr>
          <w:p w14:paraId="6099D1F6" w14:textId="77777777" w:rsidR="00CA28D3" w:rsidRPr="00642221" w:rsidRDefault="00CA28D3" w:rsidP="005A0C26">
            <w:pPr>
              <w:spacing w:after="0"/>
              <w:rPr>
                <w:rFonts w:ascii="Arial" w:hAnsi="Arial" w:cs="Arial"/>
                <w:b/>
                <w:sz w:val="24"/>
                <w:szCs w:val="24"/>
              </w:rPr>
            </w:pPr>
            <w:r w:rsidRPr="00642221">
              <w:rPr>
                <w:rFonts w:ascii="Arial" w:hAnsi="Arial" w:cs="Arial"/>
                <w:sz w:val="24"/>
                <w:szCs w:val="24"/>
              </w:rPr>
              <w:br w:type="page"/>
            </w:r>
            <w:r w:rsidRPr="00642221">
              <w:rPr>
                <w:rFonts w:ascii="Arial" w:hAnsi="Arial" w:cs="Arial"/>
                <w:b/>
                <w:sz w:val="24"/>
                <w:szCs w:val="24"/>
              </w:rPr>
              <w:t>Registerable Interest</w:t>
            </w:r>
          </w:p>
        </w:tc>
        <w:tc>
          <w:tcPr>
            <w:tcW w:w="7371" w:type="dxa"/>
            <w:vAlign w:val="center"/>
          </w:tcPr>
          <w:p w14:paraId="0818C494" w14:textId="77777777" w:rsidR="00CA28D3" w:rsidRPr="00642221" w:rsidRDefault="00CA28D3" w:rsidP="005A0C26">
            <w:pPr>
              <w:spacing w:after="0"/>
              <w:rPr>
                <w:rFonts w:ascii="Arial" w:hAnsi="Arial" w:cs="Arial"/>
                <w:b/>
                <w:sz w:val="24"/>
                <w:szCs w:val="24"/>
              </w:rPr>
            </w:pPr>
            <w:r w:rsidRPr="00642221">
              <w:rPr>
                <w:rFonts w:ascii="Arial" w:hAnsi="Arial" w:cs="Arial"/>
                <w:b/>
                <w:sz w:val="24"/>
                <w:szCs w:val="24"/>
              </w:rPr>
              <w:t>Description of interest</w:t>
            </w:r>
          </w:p>
        </w:tc>
        <w:tc>
          <w:tcPr>
            <w:tcW w:w="5147" w:type="dxa"/>
            <w:vAlign w:val="center"/>
          </w:tcPr>
          <w:p w14:paraId="393A1F0F" w14:textId="77777777" w:rsidR="00CA28D3" w:rsidRPr="00642221" w:rsidRDefault="00CA28D3" w:rsidP="005A0C26">
            <w:pPr>
              <w:spacing w:after="0"/>
              <w:jc w:val="center"/>
              <w:rPr>
                <w:rFonts w:ascii="Arial" w:hAnsi="Arial" w:cs="Arial"/>
                <w:b/>
                <w:sz w:val="24"/>
                <w:szCs w:val="24"/>
              </w:rPr>
            </w:pPr>
            <w:r w:rsidRPr="00642221">
              <w:rPr>
                <w:rFonts w:ascii="Arial" w:hAnsi="Arial" w:cs="Arial"/>
                <w:b/>
                <w:sz w:val="24"/>
                <w:szCs w:val="24"/>
              </w:rPr>
              <w:t>Entry</w:t>
            </w:r>
          </w:p>
          <w:p w14:paraId="05C64C42" w14:textId="77777777" w:rsidR="00CA28D3" w:rsidRPr="00642221" w:rsidRDefault="00CA28D3" w:rsidP="005A0C26">
            <w:pPr>
              <w:spacing w:after="0"/>
              <w:jc w:val="center"/>
              <w:rPr>
                <w:rFonts w:ascii="Arial" w:hAnsi="Arial" w:cs="Arial"/>
                <w:b/>
                <w:sz w:val="24"/>
                <w:szCs w:val="24"/>
              </w:rPr>
            </w:pPr>
            <w:r w:rsidRPr="00260129">
              <w:rPr>
                <w:rFonts w:ascii="Arial" w:hAnsi="Arial" w:cs="Arial"/>
                <w:b/>
                <w:sz w:val="20"/>
                <w:szCs w:val="20"/>
              </w:rPr>
              <w:t>(please state NONE where applicable)</w:t>
            </w:r>
          </w:p>
        </w:tc>
      </w:tr>
      <w:tr w:rsidR="00EF34AE" w:rsidRPr="00642221" w14:paraId="4496E7FF" w14:textId="77777777" w:rsidTr="00CA28D3">
        <w:trPr>
          <w:trHeight w:val="20"/>
          <w:jc w:val="center"/>
        </w:trPr>
        <w:tc>
          <w:tcPr>
            <w:tcW w:w="3065" w:type="dxa"/>
          </w:tcPr>
          <w:p w14:paraId="6F0F205F" w14:textId="77777777" w:rsidR="008B4ED9" w:rsidRPr="00642221" w:rsidRDefault="008B4ED9" w:rsidP="00565A9F">
            <w:pPr>
              <w:spacing w:after="0"/>
              <w:rPr>
                <w:rFonts w:ascii="Arial" w:hAnsi="Arial" w:cs="Arial"/>
              </w:rPr>
            </w:pPr>
          </w:p>
          <w:p w14:paraId="3259CDA8" w14:textId="77777777" w:rsidR="00EF34AE" w:rsidRPr="00642221" w:rsidRDefault="00EF34AE" w:rsidP="00B12A48">
            <w:pPr>
              <w:numPr>
                <w:ilvl w:val="0"/>
                <w:numId w:val="15"/>
              </w:numPr>
              <w:spacing w:after="0"/>
              <w:ind w:left="416"/>
              <w:rPr>
                <w:rFonts w:ascii="Arial" w:hAnsi="Arial" w:cs="Arial"/>
              </w:rPr>
            </w:pPr>
            <w:r w:rsidRPr="00642221">
              <w:rPr>
                <w:rFonts w:ascii="Arial" w:hAnsi="Arial" w:cs="Arial"/>
              </w:rPr>
              <w:t>Non-financial Interests</w:t>
            </w:r>
          </w:p>
        </w:tc>
        <w:tc>
          <w:tcPr>
            <w:tcW w:w="7381" w:type="dxa"/>
            <w:gridSpan w:val="2"/>
          </w:tcPr>
          <w:p w14:paraId="3A33644C" w14:textId="77777777" w:rsidR="00682734" w:rsidRPr="00642221" w:rsidRDefault="00682734" w:rsidP="00FF28AB">
            <w:pPr>
              <w:autoSpaceDE w:val="0"/>
              <w:autoSpaceDN w:val="0"/>
              <w:adjustRightInd w:val="0"/>
              <w:spacing w:after="0" w:line="240" w:lineRule="auto"/>
              <w:rPr>
                <w:rFonts w:ascii="Arial" w:hAnsi="Arial" w:cs="Arial"/>
                <w:lang w:val="en-US"/>
              </w:rPr>
            </w:pPr>
          </w:p>
          <w:p w14:paraId="609B8F46" w14:textId="1BBA221F" w:rsidR="00E72F57" w:rsidRPr="00642221" w:rsidRDefault="00E72F57" w:rsidP="00FF28AB">
            <w:pPr>
              <w:autoSpaceDE w:val="0"/>
              <w:autoSpaceDN w:val="0"/>
              <w:adjustRightInd w:val="0"/>
              <w:spacing w:after="0" w:line="240" w:lineRule="auto"/>
              <w:rPr>
                <w:rFonts w:ascii="Arial" w:hAnsi="Arial" w:cs="Arial"/>
              </w:rPr>
            </w:pPr>
            <w:r w:rsidRPr="00642221">
              <w:rPr>
                <w:rFonts w:ascii="Arial" w:hAnsi="Arial" w:cs="Arial"/>
              </w:rPr>
              <w:t xml:space="preserve">You may also have a registerable interest if you have non-financial interests which may be significant to, of relevance to, or bear upon, the work and operation </w:t>
            </w:r>
            <w:r w:rsidR="00FF28AB" w:rsidRPr="00642221">
              <w:rPr>
                <w:rFonts w:ascii="Arial" w:hAnsi="Arial" w:cs="Arial"/>
              </w:rPr>
              <w:t>the Commission</w:t>
            </w:r>
            <w:r w:rsidR="00CA52C5" w:rsidRPr="00642221">
              <w:rPr>
                <w:rFonts w:ascii="Arial" w:hAnsi="Arial" w:cs="Arial"/>
              </w:rPr>
              <w:t>er</w:t>
            </w:r>
            <w:r w:rsidRPr="00642221">
              <w:rPr>
                <w:rFonts w:ascii="Arial" w:hAnsi="Arial" w:cs="Arial"/>
              </w:rPr>
              <w:t xml:space="preserve">. It is important that relevant interests such as membership or holding office in other public bodies, </w:t>
            </w:r>
            <w:r w:rsidR="00642734">
              <w:rPr>
                <w:rFonts w:ascii="Arial" w:hAnsi="Arial" w:cs="Arial"/>
              </w:rPr>
              <w:t xml:space="preserve">companies, </w:t>
            </w:r>
            <w:r w:rsidRPr="00642221">
              <w:rPr>
                <w:rFonts w:ascii="Arial" w:hAnsi="Arial" w:cs="Arial"/>
              </w:rPr>
              <w:t xml:space="preserve">clubs, </w:t>
            </w:r>
            <w:r w:rsidR="00796451" w:rsidRPr="00642221">
              <w:rPr>
                <w:rFonts w:ascii="Arial" w:hAnsi="Arial" w:cs="Arial"/>
              </w:rPr>
              <w:t>societies,</w:t>
            </w:r>
            <w:r w:rsidRPr="00642221">
              <w:rPr>
                <w:rFonts w:ascii="Arial" w:hAnsi="Arial" w:cs="Arial"/>
              </w:rPr>
              <w:t xml:space="preserve"> and organisations such as trades unions and voluntary organisations, are registered and described.</w:t>
            </w:r>
          </w:p>
          <w:p w14:paraId="4AD45E33" w14:textId="77777777" w:rsidR="00E72F57" w:rsidRPr="00642221" w:rsidRDefault="00E72F57" w:rsidP="00FF28AB">
            <w:pPr>
              <w:autoSpaceDE w:val="0"/>
              <w:autoSpaceDN w:val="0"/>
              <w:adjustRightInd w:val="0"/>
              <w:spacing w:after="0" w:line="240" w:lineRule="auto"/>
              <w:rPr>
                <w:rFonts w:ascii="Arial" w:hAnsi="Arial" w:cs="Arial"/>
              </w:rPr>
            </w:pPr>
          </w:p>
          <w:p w14:paraId="28FCD4F8" w14:textId="728A8277" w:rsidR="008621C7" w:rsidRPr="00642221" w:rsidRDefault="00E72F57" w:rsidP="00B12A48">
            <w:pPr>
              <w:autoSpaceDE w:val="0"/>
              <w:autoSpaceDN w:val="0"/>
              <w:adjustRightInd w:val="0"/>
              <w:spacing w:after="0" w:line="240" w:lineRule="auto"/>
              <w:rPr>
                <w:rFonts w:ascii="Arial" w:hAnsi="Arial" w:cs="Arial"/>
              </w:rPr>
            </w:pPr>
            <w:r w:rsidRPr="00642221">
              <w:rPr>
                <w:rFonts w:ascii="Arial" w:hAnsi="Arial" w:cs="Arial"/>
              </w:rPr>
              <w:t>In the context of non-financial interests, the test to be applied when considering appropriateness of registration is to ask whether a member of the public</w:t>
            </w:r>
            <w:r w:rsidR="00705B4F">
              <w:rPr>
                <w:rFonts w:ascii="Arial" w:hAnsi="Arial" w:cs="Arial"/>
              </w:rPr>
              <w:t xml:space="preserve"> with knowledge of the relevant facts</w:t>
            </w:r>
            <w:r w:rsidRPr="00642221">
              <w:rPr>
                <w:rFonts w:ascii="Arial" w:hAnsi="Arial" w:cs="Arial"/>
              </w:rPr>
              <w:t xml:space="preserve"> might reasonably think that any non-financial interest could potentially affect your responsibilities to the </w:t>
            </w:r>
            <w:r w:rsidR="00FF28AB" w:rsidRPr="00642221">
              <w:rPr>
                <w:rFonts w:ascii="Arial" w:hAnsi="Arial" w:cs="Arial"/>
              </w:rPr>
              <w:t>Commission</w:t>
            </w:r>
            <w:r w:rsidR="00CA52C5" w:rsidRPr="00642221">
              <w:rPr>
                <w:rFonts w:ascii="Arial" w:hAnsi="Arial" w:cs="Arial"/>
              </w:rPr>
              <w:t>er</w:t>
            </w:r>
            <w:r w:rsidR="00FF28AB" w:rsidRPr="00642221">
              <w:rPr>
                <w:rFonts w:ascii="Arial" w:hAnsi="Arial" w:cs="Arial"/>
              </w:rPr>
              <w:t xml:space="preserve"> </w:t>
            </w:r>
            <w:r w:rsidRPr="00642221">
              <w:rPr>
                <w:rFonts w:ascii="Arial" w:hAnsi="Arial" w:cs="Arial"/>
              </w:rPr>
              <w:t xml:space="preserve">and to the public, or could influence your actions, </w:t>
            </w:r>
            <w:r w:rsidR="00796451" w:rsidRPr="00642221">
              <w:rPr>
                <w:rFonts w:ascii="Arial" w:hAnsi="Arial" w:cs="Arial"/>
              </w:rPr>
              <w:t>speeches,</w:t>
            </w:r>
            <w:r w:rsidRPr="00642221">
              <w:rPr>
                <w:rFonts w:ascii="Arial" w:hAnsi="Arial" w:cs="Arial"/>
              </w:rPr>
              <w:t xml:space="preserve"> or decision-making. </w:t>
            </w:r>
          </w:p>
        </w:tc>
        <w:tc>
          <w:tcPr>
            <w:tcW w:w="5147" w:type="dxa"/>
          </w:tcPr>
          <w:p w14:paraId="0682ECE3" w14:textId="77777777" w:rsidR="00EF34AE" w:rsidRPr="00642221" w:rsidRDefault="00EF34AE" w:rsidP="00565A9F">
            <w:pPr>
              <w:spacing w:after="0"/>
              <w:jc w:val="right"/>
              <w:rPr>
                <w:rFonts w:ascii="Arial" w:hAnsi="Arial" w:cs="Arial"/>
              </w:rPr>
            </w:pPr>
          </w:p>
          <w:p w14:paraId="67C67C2E" w14:textId="77777777" w:rsidR="00CA28D3" w:rsidRPr="00642221" w:rsidRDefault="00CA28D3" w:rsidP="00CA28D3">
            <w:pPr>
              <w:spacing w:after="0"/>
              <w:rPr>
                <w:rFonts w:ascii="Arial" w:hAnsi="Arial" w:cs="Arial"/>
              </w:rPr>
            </w:pPr>
          </w:p>
        </w:tc>
      </w:tr>
    </w:tbl>
    <w:p w14:paraId="6C4F0211" w14:textId="77777777" w:rsidR="00334048" w:rsidRPr="00642221" w:rsidRDefault="00334048">
      <w:pPr>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8642"/>
        <w:gridCol w:w="1268"/>
        <w:gridCol w:w="3820"/>
      </w:tblGrid>
      <w:tr w:rsidR="00B825DA" w:rsidRPr="00642221" w14:paraId="73D3FD1F" w14:textId="77777777" w:rsidTr="00334048">
        <w:trPr>
          <w:trHeight w:val="1418"/>
          <w:jc w:val="center"/>
        </w:trPr>
        <w:tc>
          <w:tcPr>
            <w:tcW w:w="1668" w:type="dxa"/>
            <w:vAlign w:val="center"/>
          </w:tcPr>
          <w:p w14:paraId="2E0F3D9D" w14:textId="77777777" w:rsidR="00B825DA" w:rsidRPr="00642221" w:rsidRDefault="00B825DA" w:rsidP="00565A9F">
            <w:pPr>
              <w:spacing w:after="0"/>
              <w:rPr>
                <w:rFonts w:ascii="Arial" w:hAnsi="Arial" w:cs="Arial"/>
                <w:b/>
                <w:sz w:val="24"/>
                <w:szCs w:val="24"/>
              </w:rPr>
            </w:pPr>
            <w:r w:rsidRPr="00642221">
              <w:rPr>
                <w:rFonts w:ascii="Arial" w:hAnsi="Arial" w:cs="Arial"/>
                <w:b/>
                <w:sz w:val="24"/>
                <w:szCs w:val="24"/>
              </w:rPr>
              <w:t>Signed:</w:t>
            </w:r>
          </w:p>
        </w:tc>
        <w:tc>
          <w:tcPr>
            <w:tcW w:w="8788" w:type="dxa"/>
            <w:vAlign w:val="center"/>
          </w:tcPr>
          <w:p w14:paraId="19BB7832" w14:textId="77777777" w:rsidR="00B825DA" w:rsidRPr="00642221" w:rsidRDefault="00B825DA" w:rsidP="00FF28AB">
            <w:pPr>
              <w:autoSpaceDE w:val="0"/>
              <w:autoSpaceDN w:val="0"/>
              <w:adjustRightInd w:val="0"/>
              <w:spacing w:after="0" w:line="240" w:lineRule="auto"/>
              <w:rPr>
                <w:rFonts w:ascii="Arial" w:hAnsi="Arial" w:cs="Arial"/>
                <w:sz w:val="24"/>
                <w:szCs w:val="24"/>
                <w:lang w:val="en-US"/>
              </w:rPr>
            </w:pPr>
          </w:p>
        </w:tc>
        <w:tc>
          <w:tcPr>
            <w:tcW w:w="1276" w:type="dxa"/>
            <w:vAlign w:val="center"/>
          </w:tcPr>
          <w:p w14:paraId="47FEC691" w14:textId="77777777" w:rsidR="00B825DA" w:rsidRPr="00642221" w:rsidRDefault="00B825DA" w:rsidP="00FF28AB">
            <w:pPr>
              <w:autoSpaceDE w:val="0"/>
              <w:autoSpaceDN w:val="0"/>
              <w:adjustRightInd w:val="0"/>
              <w:spacing w:after="0" w:line="240" w:lineRule="auto"/>
              <w:rPr>
                <w:rFonts w:ascii="Arial" w:hAnsi="Arial" w:cs="Arial"/>
                <w:b/>
                <w:sz w:val="24"/>
                <w:szCs w:val="24"/>
                <w:lang w:val="en-US"/>
              </w:rPr>
            </w:pPr>
            <w:r w:rsidRPr="00642221">
              <w:rPr>
                <w:rFonts w:ascii="Arial" w:hAnsi="Arial" w:cs="Arial"/>
                <w:b/>
                <w:sz w:val="24"/>
                <w:szCs w:val="24"/>
                <w:lang w:val="en-US"/>
              </w:rPr>
              <w:t>Date:</w:t>
            </w:r>
          </w:p>
        </w:tc>
        <w:tc>
          <w:tcPr>
            <w:tcW w:w="3882" w:type="dxa"/>
            <w:vAlign w:val="center"/>
          </w:tcPr>
          <w:p w14:paraId="14148F8E" w14:textId="77777777" w:rsidR="00B825DA" w:rsidRPr="00642221" w:rsidRDefault="00B825DA" w:rsidP="00565A9F">
            <w:pPr>
              <w:spacing w:after="0"/>
              <w:jc w:val="right"/>
              <w:rPr>
                <w:rFonts w:ascii="Arial" w:hAnsi="Arial" w:cs="Arial"/>
                <w:sz w:val="24"/>
                <w:szCs w:val="24"/>
              </w:rPr>
            </w:pPr>
          </w:p>
        </w:tc>
      </w:tr>
    </w:tbl>
    <w:p w14:paraId="26A2737E" w14:textId="77777777" w:rsidR="00F0660F" w:rsidRPr="00642221" w:rsidRDefault="00F0660F" w:rsidP="00B12A48">
      <w:pPr>
        <w:spacing w:after="0" w:line="240" w:lineRule="auto"/>
        <w:rPr>
          <w:rFonts w:ascii="Arial" w:hAnsi="Arial" w:cs="Arial"/>
          <w:b/>
          <w:color w:val="000000"/>
          <w:spacing w:val="-3"/>
          <w:sz w:val="24"/>
          <w:szCs w:val="24"/>
        </w:rPr>
      </w:pPr>
    </w:p>
    <w:sectPr w:rsidR="00F0660F" w:rsidRPr="00642221" w:rsidSect="00CA28D3">
      <w:headerReference w:type="default" r:id="rId10"/>
      <w:pgSz w:w="16838" w:h="11906" w:orient="landscape" w:code="9"/>
      <w:pgMar w:top="720" w:right="720" w:bottom="720" w:left="720"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909E0" w14:textId="77777777" w:rsidR="00DA0A2A" w:rsidRDefault="00DA0A2A" w:rsidP="00EF34AE">
      <w:pPr>
        <w:spacing w:after="0" w:line="240" w:lineRule="auto"/>
      </w:pPr>
      <w:r>
        <w:separator/>
      </w:r>
    </w:p>
  </w:endnote>
  <w:endnote w:type="continuationSeparator" w:id="0">
    <w:p w14:paraId="360337A3" w14:textId="77777777" w:rsidR="00DA0A2A" w:rsidRDefault="00DA0A2A" w:rsidP="00EF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8D02" w14:textId="77777777" w:rsidR="00334048" w:rsidRDefault="00334048" w:rsidP="00334048">
    <w:pPr>
      <w:pStyle w:val="Footer"/>
      <w:spacing w:after="0" w:line="240" w:lineRule="auto"/>
      <w:jc w:val="right"/>
      <w:rPr>
        <w:rFonts w:ascii="Verdana" w:hAnsi="Verdana"/>
      </w:rPr>
    </w:pPr>
  </w:p>
  <w:p w14:paraId="02B354C8" w14:textId="77777777" w:rsidR="00334048" w:rsidRPr="00642221" w:rsidRDefault="00334048" w:rsidP="00334048">
    <w:pPr>
      <w:pStyle w:val="Footer"/>
      <w:spacing w:after="0" w:line="240" w:lineRule="auto"/>
      <w:jc w:val="right"/>
      <w:rPr>
        <w:rFonts w:ascii="Arial" w:hAnsi="Arial" w:cs="Arial"/>
        <w:sz w:val="20"/>
        <w:szCs w:val="20"/>
      </w:rPr>
    </w:pPr>
    <w:r w:rsidRPr="00642221">
      <w:rPr>
        <w:rFonts w:ascii="Arial" w:hAnsi="Arial" w:cs="Arial"/>
        <w:sz w:val="20"/>
        <w:szCs w:val="20"/>
      </w:rPr>
      <w:t>Declaration of Interests/Gifts and Hospitality Form</w:t>
    </w:r>
  </w:p>
  <w:p w14:paraId="34C821F9" w14:textId="77777777" w:rsidR="00334048" w:rsidRPr="00642221" w:rsidRDefault="00334048" w:rsidP="00334048">
    <w:pPr>
      <w:pStyle w:val="Footer"/>
      <w:spacing w:after="0" w:line="240" w:lineRule="auto"/>
      <w:jc w:val="right"/>
      <w:rPr>
        <w:rFonts w:ascii="Arial" w:hAnsi="Arial" w:cs="Arial"/>
        <w:sz w:val="20"/>
        <w:szCs w:val="20"/>
      </w:rPr>
    </w:pPr>
    <w:r w:rsidRPr="00642221">
      <w:rPr>
        <w:rFonts w:ascii="Arial" w:hAnsi="Arial" w:cs="Arial"/>
        <w:sz w:val="20"/>
        <w:szCs w:val="20"/>
      </w:rPr>
      <w:t xml:space="preserve">Page </w:t>
    </w:r>
    <w:r w:rsidRPr="00642221">
      <w:rPr>
        <w:rFonts w:ascii="Arial" w:hAnsi="Arial" w:cs="Arial"/>
        <w:sz w:val="20"/>
        <w:szCs w:val="20"/>
      </w:rPr>
      <w:fldChar w:fldCharType="begin"/>
    </w:r>
    <w:r w:rsidRPr="00642221">
      <w:rPr>
        <w:rFonts w:ascii="Arial" w:hAnsi="Arial" w:cs="Arial"/>
        <w:sz w:val="20"/>
        <w:szCs w:val="20"/>
      </w:rPr>
      <w:instrText xml:space="preserve"> PAGE   \* MERGEFORMAT </w:instrText>
    </w:r>
    <w:r w:rsidRPr="00642221">
      <w:rPr>
        <w:rFonts w:ascii="Arial" w:hAnsi="Arial" w:cs="Arial"/>
        <w:sz w:val="20"/>
        <w:szCs w:val="20"/>
      </w:rPr>
      <w:fldChar w:fldCharType="separate"/>
    </w:r>
    <w:r w:rsidR="009E3ECC" w:rsidRPr="00642221">
      <w:rPr>
        <w:rFonts w:ascii="Arial" w:hAnsi="Arial" w:cs="Arial"/>
        <w:noProof/>
        <w:sz w:val="20"/>
        <w:szCs w:val="20"/>
      </w:rPr>
      <w:t>2</w:t>
    </w:r>
    <w:r w:rsidRPr="00642221">
      <w:rPr>
        <w:rFonts w:ascii="Arial" w:hAnsi="Arial" w:cs="Arial"/>
        <w:sz w:val="20"/>
        <w:szCs w:val="20"/>
      </w:rPr>
      <w:fldChar w:fldCharType="end"/>
    </w:r>
    <w:r w:rsidRPr="00642221">
      <w:rPr>
        <w:rFonts w:ascii="Arial" w:hAnsi="Arial" w:cs="Arial"/>
        <w:sz w:val="20"/>
        <w:szCs w:val="20"/>
      </w:rPr>
      <w:t xml:space="preserve"> of </w:t>
    </w:r>
    <w:r w:rsidRPr="00642221">
      <w:rPr>
        <w:rFonts w:ascii="Arial" w:hAnsi="Arial" w:cs="Arial"/>
        <w:sz w:val="20"/>
        <w:szCs w:val="20"/>
      </w:rPr>
      <w:fldChar w:fldCharType="begin"/>
    </w:r>
    <w:r w:rsidRPr="00642221">
      <w:rPr>
        <w:rFonts w:ascii="Arial" w:hAnsi="Arial" w:cs="Arial"/>
        <w:sz w:val="20"/>
        <w:szCs w:val="20"/>
      </w:rPr>
      <w:instrText xml:space="preserve"> NUMPAGES   \* MERGEFORMAT </w:instrText>
    </w:r>
    <w:r w:rsidRPr="00642221">
      <w:rPr>
        <w:rFonts w:ascii="Arial" w:hAnsi="Arial" w:cs="Arial"/>
        <w:sz w:val="20"/>
        <w:szCs w:val="20"/>
      </w:rPr>
      <w:fldChar w:fldCharType="separate"/>
    </w:r>
    <w:r w:rsidR="009E3ECC" w:rsidRPr="00642221">
      <w:rPr>
        <w:rFonts w:ascii="Arial" w:hAnsi="Arial" w:cs="Arial"/>
        <w:noProof/>
        <w:sz w:val="20"/>
        <w:szCs w:val="20"/>
      </w:rPr>
      <w:t>7</w:t>
    </w:r>
    <w:r w:rsidRPr="0064222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19CD1" w14:textId="77777777" w:rsidR="00DA0A2A" w:rsidRDefault="00DA0A2A" w:rsidP="00EF34AE">
      <w:pPr>
        <w:spacing w:after="0" w:line="240" w:lineRule="auto"/>
      </w:pPr>
      <w:r>
        <w:separator/>
      </w:r>
    </w:p>
  </w:footnote>
  <w:footnote w:type="continuationSeparator" w:id="0">
    <w:p w14:paraId="452DFE39" w14:textId="77777777" w:rsidR="00DA0A2A" w:rsidRDefault="00DA0A2A" w:rsidP="00EF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61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747"/>
      <w:gridCol w:w="5867"/>
    </w:tblGrid>
    <w:tr w:rsidR="00642221" w14:paraId="59567731" w14:textId="77777777" w:rsidTr="00AD5370">
      <w:trPr>
        <w:jc w:val="center"/>
      </w:trPr>
      <w:tc>
        <w:tcPr>
          <w:tcW w:w="9747" w:type="dxa"/>
          <w:vAlign w:val="center"/>
        </w:tcPr>
        <w:p w14:paraId="4D68113F" w14:textId="5D989814" w:rsidR="00642221" w:rsidRPr="003D23C6" w:rsidRDefault="00DA0A2A" w:rsidP="00642221">
          <w:pPr>
            <w:spacing w:before="80" w:after="80"/>
            <w:rPr>
              <w:rFonts w:ascii="Arial" w:hAnsi="Arial" w:cs="Arial"/>
              <w:color w:val="00709E"/>
              <w:sz w:val="52"/>
              <w:szCs w:val="52"/>
            </w:rPr>
          </w:pPr>
          <w:r>
            <w:rPr>
              <w:noProof/>
            </w:rPr>
            <w:drawing>
              <wp:inline distT="0" distB="0" distL="0" distR="0" wp14:anchorId="13032EFA" wp14:editId="3E084053">
                <wp:extent cx="36861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790575"/>
                        </a:xfrm>
                        <a:prstGeom prst="rect">
                          <a:avLst/>
                        </a:prstGeom>
                        <a:noFill/>
                        <a:ln>
                          <a:noFill/>
                        </a:ln>
                      </pic:spPr>
                    </pic:pic>
                  </a:graphicData>
                </a:graphic>
              </wp:inline>
            </w:drawing>
          </w:r>
        </w:p>
      </w:tc>
      <w:tc>
        <w:tcPr>
          <w:tcW w:w="5867" w:type="dxa"/>
          <w:vAlign w:val="center"/>
        </w:tcPr>
        <w:p w14:paraId="2C6A757B" w14:textId="77777777" w:rsidR="00642221" w:rsidRPr="009908A7" w:rsidRDefault="00642221" w:rsidP="00180F7F">
          <w:pPr>
            <w:spacing w:before="80" w:after="80"/>
            <w:jc w:val="right"/>
            <w:rPr>
              <w:rFonts w:ascii="Arial" w:eastAsia="Arial Unicode MS" w:hAnsi="Arial" w:cs="Arial"/>
              <w:sz w:val="40"/>
              <w:szCs w:val="48"/>
            </w:rPr>
          </w:pPr>
          <w:r w:rsidRPr="009908A7">
            <w:rPr>
              <w:rFonts w:ascii="Arial" w:eastAsia="Arial Unicode MS" w:hAnsi="Arial" w:cs="Arial"/>
              <w:sz w:val="40"/>
              <w:szCs w:val="48"/>
            </w:rPr>
            <w:t>Declaration of Interests/</w:t>
          </w:r>
        </w:p>
        <w:p w14:paraId="0B29B020" w14:textId="77777777" w:rsidR="00642221" w:rsidRPr="003D23C6" w:rsidRDefault="00642221" w:rsidP="00180F7F">
          <w:pPr>
            <w:spacing w:before="80" w:after="80"/>
            <w:jc w:val="right"/>
            <w:rPr>
              <w:rFonts w:ascii="Arial" w:eastAsia="Arial Unicode MS" w:hAnsi="Arial" w:cs="Arial"/>
              <w:color w:val="00709E"/>
              <w:sz w:val="48"/>
              <w:szCs w:val="48"/>
            </w:rPr>
          </w:pPr>
          <w:r w:rsidRPr="009908A7">
            <w:rPr>
              <w:rFonts w:ascii="Arial" w:eastAsia="Arial Unicode MS" w:hAnsi="Arial" w:cs="Arial"/>
              <w:sz w:val="40"/>
              <w:szCs w:val="48"/>
            </w:rPr>
            <w:t>Gifts &amp; Hospitality Form</w:t>
          </w:r>
          <w:r w:rsidRPr="009908A7">
            <w:rPr>
              <w:rFonts w:ascii="Arial" w:eastAsia="Arial Unicode MS" w:hAnsi="Arial" w:cs="Arial"/>
              <w:color w:val="00709E"/>
              <w:sz w:val="40"/>
              <w:szCs w:val="48"/>
            </w:rPr>
            <w:t xml:space="preserve"> </w:t>
          </w:r>
        </w:p>
      </w:tc>
    </w:tr>
  </w:tbl>
  <w:p w14:paraId="65277C26" w14:textId="77777777" w:rsidR="00334048" w:rsidRPr="00180F7F" w:rsidRDefault="00334048" w:rsidP="00180F7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61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31"/>
      <w:gridCol w:w="7775"/>
      <w:gridCol w:w="6008"/>
    </w:tblGrid>
    <w:tr w:rsidR="00334048" w14:paraId="0670AF4F" w14:textId="77777777" w:rsidTr="00F141EF">
      <w:trPr>
        <w:jc w:val="center"/>
      </w:trPr>
      <w:tc>
        <w:tcPr>
          <w:tcW w:w="1831" w:type="dxa"/>
          <w:vAlign w:val="center"/>
        </w:tcPr>
        <w:p w14:paraId="3BED5B3D" w14:textId="77777777" w:rsidR="00334048" w:rsidRDefault="00334048" w:rsidP="00180F7F">
          <w:pPr>
            <w:jc w:val="both"/>
            <w:rPr>
              <w:rFonts w:ascii="Arial" w:hAnsi="Arial" w:cs="Arial"/>
              <w:color w:val="3366FF"/>
            </w:rPr>
          </w:pPr>
        </w:p>
      </w:tc>
      <w:tc>
        <w:tcPr>
          <w:tcW w:w="7775" w:type="dxa"/>
          <w:vAlign w:val="center"/>
        </w:tcPr>
        <w:p w14:paraId="1BD1FE51" w14:textId="77777777" w:rsidR="00334048" w:rsidRPr="003D23C6" w:rsidRDefault="00334048" w:rsidP="00180F7F">
          <w:pPr>
            <w:spacing w:before="80" w:after="80"/>
            <w:jc w:val="right"/>
            <w:rPr>
              <w:rFonts w:ascii="Arial" w:hAnsi="Arial" w:cs="Arial"/>
              <w:color w:val="00709E"/>
              <w:sz w:val="52"/>
              <w:szCs w:val="52"/>
            </w:rPr>
          </w:pPr>
        </w:p>
      </w:tc>
      <w:tc>
        <w:tcPr>
          <w:tcW w:w="6008" w:type="dxa"/>
          <w:vAlign w:val="center"/>
        </w:tcPr>
        <w:p w14:paraId="62162405" w14:textId="77777777" w:rsidR="00334048" w:rsidRPr="003D23C6" w:rsidRDefault="00334048" w:rsidP="00180F7F">
          <w:pPr>
            <w:spacing w:before="80" w:after="80"/>
            <w:jc w:val="right"/>
            <w:rPr>
              <w:rFonts w:ascii="Arial" w:eastAsia="Arial Unicode MS" w:hAnsi="Arial" w:cs="Arial"/>
              <w:color w:val="00709E"/>
              <w:sz w:val="48"/>
              <w:szCs w:val="48"/>
            </w:rPr>
          </w:pPr>
        </w:p>
      </w:tc>
    </w:tr>
  </w:tbl>
  <w:p w14:paraId="2C0214DC" w14:textId="77777777" w:rsidR="00334048" w:rsidRPr="00180F7F" w:rsidRDefault="00334048" w:rsidP="00180F7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3447"/>
    <w:multiLevelType w:val="hybridMultilevel"/>
    <w:tmpl w:val="98CC7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C4AF0"/>
    <w:multiLevelType w:val="hybridMultilevel"/>
    <w:tmpl w:val="24F424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F3203"/>
    <w:multiLevelType w:val="hybridMultilevel"/>
    <w:tmpl w:val="D8D06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A55AD"/>
    <w:multiLevelType w:val="hybridMultilevel"/>
    <w:tmpl w:val="900C8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A5A89"/>
    <w:multiLevelType w:val="hybridMultilevel"/>
    <w:tmpl w:val="F306B5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4E6D05"/>
    <w:multiLevelType w:val="hybridMultilevel"/>
    <w:tmpl w:val="99109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F10D2D"/>
    <w:multiLevelType w:val="hybridMultilevel"/>
    <w:tmpl w:val="3758A9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36DCC"/>
    <w:multiLevelType w:val="hybridMultilevel"/>
    <w:tmpl w:val="EBC20D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852F6"/>
    <w:multiLevelType w:val="hybridMultilevel"/>
    <w:tmpl w:val="A392C6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131903"/>
    <w:multiLevelType w:val="hybridMultilevel"/>
    <w:tmpl w:val="6D96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6C1EB3"/>
    <w:multiLevelType w:val="hybridMultilevel"/>
    <w:tmpl w:val="C864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E3EDF"/>
    <w:multiLevelType w:val="hybridMultilevel"/>
    <w:tmpl w:val="367233B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25FCA"/>
    <w:multiLevelType w:val="hybridMultilevel"/>
    <w:tmpl w:val="3C4E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E07C3"/>
    <w:multiLevelType w:val="hybridMultilevel"/>
    <w:tmpl w:val="C506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26297"/>
    <w:multiLevelType w:val="hybridMultilevel"/>
    <w:tmpl w:val="0DC8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56DE9"/>
    <w:multiLevelType w:val="hybridMultilevel"/>
    <w:tmpl w:val="A2DAF6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
  </w:num>
  <w:num w:numId="4">
    <w:abstractNumId w:val="11"/>
  </w:num>
  <w:num w:numId="5">
    <w:abstractNumId w:val="0"/>
  </w:num>
  <w:num w:numId="6">
    <w:abstractNumId w:val="2"/>
  </w:num>
  <w:num w:numId="7">
    <w:abstractNumId w:val="6"/>
  </w:num>
  <w:num w:numId="8">
    <w:abstractNumId w:val="5"/>
  </w:num>
  <w:num w:numId="9">
    <w:abstractNumId w:val="3"/>
  </w:num>
  <w:num w:numId="10">
    <w:abstractNumId w:val="13"/>
  </w:num>
  <w:num w:numId="11">
    <w:abstractNumId w:val="9"/>
  </w:num>
  <w:num w:numId="12">
    <w:abstractNumId w:val="12"/>
  </w:num>
  <w:num w:numId="13">
    <w:abstractNumId w:val="10"/>
  </w:num>
  <w:num w:numId="14">
    <w:abstractNumId w:val="1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CF"/>
    <w:rsid w:val="000051FE"/>
    <w:rsid w:val="00011620"/>
    <w:rsid w:val="00016803"/>
    <w:rsid w:val="00034AAF"/>
    <w:rsid w:val="00046EAD"/>
    <w:rsid w:val="0008320F"/>
    <w:rsid w:val="000B6D98"/>
    <w:rsid w:val="000C1F09"/>
    <w:rsid w:val="000C1FCF"/>
    <w:rsid w:val="000D738D"/>
    <w:rsid w:val="001330FF"/>
    <w:rsid w:val="001349E4"/>
    <w:rsid w:val="00152069"/>
    <w:rsid w:val="0015655A"/>
    <w:rsid w:val="00180F7F"/>
    <w:rsid w:val="00185BD6"/>
    <w:rsid w:val="001868CA"/>
    <w:rsid w:val="001D3400"/>
    <w:rsid w:val="002000F6"/>
    <w:rsid w:val="002035D4"/>
    <w:rsid w:val="00260129"/>
    <w:rsid w:val="0029357B"/>
    <w:rsid w:val="00303E28"/>
    <w:rsid w:val="00334048"/>
    <w:rsid w:val="00344793"/>
    <w:rsid w:val="003663EC"/>
    <w:rsid w:val="0037038D"/>
    <w:rsid w:val="00380044"/>
    <w:rsid w:val="003B2034"/>
    <w:rsid w:val="003B7D9B"/>
    <w:rsid w:val="003C737A"/>
    <w:rsid w:val="003D25CA"/>
    <w:rsid w:val="00400B71"/>
    <w:rsid w:val="004031BC"/>
    <w:rsid w:val="00410932"/>
    <w:rsid w:val="004222C5"/>
    <w:rsid w:val="004709C4"/>
    <w:rsid w:val="004A0841"/>
    <w:rsid w:val="004A1685"/>
    <w:rsid w:val="004E2E9D"/>
    <w:rsid w:val="00546605"/>
    <w:rsid w:val="00565A9F"/>
    <w:rsid w:val="0058540F"/>
    <w:rsid w:val="00597BAB"/>
    <w:rsid w:val="005A0C26"/>
    <w:rsid w:val="005B0DEF"/>
    <w:rsid w:val="005D7569"/>
    <w:rsid w:val="005E52F8"/>
    <w:rsid w:val="005E6B93"/>
    <w:rsid w:val="00642221"/>
    <w:rsid w:val="00642734"/>
    <w:rsid w:val="006479E7"/>
    <w:rsid w:val="00682734"/>
    <w:rsid w:val="00705B4F"/>
    <w:rsid w:val="007172D1"/>
    <w:rsid w:val="00746915"/>
    <w:rsid w:val="00787C65"/>
    <w:rsid w:val="00796451"/>
    <w:rsid w:val="007C2DB9"/>
    <w:rsid w:val="00825F94"/>
    <w:rsid w:val="008621C7"/>
    <w:rsid w:val="008936F6"/>
    <w:rsid w:val="008A2521"/>
    <w:rsid w:val="008B3796"/>
    <w:rsid w:val="008B4ED9"/>
    <w:rsid w:val="00900A0A"/>
    <w:rsid w:val="0096749A"/>
    <w:rsid w:val="00971356"/>
    <w:rsid w:val="009908A7"/>
    <w:rsid w:val="009A0491"/>
    <w:rsid w:val="009D40CF"/>
    <w:rsid w:val="009E3ECC"/>
    <w:rsid w:val="009E4FD6"/>
    <w:rsid w:val="00A0447D"/>
    <w:rsid w:val="00A057A3"/>
    <w:rsid w:val="00A302B5"/>
    <w:rsid w:val="00A55BF8"/>
    <w:rsid w:val="00A64828"/>
    <w:rsid w:val="00AA2A22"/>
    <w:rsid w:val="00AB332C"/>
    <w:rsid w:val="00B015D3"/>
    <w:rsid w:val="00B0746A"/>
    <w:rsid w:val="00B12A48"/>
    <w:rsid w:val="00B13414"/>
    <w:rsid w:val="00B23981"/>
    <w:rsid w:val="00B24945"/>
    <w:rsid w:val="00B30335"/>
    <w:rsid w:val="00B5774B"/>
    <w:rsid w:val="00B825DA"/>
    <w:rsid w:val="00B84FF9"/>
    <w:rsid w:val="00BC0B9C"/>
    <w:rsid w:val="00BF4A0D"/>
    <w:rsid w:val="00C07F52"/>
    <w:rsid w:val="00C52028"/>
    <w:rsid w:val="00C6098E"/>
    <w:rsid w:val="00C87BEC"/>
    <w:rsid w:val="00CA28D3"/>
    <w:rsid w:val="00CA52C5"/>
    <w:rsid w:val="00CB75CD"/>
    <w:rsid w:val="00CC7515"/>
    <w:rsid w:val="00CE2CD8"/>
    <w:rsid w:val="00D322A9"/>
    <w:rsid w:val="00D35C70"/>
    <w:rsid w:val="00DA0A2A"/>
    <w:rsid w:val="00DE5091"/>
    <w:rsid w:val="00DF020A"/>
    <w:rsid w:val="00E12EE8"/>
    <w:rsid w:val="00E167D8"/>
    <w:rsid w:val="00E3549F"/>
    <w:rsid w:val="00E36BC6"/>
    <w:rsid w:val="00E40182"/>
    <w:rsid w:val="00E72F57"/>
    <w:rsid w:val="00E7392F"/>
    <w:rsid w:val="00EA29A8"/>
    <w:rsid w:val="00EA5F10"/>
    <w:rsid w:val="00EB73DE"/>
    <w:rsid w:val="00EC2028"/>
    <w:rsid w:val="00EF34AE"/>
    <w:rsid w:val="00F0660F"/>
    <w:rsid w:val="00F114C9"/>
    <w:rsid w:val="00F141EF"/>
    <w:rsid w:val="00F22594"/>
    <w:rsid w:val="00F34859"/>
    <w:rsid w:val="00FB0B34"/>
    <w:rsid w:val="00FB1518"/>
    <w:rsid w:val="00FC34E8"/>
    <w:rsid w:val="00FD5128"/>
    <w:rsid w:val="00FE47EF"/>
    <w:rsid w:val="00FE601A"/>
    <w:rsid w:val="00FF2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D010E"/>
  <w15:chartTrackingRefBased/>
  <w15:docId w15:val="{64A8FC93-DBA1-4DD7-93DD-7C0E9178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B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F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1FCF"/>
    <w:rPr>
      <w:rFonts w:ascii="Tahoma" w:hAnsi="Tahoma" w:cs="Tahoma"/>
      <w:sz w:val="16"/>
      <w:szCs w:val="16"/>
    </w:rPr>
  </w:style>
  <w:style w:type="table" w:styleId="TableGrid">
    <w:name w:val="Table Grid"/>
    <w:basedOn w:val="TableNormal"/>
    <w:uiPriority w:val="59"/>
    <w:rsid w:val="000C1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B23981"/>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B23981"/>
    <w:rPr>
      <w:b/>
      <w:bCs/>
    </w:rPr>
  </w:style>
  <w:style w:type="paragraph" w:styleId="Header">
    <w:name w:val="header"/>
    <w:basedOn w:val="Normal"/>
    <w:link w:val="HeaderChar"/>
    <w:unhideWhenUsed/>
    <w:rsid w:val="00EF34AE"/>
    <w:pPr>
      <w:tabs>
        <w:tab w:val="center" w:pos="4680"/>
        <w:tab w:val="right" w:pos="9360"/>
      </w:tabs>
    </w:pPr>
  </w:style>
  <w:style w:type="character" w:customStyle="1" w:styleId="HeaderChar">
    <w:name w:val="Header Char"/>
    <w:link w:val="Header"/>
    <w:uiPriority w:val="99"/>
    <w:semiHidden/>
    <w:rsid w:val="00EF34AE"/>
    <w:rPr>
      <w:sz w:val="22"/>
      <w:szCs w:val="22"/>
      <w:lang w:val="en-GB"/>
    </w:rPr>
  </w:style>
  <w:style w:type="paragraph" w:styleId="Footer">
    <w:name w:val="footer"/>
    <w:basedOn w:val="Normal"/>
    <w:link w:val="FooterChar"/>
    <w:uiPriority w:val="99"/>
    <w:unhideWhenUsed/>
    <w:rsid w:val="00EF34AE"/>
    <w:pPr>
      <w:tabs>
        <w:tab w:val="center" w:pos="4680"/>
        <w:tab w:val="right" w:pos="9360"/>
      </w:tabs>
    </w:pPr>
  </w:style>
  <w:style w:type="character" w:customStyle="1" w:styleId="FooterChar">
    <w:name w:val="Footer Char"/>
    <w:link w:val="Footer"/>
    <w:uiPriority w:val="99"/>
    <w:rsid w:val="00EF34AE"/>
    <w:rPr>
      <w:sz w:val="22"/>
      <w:szCs w:val="22"/>
      <w:lang w:val="en-GB"/>
    </w:rPr>
  </w:style>
  <w:style w:type="character" w:styleId="CommentReference">
    <w:name w:val="annotation reference"/>
    <w:basedOn w:val="DefaultParagraphFont"/>
    <w:uiPriority w:val="99"/>
    <w:semiHidden/>
    <w:unhideWhenUsed/>
    <w:rsid w:val="007172D1"/>
    <w:rPr>
      <w:sz w:val="16"/>
      <w:szCs w:val="16"/>
    </w:rPr>
  </w:style>
  <w:style w:type="paragraph" w:styleId="CommentText">
    <w:name w:val="annotation text"/>
    <w:basedOn w:val="Normal"/>
    <w:link w:val="CommentTextChar"/>
    <w:uiPriority w:val="99"/>
    <w:unhideWhenUsed/>
    <w:rsid w:val="007172D1"/>
    <w:rPr>
      <w:sz w:val="20"/>
      <w:szCs w:val="20"/>
    </w:rPr>
  </w:style>
  <w:style w:type="character" w:customStyle="1" w:styleId="CommentTextChar">
    <w:name w:val="Comment Text Char"/>
    <w:basedOn w:val="DefaultParagraphFont"/>
    <w:link w:val="CommentText"/>
    <w:uiPriority w:val="99"/>
    <w:rsid w:val="007172D1"/>
    <w:rPr>
      <w:lang w:eastAsia="en-US"/>
    </w:rPr>
  </w:style>
  <w:style w:type="paragraph" w:styleId="CommentSubject">
    <w:name w:val="annotation subject"/>
    <w:basedOn w:val="CommentText"/>
    <w:next w:val="CommentText"/>
    <w:link w:val="CommentSubjectChar"/>
    <w:uiPriority w:val="99"/>
    <w:semiHidden/>
    <w:unhideWhenUsed/>
    <w:rsid w:val="007172D1"/>
    <w:rPr>
      <w:b/>
      <w:bCs/>
    </w:rPr>
  </w:style>
  <w:style w:type="character" w:customStyle="1" w:styleId="CommentSubjectChar">
    <w:name w:val="Comment Subject Char"/>
    <w:basedOn w:val="CommentTextChar"/>
    <w:link w:val="CommentSubject"/>
    <w:uiPriority w:val="99"/>
    <w:semiHidden/>
    <w:rsid w:val="007172D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09887">
      <w:bodyDiv w:val="1"/>
      <w:marLeft w:val="0"/>
      <w:marRight w:val="0"/>
      <w:marTop w:val="0"/>
      <w:marBottom w:val="0"/>
      <w:divBdr>
        <w:top w:val="none" w:sz="0" w:space="0" w:color="auto"/>
        <w:left w:val="none" w:sz="0" w:space="0" w:color="auto"/>
        <w:bottom w:val="none" w:sz="0" w:space="0" w:color="auto"/>
        <w:right w:val="none" w:sz="0" w:space="0" w:color="auto"/>
      </w:divBdr>
    </w:div>
    <w:div w:id="352069967">
      <w:bodyDiv w:val="1"/>
      <w:marLeft w:val="0"/>
      <w:marRight w:val="0"/>
      <w:marTop w:val="0"/>
      <w:marBottom w:val="0"/>
      <w:divBdr>
        <w:top w:val="none" w:sz="0" w:space="0" w:color="auto"/>
        <w:left w:val="none" w:sz="0" w:space="0" w:color="auto"/>
        <w:bottom w:val="none" w:sz="0" w:space="0" w:color="auto"/>
        <w:right w:val="none" w:sz="0" w:space="0" w:color="auto"/>
      </w:divBdr>
    </w:div>
    <w:div w:id="5144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0CAC-DBD7-4687-92A8-09C34926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LaFreniere</dc:creator>
  <cp:keywords/>
  <cp:lastModifiedBy>Yvonne O'Donnell</cp:lastModifiedBy>
  <cp:revision>2</cp:revision>
  <cp:lastPrinted>2022-04-13T10:57:00Z</cp:lastPrinted>
  <dcterms:created xsi:type="dcterms:W3CDTF">2024-01-17T12:12:00Z</dcterms:created>
  <dcterms:modified xsi:type="dcterms:W3CDTF">2024-01-17T12:12:00Z</dcterms:modified>
</cp:coreProperties>
</file>