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CDD3" w14:textId="77777777" w:rsidR="009740A7" w:rsidRDefault="002D4BF2" w:rsidP="009740A7">
      <w:r>
        <w:rPr>
          <w:rFonts w:ascii="Verdana" w:hAnsi="Verdana"/>
          <w:noProof/>
          <w:sz w:val="22"/>
          <w:szCs w:val="22"/>
        </w:rPr>
        <mc:AlternateContent>
          <mc:Choice Requires="wps">
            <w:drawing>
              <wp:anchor distT="0" distB="0" distL="114300" distR="114300" simplePos="0" relativeHeight="251647488" behindDoc="0" locked="0" layoutInCell="1" allowOverlap="1" wp14:anchorId="7E376660" wp14:editId="1D54A1AC">
                <wp:simplePos x="0" y="0"/>
                <wp:positionH relativeFrom="margin">
                  <wp:align>center</wp:align>
                </wp:positionH>
                <wp:positionV relativeFrom="margin">
                  <wp:align>top</wp:align>
                </wp:positionV>
                <wp:extent cx="7960360" cy="874395"/>
                <wp:effectExtent l="38100" t="38100" r="116840" b="116205"/>
                <wp:wrapNone/>
                <wp:docPr id="20" name="Text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0360" cy="874395"/>
                        </a:xfrm>
                        <a:prstGeom prst="roundRect">
                          <a:avLst>
                            <a:gd name="adj" fmla="val 16667"/>
                          </a:avLst>
                        </a:prstGeom>
                        <a:solidFill>
                          <a:srgbClr val="00A19A"/>
                        </a:solidFill>
                        <a:ln w="9525" algn="ctr">
                          <a:solidFill>
                            <a:srgbClr val="00A19A"/>
                          </a:solidFill>
                          <a:round/>
                          <a:headEnd/>
                          <a:tailEnd/>
                        </a:ln>
                        <a:effectLst>
                          <a:outerShdw blurRad="50800" dist="38100" dir="2700000" algn="tl" rotWithShape="0">
                            <a:srgbClr val="000000">
                              <a:alpha val="39999"/>
                            </a:srgbClr>
                          </a:outerShdw>
                        </a:effectLst>
                      </wps:spPr>
                      <wps:txbx>
                        <w:txbxContent>
                          <w:p w14:paraId="29AC09EF" w14:textId="4C818E28" w:rsidR="006F21E0" w:rsidRDefault="006F21E0" w:rsidP="00902B7C">
                            <w:pPr>
                              <w:pStyle w:val="NormalWeb"/>
                              <w:spacing w:before="0" w:beforeAutospacing="0" w:after="0" w:afterAutospacing="0"/>
                              <w:jc w:val="center"/>
                            </w:pPr>
                            <w:r>
                              <w:rPr>
                                <w:rFonts w:ascii="Calibri" w:hAnsi="Calibri" w:cs="Arial"/>
                                <w:color w:val="FFFFFF"/>
                                <w:kern w:val="24"/>
                                <w:sz w:val="48"/>
                                <w:szCs w:val="48"/>
                              </w:rPr>
                              <w:t>Ethical Standards Commissioner</w:t>
                            </w:r>
                          </w:p>
                          <w:p w14:paraId="4805E300" w14:textId="0F40043E" w:rsidR="006F21E0" w:rsidRDefault="000153AB" w:rsidP="00902B7C">
                            <w:pPr>
                              <w:pStyle w:val="NormalWeb"/>
                              <w:spacing w:before="0" w:beforeAutospacing="0" w:after="0" w:afterAutospacing="0"/>
                              <w:jc w:val="center"/>
                            </w:pPr>
                            <w:r>
                              <w:rPr>
                                <w:rFonts w:ascii="Calibri" w:hAnsi="Calibri" w:cs="Arial"/>
                                <w:color w:val="FFFFFF"/>
                                <w:kern w:val="24"/>
                                <w:sz w:val="40"/>
                                <w:szCs w:val="40"/>
                              </w:rPr>
                              <w:t>File Plan</w:t>
                            </w:r>
                            <w:r w:rsidR="006F21E0">
                              <w:rPr>
                                <w:rFonts w:ascii="Calibri" w:hAnsi="Calibri" w:cs="Arial"/>
                                <w:color w:val="FFFFFF"/>
                                <w:kern w:val="24"/>
                                <w:sz w:val="40"/>
                                <w:szCs w:val="40"/>
                              </w:rPr>
                              <w:t xml:space="preserve"> and Retention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76660" id="TextBox 5" o:spid="_x0000_s1026" style="position:absolute;margin-left:0;margin-top:0;width:626.8pt;height:68.85pt;z-index:2516474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" fillcolor="#00a19a" strokecolor="#00a19a">
                <v:shadow on="t" color="black" opacity="26213f" origin="-.5,-.5" offset=".74836mm,.74836mm"/>
                <v:textbox>
                  <w:txbxContent>
                    <w:p w14:paraId="29AC09EF" w14:textId="4C818E28" w:rsidR="006F21E0" w:rsidRDefault="006F21E0" w:rsidP="00902B7C">
                      <w:pPr>
                        <w:pStyle w:val="NormalWeb"/>
                        <w:spacing w:before="0" w:beforeAutospacing="0" w:after="0" w:afterAutospacing="0"/>
                        <w:jc w:val="center"/>
                      </w:pPr>
                      <w:r>
                        <w:rPr>
                          <w:rFonts w:ascii="Calibri" w:hAnsi="Calibri" w:cs="Arial"/>
                          <w:color w:val="FFFFFF"/>
                          <w:kern w:val="24"/>
                          <w:sz w:val="48"/>
                          <w:szCs w:val="48"/>
                        </w:rPr>
                        <w:t>Ethical Standards Commissioner</w:t>
                      </w:r>
                    </w:p>
                    <w:p w14:paraId="4805E300" w14:textId="0F40043E" w:rsidR="006F21E0" w:rsidRDefault="000153AB" w:rsidP="00902B7C">
                      <w:pPr>
                        <w:pStyle w:val="NormalWeb"/>
                        <w:spacing w:before="0" w:beforeAutospacing="0" w:after="0" w:afterAutospacing="0"/>
                        <w:jc w:val="center"/>
                      </w:pPr>
                      <w:r>
                        <w:rPr>
                          <w:rFonts w:ascii="Calibri" w:hAnsi="Calibri" w:cs="Arial"/>
                          <w:color w:val="FFFFFF"/>
                          <w:kern w:val="24"/>
                          <w:sz w:val="40"/>
                          <w:szCs w:val="40"/>
                        </w:rPr>
                        <w:t>File Plan</w:t>
                      </w:r>
                      <w:r w:rsidR="006F21E0">
                        <w:rPr>
                          <w:rFonts w:ascii="Calibri" w:hAnsi="Calibri" w:cs="Arial"/>
                          <w:color w:val="FFFFFF"/>
                          <w:kern w:val="24"/>
                          <w:sz w:val="40"/>
                          <w:szCs w:val="40"/>
                        </w:rPr>
                        <w:t xml:space="preserve"> and Retention Schedule</w:t>
                      </w:r>
                    </w:p>
                  </w:txbxContent>
                </v:textbox>
                <w10:wrap anchorx="margin" anchory="margin"/>
              </v:roundrect>
            </w:pict>
          </mc:Fallback>
        </mc:AlternateContent>
      </w:r>
    </w:p>
    <w:p w14:paraId="6FC7CAD3" w14:textId="77777777" w:rsidR="009740A7" w:rsidRDefault="009740A7" w:rsidP="00B77817"/>
    <w:p w14:paraId="5EBD032D" w14:textId="77777777" w:rsidR="009740A7" w:rsidRDefault="009740A7" w:rsidP="00EF505F">
      <w:pPr>
        <w:jc w:val="right"/>
      </w:pPr>
    </w:p>
    <w:p w14:paraId="142FBF60" w14:textId="46C0DDCE" w:rsidR="009740A7" w:rsidRDefault="00EF505F" w:rsidP="00B77817">
      <w:r>
        <w:rPr>
          <w:noProof/>
        </w:rPr>
        <mc:AlternateContent>
          <mc:Choice Requires="wpg">
            <w:drawing>
              <wp:anchor distT="0" distB="0" distL="114300" distR="114300" simplePos="0" relativeHeight="251666944" behindDoc="0" locked="0" layoutInCell="1" allowOverlap="1" wp14:anchorId="29468E63" wp14:editId="5DA7294D">
                <wp:simplePos x="0" y="0"/>
                <wp:positionH relativeFrom="margin">
                  <wp:posOffset>2540</wp:posOffset>
                </wp:positionH>
                <wp:positionV relativeFrom="margin">
                  <wp:align>bottom</wp:align>
                </wp:positionV>
                <wp:extent cx="9702800" cy="5408930"/>
                <wp:effectExtent l="38100" t="38100" r="107950" b="115570"/>
                <wp:wrapNone/>
                <wp:docPr id="12" name="Group 12"/>
                <wp:cNvGraphicFramePr/>
                <a:graphic xmlns:a="http://schemas.openxmlformats.org/drawingml/2006/main">
                  <a:graphicData uri="http://schemas.microsoft.com/office/word/2010/wordprocessingGroup">
                    <wpg:wgp>
                      <wpg:cNvGrpSpPr/>
                      <wpg:grpSpPr>
                        <a:xfrm>
                          <a:off x="0" y="0"/>
                          <a:ext cx="9702800" cy="5408930"/>
                          <a:chOff x="0" y="0"/>
                          <a:chExt cx="9703325" cy="5409427"/>
                        </a:xfrm>
                      </wpg:grpSpPr>
                      <wps:wsp>
                        <wps:cNvPr id="17" name="TextBox 7"/>
                        <wps:cNvSpPr>
                          <a:spLocks noChangeArrowheads="1"/>
                        </wps:cNvSpPr>
                        <wps:spPr bwMode="auto">
                          <a:xfrm>
                            <a:off x="3405809" y="0"/>
                            <a:ext cx="2877820" cy="3962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41C0B5BE" w14:textId="2137816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Corporate Services</w:t>
                              </w:r>
                            </w:p>
                          </w:txbxContent>
                        </wps:txbx>
                        <wps:bodyPr rot="0" vert="horz" wrap="square" lIns="91440" tIns="45720" rIns="91440" bIns="45720" anchor="ctr" anchorCtr="0" upright="1">
                          <a:noAutofit/>
                        </wps:bodyPr>
                      </wps:wsp>
                      <wps:wsp>
                        <wps:cNvPr id="18" name="TextBox 8"/>
                        <wps:cNvSpPr>
                          <a:spLocks noChangeArrowheads="1"/>
                        </wps:cNvSpPr>
                        <wps:spPr bwMode="auto">
                          <a:xfrm>
                            <a:off x="0" y="0"/>
                            <a:ext cx="2878455" cy="3962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2AAC3121"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Standards</w:t>
                              </w:r>
                            </w:p>
                          </w:txbxContent>
                        </wps:txbx>
                        <wps:bodyPr rot="0" vert="horz" wrap="square" lIns="91440" tIns="45720" rIns="91440" bIns="45720" anchor="t" anchorCtr="0" upright="1">
                          <a:noAutofit/>
                        </wps:bodyPr>
                      </wps:wsp>
                      <wps:wsp>
                        <wps:cNvPr id="19" name="TextBox 12"/>
                        <wps:cNvSpPr>
                          <a:spLocks noChangeArrowheads="1"/>
                        </wps:cNvSpPr>
                        <wps:spPr bwMode="auto">
                          <a:xfrm>
                            <a:off x="6824870" y="0"/>
                            <a:ext cx="2878455" cy="3962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19C853D5"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Public Appointments</w:t>
                              </w:r>
                            </w:p>
                          </w:txbxContent>
                        </wps:txbx>
                        <wps:bodyPr rot="0" vert="horz" wrap="square" lIns="91440" tIns="45720" rIns="91440" bIns="45720" anchor="t" anchorCtr="0" upright="1">
                          <a:noAutofit/>
                        </wps:bodyPr>
                      </wps:wsp>
                      <wps:wsp>
                        <wps:cNvPr id="14" name="TextBox 13"/>
                        <wps:cNvSpPr>
                          <a:spLocks noChangeArrowheads="1"/>
                        </wps:cNvSpPr>
                        <wps:spPr bwMode="auto">
                          <a:xfrm>
                            <a:off x="3405809" y="556591"/>
                            <a:ext cx="2877820" cy="121920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780F0681" w14:textId="4BC90901"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Provide the office with the property, staff and services required to perform its core functions.</w:t>
                              </w:r>
                            </w:p>
                          </w:txbxContent>
                        </wps:txbx>
                        <wps:bodyPr rot="0" vert="horz" wrap="square" lIns="91440" tIns="45720" rIns="91440" bIns="45720" anchor="ctr" anchorCtr="0" upright="1">
                          <a:noAutofit/>
                        </wps:bodyPr>
                      </wps:wsp>
                      <wps:wsp>
                        <wps:cNvPr id="15" name="TextBox 14"/>
                        <wps:cNvSpPr>
                          <a:spLocks noChangeArrowheads="1"/>
                        </wps:cNvSpPr>
                        <wps:spPr bwMode="auto">
                          <a:xfrm>
                            <a:off x="0" y="556591"/>
                            <a:ext cx="2878455" cy="121920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A712419" w14:textId="5DC8DB43"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Investigate complaints about the conduct of MSPs, local authority councillors and members of public bodies and when lobbyists fail to carry out specific actions</w:t>
                              </w:r>
                              <w:r>
                                <w:rPr>
                                  <w:rFonts w:ascii="Calibri" w:hAnsi="Calibri" w:cs="Arial"/>
                                  <w:color w:val="457F7C"/>
                                  <w:kern w:val="24"/>
                                </w:rPr>
                                <w:t>.</w:t>
                              </w:r>
                            </w:p>
                          </w:txbxContent>
                        </wps:txbx>
                        <wps:bodyPr rot="0" vert="horz" wrap="square" lIns="91440" tIns="45720" rIns="91440" bIns="45720" anchor="ctr" anchorCtr="0" upright="1">
                          <a:noAutofit/>
                        </wps:bodyPr>
                      </wps:wsp>
                      <wps:wsp>
                        <wps:cNvPr id="16" name="TextBox 15"/>
                        <wps:cNvSpPr>
                          <a:spLocks noChangeArrowheads="1"/>
                        </wps:cNvSpPr>
                        <wps:spPr bwMode="auto">
                          <a:xfrm>
                            <a:off x="6824870" y="556591"/>
                            <a:ext cx="2878455" cy="121920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7B9B3386" w14:textId="7C812EF4"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Regulate and monitor how appointments are made by the Scottish Ministers to the boards of specified public bodies. </w:t>
                              </w:r>
                            </w:p>
                          </w:txbxContent>
                        </wps:txbx>
                        <wps:bodyPr rot="0" vert="horz" wrap="square" lIns="91440" tIns="45720" rIns="91440" bIns="45720" anchor="ctr" anchorCtr="0" upright="1">
                          <a:noAutofit/>
                        </wps:bodyPr>
                      </wps:wsp>
                      <wps:wsp>
                        <wps:cNvPr id="10" name="TextBox 14"/>
                        <wps:cNvSpPr>
                          <a:spLocks noChangeArrowheads="1"/>
                        </wps:cNvSpPr>
                        <wps:spPr bwMode="auto">
                          <a:xfrm>
                            <a:off x="0" y="1934817"/>
                            <a:ext cx="2878455" cy="140589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685BC1F5" w14:textId="77777777" w:rsidR="006F21E0" w:rsidRPr="00822768" w:rsidRDefault="006F21E0" w:rsidP="00F2691E">
                              <w:pPr>
                                <w:pStyle w:val="NormalWeb"/>
                                <w:spacing w:before="0" w:beforeAutospacing="0" w:after="0" w:afterAutospacing="0"/>
                                <w:rPr>
                                  <w:rFonts w:ascii="Calibri" w:hAnsi="Calibri" w:cs="Arial"/>
                                  <w:color w:val="457F7C"/>
                                </w:rPr>
                              </w:pPr>
                              <w:r w:rsidRPr="00822768">
                                <w:rPr>
                                  <w:rFonts w:ascii="Calibri" w:hAnsi="Calibri" w:cs="Arial"/>
                                  <w:color w:val="457F7C"/>
                                </w:rPr>
                                <w:t>Applicable legislation:</w:t>
                              </w:r>
                            </w:p>
                            <w:p w14:paraId="232CC6B9"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Ethical Standards in Public Life etc. (Scotland) Act 2000</w:t>
                              </w:r>
                            </w:p>
                            <w:p w14:paraId="07D05E35"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Scottish Parliamentary Standards Commissioner Act 2002</w:t>
                              </w:r>
                            </w:p>
                            <w:p w14:paraId="5FBAD72B"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Lobbying (Scotland) Act 2016</w:t>
                              </w:r>
                            </w:p>
                            <w:p w14:paraId="1DDD6424" w14:textId="77777777" w:rsidR="006F21E0" w:rsidRPr="005A7F67" w:rsidRDefault="006F21E0" w:rsidP="00F2691E">
                              <w:pPr>
                                <w:pStyle w:val="NormalWeb"/>
                                <w:spacing w:before="0" w:beforeAutospacing="0" w:after="0" w:afterAutospacing="0"/>
                                <w:jc w:val="center"/>
                                <w:rPr>
                                  <w:rFonts w:ascii="Calibri" w:hAnsi="Calibri"/>
                                  <w:color w:val="109849"/>
                                </w:rPr>
                              </w:pPr>
                            </w:p>
                          </w:txbxContent>
                        </wps:txbx>
                        <wps:bodyPr rot="0" vert="horz" wrap="square" lIns="91440" tIns="45720" rIns="91440" bIns="45720" anchor="ctr" anchorCtr="0" upright="1">
                          <a:noAutofit/>
                        </wps:bodyPr>
                      </wps:wsp>
                      <wps:wsp>
                        <wps:cNvPr id="8" name="TextBox 13"/>
                        <wps:cNvSpPr>
                          <a:spLocks noChangeArrowheads="1"/>
                        </wps:cNvSpPr>
                        <wps:spPr bwMode="auto">
                          <a:xfrm>
                            <a:off x="3405809" y="1934817"/>
                            <a:ext cx="2877820" cy="199136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70645E25" w14:textId="77777777" w:rsidR="006F21E0" w:rsidRPr="00840AD8" w:rsidRDefault="006F21E0" w:rsidP="00F2691E">
                              <w:pPr>
                                <w:pStyle w:val="NormalWeb"/>
                                <w:spacing w:before="0" w:beforeAutospacing="0" w:after="0" w:afterAutospacing="0"/>
                                <w:rPr>
                                  <w:rFonts w:ascii="Calibri" w:hAnsi="Calibri" w:cs="Arial"/>
                                  <w:color w:val="2B6AAF"/>
                                </w:rPr>
                              </w:pPr>
                              <w:r w:rsidRPr="00840AD8">
                                <w:rPr>
                                  <w:rFonts w:ascii="Calibri" w:hAnsi="Calibri" w:cs="Arial"/>
                                  <w:color w:val="2B6AAF"/>
                                </w:rPr>
                                <w:t>Applicable legislation:</w:t>
                              </w:r>
                            </w:p>
                            <w:p w14:paraId="557CA4FB"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rPr>
                                <w:t>Scottish Parliamentary Commissions and Commissioners Etc. Act 2010</w:t>
                              </w:r>
                            </w:p>
                            <w:p w14:paraId="29D20E9F" w14:textId="77777777" w:rsidR="006F21E0" w:rsidRPr="00840AD8" w:rsidRDefault="006F21E0" w:rsidP="00300930">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Public Services Reform (Scotland) Act 2010</w:t>
                              </w:r>
                            </w:p>
                            <w:p w14:paraId="7A87B0A4"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 xml:space="preserve">Public Services Reform (Commissioner for Ethical Standards in Public Life in Scotland </w:t>
                              </w:r>
                              <w:r w:rsidRPr="00840AD8">
                                <w:rPr>
                                  <w:rFonts w:ascii="Calibri" w:hAnsi="Calibri" w:cs="Arial"/>
                                  <w:color w:val="2B6AAF"/>
                                  <w:kern w:val="36"/>
                                  <w:lang w:val="la-Latn"/>
                                </w:rPr>
                                <w:t>etc.</w:t>
                              </w:r>
                              <w:r w:rsidRPr="00840AD8">
                                <w:rPr>
                                  <w:rFonts w:ascii="Calibri" w:hAnsi="Calibri" w:cs="Arial"/>
                                  <w:color w:val="2B6AAF"/>
                                  <w:kern w:val="36"/>
                                  <w:lang w:val="en"/>
                                </w:rPr>
                                <w:t>) Order 2013</w:t>
                              </w:r>
                            </w:p>
                          </w:txbxContent>
                        </wps:txbx>
                        <wps:bodyPr rot="0" vert="horz" wrap="square" lIns="91440" tIns="45720" rIns="91440" bIns="45720" anchor="ctr" anchorCtr="0" upright="1">
                          <a:noAutofit/>
                        </wps:bodyPr>
                      </wps:wsp>
                      <wps:wsp>
                        <wps:cNvPr id="9" name="TextBox 15"/>
                        <wps:cNvSpPr>
                          <a:spLocks noChangeArrowheads="1"/>
                        </wps:cNvSpPr>
                        <wps:spPr bwMode="auto">
                          <a:xfrm>
                            <a:off x="6824870" y="1934817"/>
                            <a:ext cx="2878455" cy="972185"/>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22D24AEA" w14:textId="77777777" w:rsidR="006F21E0" w:rsidRPr="00822768" w:rsidRDefault="006F21E0" w:rsidP="00F2691E">
                              <w:pPr>
                                <w:tabs>
                                  <w:tab w:val="left" w:pos="567"/>
                                </w:tabs>
                                <w:rPr>
                                  <w:rFonts w:ascii="Calibri" w:hAnsi="Calibri" w:cs="Arial"/>
                                  <w:color w:val="8884BF"/>
                                </w:rPr>
                              </w:pPr>
                              <w:r w:rsidRPr="00822768">
                                <w:rPr>
                                  <w:rFonts w:ascii="Calibri" w:hAnsi="Calibri" w:cs="Arial"/>
                                  <w:color w:val="8884BF"/>
                                </w:rPr>
                                <w:t>Applicable legislation:</w:t>
                              </w:r>
                            </w:p>
                            <w:p w14:paraId="7890B59E" w14:textId="77777777" w:rsidR="006F21E0" w:rsidRPr="00822768" w:rsidRDefault="006F21E0" w:rsidP="00300930">
                              <w:pPr>
                                <w:numPr>
                                  <w:ilvl w:val="0"/>
                                  <w:numId w:val="30"/>
                                </w:numPr>
                                <w:tabs>
                                  <w:tab w:val="left" w:pos="284"/>
                                </w:tabs>
                                <w:ind w:left="284" w:hanging="284"/>
                                <w:rPr>
                                  <w:rFonts w:ascii="Calibri" w:hAnsi="Calibri"/>
                                  <w:color w:val="8884BF"/>
                                </w:rPr>
                              </w:pPr>
                              <w:r w:rsidRPr="00822768">
                                <w:rPr>
                                  <w:rFonts w:ascii="Calibri" w:hAnsi="Calibri" w:cs="Arial"/>
                                  <w:color w:val="8884BF"/>
                                </w:rPr>
                                <w:t>Public Appointments and Public Bodies etc. (Scotland) Act 2003</w:t>
                              </w:r>
                            </w:p>
                          </w:txbxContent>
                        </wps:txbx>
                        <wps:bodyPr rot="0" vert="horz" wrap="square" lIns="91440" tIns="45720" rIns="91440" bIns="45720" anchor="ctr" anchorCtr="0" upright="1">
                          <a:noAutofit/>
                        </wps:bodyPr>
                      </wps:wsp>
                      <wps:wsp>
                        <wps:cNvPr id="5" name="TextBox 16"/>
                        <wps:cNvSpPr>
                          <a:spLocks noChangeArrowheads="1"/>
                        </wps:cNvSpPr>
                        <wps:spPr bwMode="auto">
                          <a:xfrm>
                            <a:off x="3419061" y="4028661"/>
                            <a:ext cx="2877820" cy="6121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1B92ADC9"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 xml:space="preserve">Records stored in the </w:t>
                              </w:r>
                            </w:p>
                            <w:p w14:paraId="6521B6E2"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o:drive</w:t>
                              </w:r>
                            </w:p>
                          </w:txbxContent>
                        </wps:txbx>
                        <wps:bodyPr rot="0" vert="horz" wrap="square" lIns="91440" tIns="45720" rIns="91440" bIns="45720" anchor="ctr" anchorCtr="0" upright="1">
                          <a:noAutofit/>
                        </wps:bodyPr>
                      </wps:wsp>
                      <wps:wsp>
                        <wps:cNvPr id="6" name="TextBox 17"/>
                        <wps:cNvSpPr>
                          <a:spLocks noChangeArrowheads="1"/>
                        </wps:cNvSpPr>
                        <wps:spPr bwMode="auto">
                          <a:xfrm>
                            <a:off x="0" y="4028661"/>
                            <a:ext cx="2878455" cy="6121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3995387"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Records stored in the</w:t>
                              </w:r>
                              <w:r w:rsidRPr="00822768">
                                <w:rPr>
                                  <w:rFonts w:ascii="Calibri" w:hAnsi="Calibri" w:cs="Arial"/>
                                  <w:color w:val="457F7C"/>
                                  <w:kern w:val="24"/>
                                  <w:sz w:val="36"/>
                                  <w:szCs w:val="36"/>
                                </w:rPr>
                                <w:t xml:space="preserve"> </w:t>
                              </w:r>
                            </w:p>
                            <w:p w14:paraId="2C261273"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s:drive and CMS</w:t>
                              </w:r>
                            </w:p>
                          </w:txbxContent>
                        </wps:txbx>
                        <wps:bodyPr rot="0" vert="horz" wrap="square" lIns="91440" tIns="45720" rIns="91440" bIns="45720" anchor="ctr" anchorCtr="0" upright="1">
                          <a:noAutofit/>
                        </wps:bodyPr>
                      </wps:wsp>
                      <wps:wsp>
                        <wps:cNvPr id="7" name="TextBox 18"/>
                        <wps:cNvSpPr>
                          <a:spLocks noChangeArrowheads="1"/>
                        </wps:cNvSpPr>
                        <wps:spPr bwMode="auto">
                          <a:xfrm>
                            <a:off x="6824870" y="4028661"/>
                            <a:ext cx="2878455" cy="6121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3C252C87"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Records stored in the </w:t>
                              </w:r>
                            </w:p>
                            <w:p w14:paraId="7929FA2D"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p:drive and Knowledge Hub</w:t>
                              </w:r>
                            </w:p>
                          </w:txbxContent>
                        </wps:txbx>
                        <wps:bodyPr rot="0" vert="horz" wrap="square" lIns="91440" tIns="45720" rIns="91440" bIns="45720" anchor="ctr" anchorCtr="0" upright="1">
                          <a:noAutofit/>
                        </wps:bodyPr>
                      </wps:wsp>
                      <wps:wsp>
                        <wps:cNvPr id="2" name="TextBox 16"/>
                        <wps:cNvSpPr>
                          <a:spLocks noChangeArrowheads="1"/>
                        </wps:cNvSpPr>
                        <wps:spPr bwMode="auto">
                          <a:xfrm>
                            <a:off x="3405809" y="4797287"/>
                            <a:ext cx="2877820" cy="612140"/>
                          </a:xfrm>
                          <a:prstGeom prst="roundRect">
                            <a:avLst>
                              <a:gd name="adj" fmla="val 16667"/>
                            </a:avLst>
                          </a:prstGeom>
                          <a:solidFill>
                            <a:srgbClr val="FFFFFF"/>
                          </a:solidFill>
                          <a:ln w="25400" algn="ctr">
                            <a:solidFill>
                              <a:srgbClr val="2B6AAF"/>
                            </a:solidFill>
                            <a:round/>
                            <a:headEnd/>
                            <a:tailEnd/>
                          </a:ln>
                          <a:effectLst>
                            <a:outerShdw blurRad="50800" dist="38100" dir="2700000" algn="tl" rotWithShape="0">
                              <a:srgbClr val="000000">
                                <a:alpha val="39999"/>
                              </a:srgbClr>
                            </a:outerShdw>
                          </a:effectLst>
                        </wps:spPr>
                        <wps:txbx>
                          <w:txbxContent>
                            <w:p w14:paraId="60D62796" w14:textId="77777777" w:rsidR="006F21E0" w:rsidRPr="00840AD8" w:rsidRDefault="006F21E0" w:rsidP="00087A8B">
                              <w:pPr>
                                <w:pStyle w:val="NormalWeb"/>
                                <w:spacing w:before="0" w:beforeAutospacing="0" w:after="0" w:afterAutospacing="0"/>
                                <w:jc w:val="center"/>
                                <w:rPr>
                                  <w:color w:val="2B6AAF"/>
                                </w:rPr>
                              </w:pPr>
                              <w:r w:rsidRPr="00840AD8">
                                <w:rPr>
                                  <w:rFonts w:ascii="Calibri" w:hAnsi="Calibri" w:cs="Arial"/>
                                  <w:color w:val="2B6AAF"/>
                                  <w:kern w:val="24"/>
                                </w:rPr>
                                <w:t>Manager responsible:</w:t>
                              </w:r>
                            </w:p>
                            <w:p w14:paraId="12B99969" w14:textId="77777777" w:rsidR="006F21E0" w:rsidRPr="00840AD8" w:rsidRDefault="006F21E0" w:rsidP="00087A8B">
                              <w:pPr>
                                <w:pStyle w:val="NormalWeb"/>
                                <w:spacing w:before="0" w:beforeAutospacing="0" w:after="0" w:afterAutospacing="0"/>
                                <w:jc w:val="center"/>
                                <w:rPr>
                                  <w:color w:val="2B6AAF"/>
                                  <w:sz w:val="22"/>
                                </w:rPr>
                              </w:pPr>
                              <w:r w:rsidRPr="00840AD8">
                                <w:rPr>
                                  <w:rFonts w:ascii="Calibri" w:hAnsi="Calibri" w:cs="Arial"/>
                                  <w:color w:val="2B6AAF"/>
                                  <w:kern w:val="24"/>
                                  <w:sz w:val="32"/>
                                  <w:szCs w:val="36"/>
                                </w:rPr>
                                <w:t>Head of Corporate Services</w:t>
                              </w:r>
                            </w:p>
                          </w:txbxContent>
                        </wps:txbx>
                        <wps:bodyPr rot="0" vert="horz" wrap="square" lIns="91440" tIns="45720" rIns="91440" bIns="45720" anchor="ctr" anchorCtr="0" upright="1">
                          <a:noAutofit/>
                        </wps:bodyPr>
                      </wps:wsp>
                      <wps:wsp>
                        <wps:cNvPr id="3" name="TextBox 17"/>
                        <wps:cNvSpPr>
                          <a:spLocks noChangeArrowheads="1"/>
                        </wps:cNvSpPr>
                        <wps:spPr bwMode="auto">
                          <a:xfrm>
                            <a:off x="0" y="4797287"/>
                            <a:ext cx="2878455" cy="612140"/>
                          </a:xfrm>
                          <a:prstGeom prst="roundRect">
                            <a:avLst>
                              <a:gd name="adj" fmla="val 16667"/>
                            </a:avLst>
                          </a:prstGeom>
                          <a:solidFill>
                            <a:srgbClr val="FFFFFF"/>
                          </a:solidFill>
                          <a:ln w="25400" algn="ctr">
                            <a:solidFill>
                              <a:srgbClr val="457F7C"/>
                            </a:solidFill>
                            <a:round/>
                            <a:headEnd/>
                            <a:tailEnd/>
                          </a:ln>
                          <a:effectLst>
                            <a:outerShdw blurRad="50800" dist="38100" dir="2700000" algn="tl" rotWithShape="0">
                              <a:srgbClr val="000000">
                                <a:alpha val="39999"/>
                              </a:srgbClr>
                            </a:outerShdw>
                          </a:effectLst>
                        </wps:spPr>
                        <wps:txbx>
                          <w:txbxContent>
                            <w:p w14:paraId="0382C2D3" w14:textId="77777777" w:rsidR="006F21E0" w:rsidRPr="00822768" w:rsidRDefault="006F21E0" w:rsidP="00087A8B">
                              <w:pPr>
                                <w:pStyle w:val="NormalWeb"/>
                                <w:spacing w:before="0" w:beforeAutospacing="0" w:after="0" w:afterAutospacing="0"/>
                                <w:jc w:val="center"/>
                                <w:rPr>
                                  <w:color w:val="457F7C"/>
                                </w:rPr>
                              </w:pPr>
                              <w:r w:rsidRPr="00822768">
                                <w:rPr>
                                  <w:rFonts w:ascii="Calibri" w:hAnsi="Calibri" w:cs="Arial"/>
                                  <w:color w:val="457F7C"/>
                                  <w:kern w:val="24"/>
                                </w:rPr>
                                <w:t>Manager responsible:</w:t>
                              </w:r>
                            </w:p>
                            <w:p w14:paraId="4A78DB57" w14:textId="77777777" w:rsidR="006F21E0" w:rsidRPr="00822768" w:rsidRDefault="006F21E0" w:rsidP="00087A8B">
                              <w:pPr>
                                <w:pStyle w:val="NormalWeb"/>
                                <w:spacing w:before="0" w:beforeAutospacing="0" w:after="0" w:afterAutospacing="0"/>
                                <w:jc w:val="center"/>
                                <w:rPr>
                                  <w:color w:val="457F7C"/>
                                  <w:sz w:val="22"/>
                                </w:rPr>
                              </w:pPr>
                              <w:r w:rsidRPr="00822768">
                                <w:rPr>
                                  <w:rFonts w:ascii="Calibri" w:hAnsi="Calibri" w:cs="Arial"/>
                                  <w:color w:val="457F7C"/>
                                  <w:kern w:val="24"/>
                                  <w:sz w:val="32"/>
                                  <w:szCs w:val="36"/>
                                </w:rPr>
                                <w:t>Senior Investigating Officer</w:t>
                              </w:r>
                            </w:p>
                          </w:txbxContent>
                        </wps:txbx>
                        <wps:bodyPr rot="0" vert="horz" wrap="square" lIns="91440" tIns="45720" rIns="91440" bIns="45720" anchor="ctr" anchorCtr="0" upright="1">
                          <a:noAutofit/>
                        </wps:bodyPr>
                      </wps:wsp>
                      <wps:wsp>
                        <wps:cNvPr id="4" name="TextBox 18"/>
                        <wps:cNvSpPr>
                          <a:spLocks noChangeArrowheads="1"/>
                        </wps:cNvSpPr>
                        <wps:spPr bwMode="auto">
                          <a:xfrm>
                            <a:off x="6824870" y="4797287"/>
                            <a:ext cx="2878455" cy="612140"/>
                          </a:xfrm>
                          <a:prstGeom prst="roundRect">
                            <a:avLst>
                              <a:gd name="adj" fmla="val 16667"/>
                            </a:avLst>
                          </a:prstGeom>
                          <a:solidFill>
                            <a:srgbClr val="FFFFFF"/>
                          </a:solidFill>
                          <a:ln w="25400" algn="ctr">
                            <a:solidFill>
                              <a:srgbClr val="8884BF"/>
                            </a:solidFill>
                            <a:round/>
                            <a:headEnd/>
                            <a:tailEnd/>
                          </a:ln>
                          <a:effectLst>
                            <a:outerShdw blurRad="50800" dist="38100" dir="2700000" algn="tl" rotWithShape="0">
                              <a:srgbClr val="000000">
                                <a:alpha val="39999"/>
                              </a:srgbClr>
                            </a:outerShdw>
                          </a:effectLst>
                        </wps:spPr>
                        <wps:txbx>
                          <w:txbxContent>
                            <w:p w14:paraId="0170D5F9" w14:textId="77777777" w:rsidR="006F21E0" w:rsidRPr="00822768" w:rsidRDefault="006F21E0" w:rsidP="00087A8B">
                              <w:pPr>
                                <w:pStyle w:val="NormalWeb"/>
                                <w:spacing w:before="0" w:beforeAutospacing="0" w:after="0" w:afterAutospacing="0"/>
                                <w:jc w:val="center"/>
                                <w:rPr>
                                  <w:color w:val="8884BF"/>
                                </w:rPr>
                              </w:pPr>
                              <w:r w:rsidRPr="00822768">
                                <w:rPr>
                                  <w:rFonts w:ascii="Calibri" w:hAnsi="Calibri" w:cs="Arial"/>
                                  <w:color w:val="8884BF"/>
                                  <w:kern w:val="24"/>
                                </w:rPr>
                                <w:t>Manager responsible:</w:t>
                              </w:r>
                            </w:p>
                            <w:p w14:paraId="60CD6BE6" w14:textId="77777777" w:rsidR="006F21E0" w:rsidRPr="008B3F89" w:rsidRDefault="006F21E0" w:rsidP="00087A8B">
                              <w:pPr>
                                <w:pStyle w:val="NormalWeb"/>
                                <w:spacing w:before="0" w:beforeAutospacing="0" w:after="0" w:afterAutospacing="0"/>
                                <w:jc w:val="center"/>
                                <w:rPr>
                                  <w:sz w:val="32"/>
                                  <w:szCs w:val="32"/>
                                </w:rPr>
                              </w:pPr>
                              <w:r w:rsidRPr="00822768">
                                <w:rPr>
                                  <w:rFonts w:ascii="Calibri" w:hAnsi="Calibri" w:cs="Arial"/>
                                  <w:color w:val="8884BF"/>
                                  <w:kern w:val="24"/>
                                  <w:sz w:val="32"/>
                                  <w:szCs w:val="32"/>
                                </w:rPr>
                                <w:t>Public Appointments Manager</w:t>
                              </w:r>
                            </w:p>
                          </w:txbxContent>
                        </wps:txbx>
                        <wps:bodyPr rot="0" vert="horz" wrap="square" lIns="91440" tIns="45720" rIns="91440" bIns="45720" anchor="ctr" anchorCtr="0" upright="1">
                          <a:noAutofit/>
                        </wps:bodyPr>
                      </wps:wsp>
                    </wpg:wgp>
                  </a:graphicData>
                </a:graphic>
              </wp:anchor>
            </w:drawing>
          </mc:Choice>
          <mc:Fallback>
            <w:pict>
              <v:group w14:anchorId="29468E63" id="Group 12" o:spid="_x0000_s1027" style="position:absolute;margin-left:.2pt;margin-top:0;width:764pt;height:425.9pt;z-index:251666944;mso-position-horizontal-relative:margin;mso-position-vertical:bottom;mso-position-vertical-relative:margin" coordsize="97033,5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">
                <v:roundrect id="TextBox 7" o:spid="_x0000_s1028" style="position:absolute;left:34058;width:28778;height:3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" strokecolor="#2b6aaf" strokeweight="2pt">
                  <v:shadow on="t" color="black" opacity="26213f" origin="-.5,-.5" offset=".74836mm,.74836mm"/>
                  <v:textbox>
                    <w:txbxContent>
                      <w:p w14:paraId="41C0B5BE" w14:textId="2137816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Corporate Services</w:t>
                        </w:r>
                      </w:p>
                    </w:txbxContent>
                  </v:textbox>
                </v:roundrect>
                <v:roundrect id="TextBox 8" o:spid="_x0000_s1029" style="position:absolute;width:28784;height:3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" strokecolor="#457f7c" strokeweight="2pt">
                  <v:shadow on="t" color="black" opacity="26213f" origin="-.5,-.5" offset=".74836mm,.74836mm"/>
                  <v:textbox>
                    <w:txbxContent>
                      <w:p w14:paraId="2AAC3121"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Standards</w:t>
                        </w:r>
                      </w:p>
                    </w:txbxContent>
                  </v:textbox>
                </v:roundrect>
                <v:roundrect id="TextBox 12" o:spid="_x0000_s1030" style="position:absolute;left:68248;width:28785;height:39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" strokecolor="#8884bf" strokeweight="2pt">
                  <v:shadow on="t" color="black" opacity="26213f" origin="-.5,-.5" offset=".74836mm,.74836mm"/>
                  <v:textbox>
                    <w:txbxContent>
                      <w:p w14:paraId="19C853D5"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Public Appointments</w:t>
                        </w:r>
                      </w:p>
                    </w:txbxContent>
                  </v:textbox>
                </v:roundrect>
                <v:roundrect id="TextBox 13" o:spid="_x0000_s1031" style="position:absolute;left:34058;top:5565;width:28778;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" strokecolor="#2b6aaf" strokeweight="2pt">
                  <v:shadow on="t" color="black" opacity="26213f" origin="-.5,-.5" offset=".74836mm,.74836mm"/>
                  <v:textbox>
                    <w:txbxContent>
                      <w:p w14:paraId="780F0681" w14:textId="4BC90901"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Provide the office with the property, staff and services required to perform its core functions.</w:t>
                        </w:r>
                      </w:p>
                    </w:txbxContent>
                  </v:textbox>
                </v:roundrect>
                <v:roundrect id="TextBox 14" o:spid="_x0000_s1032" style="position:absolute;top:5565;width:28784;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" strokecolor="#457f7c" strokeweight="2pt">
                  <v:shadow on="t" color="black" opacity="26213f" origin="-.5,-.5" offset=".74836mm,.74836mm"/>
                  <v:textbox>
                    <w:txbxContent>
                      <w:p w14:paraId="0A712419" w14:textId="5DC8DB43"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Investigate complaints about the conduct of MSPs, local authority councillors and members of public bodies and when lobbyists fail to carry out specific actions</w:t>
                        </w:r>
                        <w:r>
                          <w:rPr>
                            <w:rFonts w:ascii="Calibri" w:hAnsi="Calibri" w:cs="Arial"/>
                            <w:color w:val="457F7C"/>
                            <w:kern w:val="24"/>
                          </w:rPr>
                          <w:t>.</w:t>
                        </w:r>
                      </w:p>
                    </w:txbxContent>
                  </v:textbox>
                </v:roundrect>
                <v:roundrect id="TextBox 15" o:spid="_x0000_s1033" style="position:absolute;left:68248;top:5565;width:28785;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" strokecolor="#8884bf" strokeweight="2pt">
                  <v:shadow on="t" color="black" opacity="26213f" origin="-.5,-.5" offset=".74836mm,.74836mm"/>
                  <v:textbox>
                    <w:txbxContent>
                      <w:p w14:paraId="7B9B3386" w14:textId="7C812EF4"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Regulate and monitor how appointments are made by the Scottish Ministers to the boards of specified public bodies. </w:t>
                        </w:r>
                      </w:p>
                    </w:txbxContent>
                  </v:textbox>
                </v:roundrect>
                <v:roundrect id="TextBox 14" o:spid="_x0000_s1034" style="position:absolute;top:19348;width:28784;height:140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" strokecolor="#457f7c" strokeweight="2pt">
                  <v:shadow on="t" color="black" opacity="26213f" origin="-.5,-.5" offset=".74836mm,.74836mm"/>
                  <v:textbox>
                    <w:txbxContent>
                      <w:p w14:paraId="685BC1F5" w14:textId="77777777" w:rsidR="006F21E0" w:rsidRPr="00822768" w:rsidRDefault="006F21E0" w:rsidP="00F2691E">
                        <w:pPr>
                          <w:pStyle w:val="NormalWeb"/>
                          <w:spacing w:before="0" w:beforeAutospacing="0" w:after="0" w:afterAutospacing="0"/>
                          <w:rPr>
                            <w:rFonts w:ascii="Calibri" w:hAnsi="Calibri" w:cs="Arial"/>
                            <w:color w:val="457F7C"/>
                          </w:rPr>
                        </w:pPr>
                        <w:r w:rsidRPr="00822768">
                          <w:rPr>
                            <w:rFonts w:ascii="Calibri" w:hAnsi="Calibri" w:cs="Arial"/>
                            <w:color w:val="457F7C"/>
                          </w:rPr>
                          <w:t>Applicable legislation:</w:t>
                        </w:r>
                      </w:p>
                      <w:p w14:paraId="232CC6B9"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Ethical Standards in Public Life etc. (Scotland) Act 2000</w:t>
                        </w:r>
                      </w:p>
                      <w:p w14:paraId="07D05E35"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Scottish Parliamentary Standards Commissioner Act 2002</w:t>
                        </w:r>
                      </w:p>
                      <w:p w14:paraId="5FBAD72B" w14:textId="77777777" w:rsidR="006F21E0" w:rsidRPr="00822768" w:rsidRDefault="006F21E0" w:rsidP="008D31DA">
                        <w:pPr>
                          <w:numPr>
                            <w:ilvl w:val="0"/>
                            <w:numId w:val="28"/>
                          </w:numPr>
                          <w:tabs>
                            <w:tab w:val="left" w:pos="284"/>
                          </w:tabs>
                          <w:ind w:left="284" w:hanging="284"/>
                          <w:rPr>
                            <w:rFonts w:ascii="Calibri" w:hAnsi="Calibri" w:cs="Arial"/>
                            <w:color w:val="457F7C"/>
                          </w:rPr>
                        </w:pPr>
                        <w:r w:rsidRPr="00822768">
                          <w:rPr>
                            <w:rFonts w:ascii="Calibri" w:hAnsi="Calibri" w:cs="Arial"/>
                            <w:color w:val="457F7C"/>
                          </w:rPr>
                          <w:t>Lobbying (Scotland) Act 2016</w:t>
                        </w:r>
                      </w:p>
                      <w:p w14:paraId="1DDD6424" w14:textId="77777777" w:rsidR="006F21E0" w:rsidRPr="005A7F67" w:rsidRDefault="006F21E0" w:rsidP="00F2691E">
                        <w:pPr>
                          <w:pStyle w:val="NormalWeb"/>
                          <w:spacing w:before="0" w:beforeAutospacing="0" w:after="0" w:afterAutospacing="0"/>
                          <w:jc w:val="center"/>
                          <w:rPr>
                            <w:rFonts w:ascii="Calibri" w:hAnsi="Calibri"/>
                            <w:color w:val="109849"/>
                          </w:rPr>
                        </w:pPr>
                      </w:p>
                    </w:txbxContent>
                  </v:textbox>
                </v:roundrect>
                <v:roundrect id="TextBox 13" o:spid="_x0000_s1035" style="position:absolute;left:34058;top:19348;width:28778;height:19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" strokecolor="#2b6aaf" strokeweight="2pt">
                  <v:shadow on="t" color="black" opacity="26213f" origin="-.5,-.5" offset=".74836mm,.74836mm"/>
                  <v:textbox>
                    <w:txbxContent>
                      <w:p w14:paraId="70645E25" w14:textId="77777777" w:rsidR="006F21E0" w:rsidRPr="00840AD8" w:rsidRDefault="006F21E0" w:rsidP="00F2691E">
                        <w:pPr>
                          <w:pStyle w:val="NormalWeb"/>
                          <w:spacing w:before="0" w:beforeAutospacing="0" w:after="0" w:afterAutospacing="0"/>
                          <w:rPr>
                            <w:rFonts w:ascii="Calibri" w:hAnsi="Calibri" w:cs="Arial"/>
                            <w:color w:val="2B6AAF"/>
                          </w:rPr>
                        </w:pPr>
                        <w:r w:rsidRPr="00840AD8">
                          <w:rPr>
                            <w:rFonts w:ascii="Calibri" w:hAnsi="Calibri" w:cs="Arial"/>
                            <w:color w:val="2B6AAF"/>
                          </w:rPr>
                          <w:t>Applicable legislation:</w:t>
                        </w:r>
                      </w:p>
                      <w:p w14:paraId="557CA4FB"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rPr>
                          <w:t>Scottish Parliamentary Commissions and Commissioners Etc. Act 2010</w:t>
                        </w:r>
                      </w:p>
                      <w:p w14:paraId="29D20E9F" w14:textId="77777777" w:rsidR="006F21E0" w:rsidRPr="00840AD8" w:rsidRDefault="006F21E0" w:rsidP="00300930">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Public Services Reform (Scotland) Act 2010</w:t>
                        </w:r>
                      </w:p>
                      <w:p w14:paraId="7A87B0A4" w14:textId="77777777" w:rsidR="006F21E0" w:rsidRPr="00840AD8" w:rsidRDefault="006F21E0" w:rsidP="008D31DA">
                        <w:pPr>
                          <w:pStyle w:val="NormalWeb"/>
                          <w:numPr>
                            <w:ilvl w:val="0"/>
                            <w:numId w:val="29"/>
                          </w:numPr>
                          <w:spacing w:before="0" w:beforeAutospacing="0" w:after="0" w:afterAutospacing="0"/>
                          <w:ind w:left="284" w:hanging="284"/>
                          <w:rPr>
                            <w:rFonts w:ascii="Calibri" w:hAnsi="Calibri" w:cs="Arial"/>
                            <w:color w:val="2B6AAF"/>
                          </w:rPr>
                        </w:pPr>
                        <w:r w:rsidRPr="00840AD8">
                          <w:rPr>
                            <w:rFonts w:ascii="Calibri" w:hAnsi="Calibri" w:cs="Arial"/>
                            <w:color w:val="2B6AAF"/>
                            <w:kern w:val="36"/>
                            <w:lang w:val="en"/>
                          </w:rPr>
                          <w:t xml:space="preserve">Public Services Reform (Commissioner for Ethical Standards in Public Life in Scotland </w:t>
                        </w:r>
                        <w:r w:rsidRPr="00840AD8">
                          <w:rPr>
                            <w:rFonts w:ascii="Calibri" w:hAnsi="Calibri" w:cs="Arial"/>
                            <w:color w:val="2B6AAF"/>
                            <w:kern w:val="36"/>
                            <w:lang w:val="la-Latn"/>
                          </w:rPr>
                          <w:t>etc.</w:t>
                        </w:r>
                        <w:r w:rsidRPr="00840AD8">
                          <w:rPr>
                            <w:rFonts w:ascii="Calibri" w:hAnsi="Calibri" w:cs="Arial"/>
                            <w:color w:val="2B6AAF"/>
                            <w:kern w:val="36"/>
                            <w:lang w:val="en"/>
                          </w:rPr>
                          <w:t>) Order 2013</w:t>
                        </w:r>
                      </w:p>
                    </w:txbxContent>
                  </v:textbox>
                </v:roundrect>
                <v:roundrect id="TextBox 15" o:spid="_x0000_s1036" style="position:absolute;left:68248;top:19348;width:28785;height:9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" strokecolor="#8884bf" strokeweight="2pt">
                  <v:shadow on="t" color="black" opacity="26213f" origin="-.5,-.5" offset=".74836mm,.74836mm"/>
                  <v:textbox>
                    <w:txbxContent>
                      <w:p w14:paraId="22D24AEA" w14:textId="77777777" w:rsidR="006F21E0" w:rsidRPr="00822768" w:rsidRDefault="006F21E0" w:rsidP="00F2691E">
                        <w:pPr>
                          <w:tabs>
                            <w:tab w:val="left" w:pos="567"/>
                          </w:tabs>
                          <w:rPr>
                            <w:rFonts w:ascii="Calibri" w:hAnsi="Calibri" w:cs="Arial"/>
                            <w:color w:val="8884BF"/>
                          </w:rPr>
                        </w:pPr>
                        <w:r w:rsidRPr="00822768">
                          <w:rPr>
                            <w:rFonts w:ascii="Calibri" w:hAnsi="Calibri" w:cs="Arial"/>
                            <w:color w:val="8884BF"/>
                          </w:rPr>
                          <w:t>Applicable legislation:</w:t>
                        </w:r>
                      </w:p>
                      <w:p w14:paraId="7890B59E" w14:textId="77777777" w:rsidR="006F21E0" w:rsidRPr="00822768" w:rsidRDefault="006F21E0" w:rsidP="00300930">
                        <w:pPr>
                          <w:numPr>
                            <w:ilvl w:val="0"/>
                            <w:numId w:val="30"/>
                          </w:numPr>
                          <w:tabs>
                            <w:tab w:val="left" w:pos="284"/>
                          </w:tabs>
                          <w:ind w:left="284" w:hanging="284"/>
                          <w:rPr>
                            <w:rFonts w:ascii="Calibri" w:hAnsi="Calibri"/>
                            <w:color w:val="8884BF"/>
                          </w:rPr>
                        </w:pPr>
                        <w:r w:rsidRPr="00822768">
                          <w:rPr>
                            <w:rFonts w:ascii="Calibri" w:hAnsi="Calibri" w:cs="Arial"/>
                            <w:color w:val="8884BF"/>
                          </w:rPr>
                          <w:t>Public Appointments and Public Bodies etc. (Scotland) Act 2003</w:t>
                        </w:r>
                      </w:p>
                    </w:txbxContent>
                  </v:textbox>
                </v:roundrect>
                <v:roundrect id="TextBox 16" o:spid="_x0000_s1037" style="position:absolute;left:34190;top:40286;width:28778;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" strokecolor="#2b6aaf" strokeweight="2pt">
                  <v:shadow on="t" color="black" opacity="26213f" origin="-.5,-.5" offset=".74836mm,.74836mm"/>
                  <v:textbox>
                    <w:txbxContent>
                      <w:p w14:paraId="1B92ADC9"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rPr>
                          <w:t xml:space="preserve">Records stored in the </w:t>
                        </w:r>
                      </w:p>
                      <w:p w14:paraId="6521B6E2" w14:textId="77777777" w:rsidR="006F21E0" w:rsidRPr="00840AD8" w:rsidRDefault="006F21E0" w:rsidP="00902B7C">
                        <w:pPr>
                          <w:pStyle w:val="NormalWeb"/>
                          <w:spacing w:before="0" w:beforeAutospacing="0" w:after="0" w:afterAutospacing="0"/>
                          <w:jc w:val="center"/>
                          <w:rPr>
                            <w:color w:val="2B6AAF"/>
                          </w:rPr>
                        </w:pPr>
                        <w:r w:rsidRPr="00840AD8">
                          <w:rPr>
                            <w:rFonts w:ascii="Calibri" w:hAnsi="Calibri" w:cs="Arial"/>
                            <w:color w:val="2B6AAF"/>
                            <w:kern w:val="24"/>
                            <w:sz w:val="36"/>
                            <w:szCs w:val="36"/>
                          </w:rPr>
                          <w:t>o:drive</w:t>
                        </w:r>
                      </w:p>
                    </w:txbxContent>
                  </v:textbox>
                </v:roundrect>
                <v:roundrect id="TextBox 17" o:spid="_x0000_s1038" style="position:absolute;top:40286;width:28784;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" strokecolor="#457f7c" strokeweight="2pt">
                  <v:shadow on="t" color="black" opacity="26213f" origin="-.5,-.5" offset=".74836mm,.74836mm"/>
                  <v:textbox>
                    <w:txbxContent>
                      <w:p w14:paraId="03995387"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rPr>
                          <w:t>Records stored in the</w:t>
                        </w:r>
                        <w:r w:rsidRPr="00822768">
                          <w:rPr>
                            <w:rFonts w:ascii="Calibri" w:hAnsi="Calibri" w:cs="Arial"/>
                            <w:color w:val="457F7C"/>
                            <w:kern w:val="24"/>
                            <w:sz w:val="36"/>
                            <w:szCs w:val="36"/>
                          </w:rPr>
                          <w:t xml:space="preserve"> </w:t>
                        </w:r>
                      </w:p>
                      <w:p w14:paraId="2C261273" w14:textId="77777777" w:rsidR="006F21E0" w:rsidRPr="00822768" w:rsidRDefault="006F21E0" w:rsidP="00902B7C">
                        <w:pPr>
                          <w:pStyle w:val="NormalWeb"/>
                          <w:spacing w:before="0" w:beforeAutospacing="0" w:after="0" w:afterAutospacing="0"/>
                          <w:jc w:val="center"/>
                          <w:rPr>
                            <w:color w:val="457F7C"/>
                          </w:rPr>
                        </w:pPr>
                        <w:r w:rsidRPr="00822768">
                          <w:rPr>
                            <w:rFonts w:ascii="Calibri" w:hAnsi="Calibri" w:cs="Arial"/>
                            <w:color w:val="457F7C"/>
                            <w:kern w:val="24"/>
                            <w:sz w:val="36"/>
                            <w:szCs w:val="36"/>
                          </w:rPr>
                          <w:t>s:drive and CMS</w:t>
                        </w:r>
                      </w:p>
                    </w:txbxContent>
                  </v:textbox>
                </v:roundrect>
                <v:roundrect id="TextBox 18" o:spid="_x0000_s1039" style="position:absolute;left:68248;top:40286;width:28785;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" strokecolor="#8884bf" strokeweight="2pt">
                  <v:shadow on="t" color="black" opacity="26213f" origin="-.5,-.5" offset=".74836mm,.74836mm"/>
                  <v:textbox>
                    <w:txbxContent>
                      <w:p w14:paraId="3C252C87"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rPr>
                          <w:t xml:space="preserve">Records stored in the </w:t>
                        </w:r>
                      </w:p>
                      <w:p w14:paraId="7929FA2D" w14:textId="77777777" w:rsidR="006F21E0" w:rsidRPr="00822768" w:rsidRDefault="006F21E0" w:rsidP="00902B7C">
                        <w:pPr>
                          <w:pStyle w:val="NormalWeb"/>
                          <w:spacing w:before="0" w:beforeAutospacing="0" w:after="0" w:afterAutospacing="0"/>
                          <w:jc w:val="center"/>
                          <w:rPr>
                            <w:color w:val="8884BF"/>
                          </w:rPr>
                        </w:pPr>
                        <w:r w:rsidRPr="00822768">
                          <w:rPr>
                            <w:rFonts w:ascii="Calibri" w:hAnsi="Calibri" w:cs="Arial"/>
                            <w:color w:val="8884BF"/>
                            <w:kern w:val="24"/>
                            <w:sz w:val="36"/>
                            <w:szCs w:val="36"/>
                          </w:rPr>
                          <w:t>p:drive and Knowledge Hub</w:t>
                        </w:r>
                      </w:p>
                    </w:txbxContent>
                  </v:textbox>
                </v:roundrect>
                <v:roundrect id="TextBox 16" o:spid="_x0000_s1040" style="position:absolute;left:34058;top:47972;width:28778;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" strokecolor="#2b6aaf" strokeweight="2pt">
                  <v:shadow on="t" color="black" opacity="26213f" origin="-.5,-.5" offset=".74836mm,.74836mm"/>
                  <v:textbox>
                    <w:txbxContent>
                      <w:p w14:paraId="60D62796" w14:textId="77777777" w:rsidR="006F21E0" w:rsidRPr="00840AD8" w:rsidRDefault="006F21E0" w:rsidP="00087A8B">
                        <w:pPr>
                          <w:pStyle w:val="NormalWeb"/>
                          <w:spacing w:before="0" w:beforeAutospacing="0" w:after="0" w:afterAutospacing="0"/>
                          <w:jc w:val="center"/>
                          <w:rPr>
                            <w:color w:val="2B6AAF"/>
                          </w:rPr>
                        </w:pPr>
                        <w:r w:rsidRPr="00840AD8">
                          <w:rPr>
                            <w:rFonts w:ascii="Calibri" w:hAnsi="Calibri" w:cs="Arial"/>
                            <w:color w:val="2B6AAF"/>
                            <w:kern w:val="24"/>
                          </w:rPr>
                          <w:t>Manager responsible:</w:t>
                        </w:r>
                      </w:p>
                      <w:p w14:paraId="12B99969" w14:textId="77777777" w:rsidR="006F21E0" w:rsidRPr="00840AD8" w:rsidRDefault="006F21E0" w:rsidP="00087A8B">
                        <w:pPr>
                          <w:pStyle w:val="NormalWeb"/>
                          <w:spacing w:before="0" w:beforeAutospacing="0" w:after="0" w:afterAutospacing="0"/>
                          <w:jc w:val="center"/>
                          <w:rPr>
                            <w:color w:val="2B6AAF"/>
                            <w:sz w:val="22"/>
                          </w:rPr>
                        </w:pPr>
                        <w:r w:rsidRPr="00840AD8">
                          <w:rPr>
                            <w:rFonts w:ascii="Calibri" w:hAnsi="Calibri" w:cs="Arial"/>
                            <w:color w:val="2B6AAF"/>
                            <w:kern w:val="24"/>
                            <w:sz w:val="32"/>
                            <w:szCs w:val="36"/>
                          </w:rPr>
                          <w:t>Head of Corporate Services</w:t>
                        </w:r>
                      </w:p>
                    </w:txbxContent>
                  </v:textbox>
                </v:roundrect>
                <v:roundrect id="TextBox 17" o:spid="_x0000_s1041" style="position:absolute;top:47972;width:28784;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" strokecolor="#457f7c" strokeweight="2pt">
                  <v:shadow on="t" color="black" opacity="26213f" origin="-.5,-.5" offset=".74836mm,.74836mm"/>
                  <v:textbox>
                    <w:txbxContent>
                      <w:p w14:paraId="0382C2D3" w14:textId="77777777" w:rsidR="006F21E0" w:rsidRPr="00822768" w:rsidRDefault="006F21E0" w:rsidP="00087A8B">
                        <w:pPr>
                          <w:pStyle w:val="NormalWeb"/>
                          <w:spacing w:before="0" w:beforeAutospacing="0" w:after="0" w:afterAutospacing="0"/>
                          <w:jc w:val="center"/>
                          <w:rPr>
                            <w:color w:val="457F7C"/>
                          </w:rPr>
                        </w:pPr>
                        <w:r w:rsidRPr="00822768">
                          <w:rPr>
                            <w:rFonts w:ascii="Calibri" w:hAnsi="Calibri" w:cs="Arial"/>
                            <w:color w:val="457F7C"/>
                            <w:kern w:val="24"/>
                          </w:rPr>
                          <w:t>Manager responsible:</w:t>
                        </w:r>
                      </w:p>
                      <w:p w14:paraId="4A78DB57" w14:textId="77777777" w:rsidR="006F21E0" w:rsidRPr="00822768" w:rsidRDefault="006F21E0" w:rsidP="00087A8B">
                        <w:pPr>
                          <w:pStyle w:val="NormalWeb"/>
                          <w:spacing w:before="0" w:beforeAutospacing="0" w:after="0" w:afterAutospacing="0"/>
                          <w:jc w:val="center"/>
                          <w:rPr>
                            <w:color w:val="457F7C"/>
                            <w:sz w:val="22"/>
                          </w:rPr>
                        </w:pPr>
                        <w:r w:rsidRPr="00822768">
                          <w:rPr>
                            <w:rFonts w:ascii="Calibri" w:hAnsi="Calibri" w:cs="Arial"/>
                            <w:color w:val="457F7C"/>
                            <w:kern w:val="24"/>
                            <w:sz w:val="32"/>
                            <w:szCs w:val="36"/>
                          </w:rPr>
                          <w:t>Senior Investigating Officer</w:t>
                        </w:r>
                      </w:p>
                    </w:txbxContent>
                  </v:textbox>
                </v:roundrect>
                <v:roundrect id="TextBox 18" o:spid="_x0000_s1042" style="position:absolute;left:68248;top:47972;width:28785;height:61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" strokecolor="#8884bf" strokeweight="2pt">
                  <v:shadow on="t" color="black" opacity="26213f" origin="-.5,-.5" offset=".74836mm,.74836mm"/>
                  <v:textbox>
                    <w:txbxContent>
                      <w:p w14:paraId="0170D5F9" w14:textId="77777777" w:rsidR="006F21E0" w:rsidRPr="00822768" w:rsidRDefault="006F21E0" w:rsidP="00087A8B">
                        <w:pPr>
                          <w:pStyle w:val="NormalWeb"/>
                          <w:spacing w:before="0" w:beforeAutospacing="0" w:after="0" w:afterAutospacing="0"/>
                          <w:jc w:val="center"/>
                          <w:rPr>
                            <w:color w:val="8884BF"/>
                          </w:rPr>
                        </w:pPr>
                        <w:r w:rsidRPr="00822768">
                          <w:rPr>
                            <w:rFonts w:ascii="Calibri" w:hAnsi="Calibri" w:cs="Arial"/>
                            <w:color w:val="8884BF"/>
                            <w:kern w:val="24"/>
                          </w:rPr>
                          <w:t>Manager responsible:</w:t>
                        </w:r>
                      </w:p>
                      <w:p w14:paraId="60CD6BE6" w14:textId="77777777" w:rsidR="006F21E0" w:rsidRPr="008B3F89" w:rsidRDefault="006F21E0" w:rsidP="00087A8B">
                        <w:pPr>
                          <w:pStyle w:val="NormalWeb"/>
                          <w:spacing w:before="0" w:beforeAutospacing="0" w:after="0" w:afterAutospacing="0"/>
                          <w:jc w:val="center"/>
                          <w:rPr>
                            <w:sz w:val="32"/>
                            <w:szCs w:val="32"/>
                          </w:rPr>
                        </w:pPr>
                        <w:r w:rsidRPr="00822768">
                          <w:rPr>
                            <w:rFonts w:ascii="Calibri" w:hAnsi="Calibri" w:cs="Arial"/>
                            <w:color w:val="8884BF"/>
                            <w:kern w:val="24"/>
                            <w:sz w:val="32"/>
                            <w:szCs w:val="32"/>
                          </w:rPr>
                          <w:t>Public Appointments Manager</w:t>
                        </w:r>
                      </w:p>
                    </w:txbxContent>
                  </v:textbox>
                </v:roundrect>
                <w10:wrap anchorx="margin" anchory="margin"/>
              </v:group>
            </w:pict>
          </mc:Fallback>
        </mc:AlternateContent>
      </w:r>
    </w:p>
    <w:p w14:paraId="06CD7A2E" w14:textId="77777777" w:rsidR="009740A7" w:rsidRDefault="009740A7" w:rsidP="00B77817"/>
    <w:p w14:paraId="13D4E1F3" w14:textId="14BD8C6D" w:rsidR="009740A7" w:rsidRDefault="009740A7" w:rsidP="00B77817"/>
    <w:p w14:paraId="68ECD355" w14:textId="4967B0C7" w:rsidR="009740A7" w:rsidRDefault="009740A7" w:rsidP="00B77817"/>
    <w:p w14:paraId="60745C96" w14:textId="374EDCA8" w:rsidR="009740A7" w:rsidRDefault="009740A7" w:rsidP="00B77817"/>
    <w:p w14:paraId="6B10D83B" w14:textId="1F453243" w:rsidR="009740A7" w:rsidRDefault="009740A7" w:rsidP="00B77817"/>
    <w:p w14:paraId="0044454D" w14:textId="367AA958" w:rsidR="009740A7" w:rsidRDefault="009740A7" w:rsidP="00B77817"/>
    <w:p w14:paraId="562343CF" w14:textId="77777777" w:rsidR="009740A7" w:rsidRDefault="009740A7" w:rsidP="00B77817"/>
    <w:p w14:paraId="21ED35D1" w14:textId="77777777" w:rsidR="009740A7" w:rsidRDefault="009740A7" w:rsidP="00B77817"/>
    <w:p w14:paraId="24365E15" w14:textId="77777777" w:rsidR="009740A7" w:rsidRDefault="009740A7" w:rsidP="00B77817"/>
    <w:p w14:paraId="54C40639" w14:textId="77777777" w:rsidR="009740A7" w:rsidRDefault="009740A7" w:rsidP="00B77817"/>
    <w:p w14:paraId="7F2F9431" w14:textId="7566BB2B" w:rsidR="009740A7" w:rsidRDefault="009740A7" w:rsidP="00B77817"/>
    <w:p w14:paraId="5F5513AF" w14:textId="77777777" w:rsidR="009740A7" w:rsidRDefault="009740A7" w:rsidP="00B77817"/>
    <w:p w14:paraId="5DE11264" w14:textId="6D502725" w:rsidR="009740A7" w:rsidRDefault="009740A7" w:rsidP="00B77817"/>
    <w:p w14:paraId="1E8B5CCC" w14:textId="77777777" w:rsidR="009740A7" w:rsidRDefault="009740A7" w:rsidP="00B77817"/>
    <w:p w14:paraId="6373C91C" w14:textId="77777777" w:rsidR="009740A7" w:rsidRDefault="009740A7" w:rsidP="00B77817"/>
    <w:p w14:paraId="6BF7308E" w14:textId="77777777" w:rsidR="009740A7" w:rsidRDefault="009740A7" w:rsidP="00B77817"/>
    <w:p w14:paraId="050E9B52" w14:textId="77777777" w:rsidR="009740A7" w:rsidRDefault="009740A7" w:rsidP="00B77817"/>
    <w:p w14:paraId="1C694347" w14:textId="77777777" w:rsidR="009740A7" w:rsidRDefault="009740A7" w:rsidP="00B77817"/>
    <w:p w14:paraId="0D46ADE6" w14:textId="77777777" w:rsidR="009740A7" w:rsidRDefault="009740A7" w:rsidP="00B77817"/>
    <w:p w14:paraId="6B89FF62" w14:textId="77777777" w:rsidR="009740A7" w:rsidRDefault="009740A7" w:rsidP="00B77817"/>
    <w:p w14:paraId="28174099" w14:textId="77777777" w:rsidR="009740A7" w:rsidRDefault="009740A7" w:rsidP="00B77817"/>
    <w:p w14:paraId="1F15F9F0" w14:textId="77777777" w:rsidR="009740A7" w:rsidRDefault="009740A7" w:rsidP="00B77817"/>
    <w:p w14:paraId="29222330" w14:textId="77777777" w:rsidR="009740A7" w:rsidRDefault="009740A7" w:rsidP="00B77817"/>
    <w:p w14:paraId="1DACA85B" w14:textId="77777777" w:rsidR="009740A7" w:rsidRDefault="009740A7" w:rsidP="00B77817"/>
    <w:p w14:paraId="03C35C37" w14:textId="07A1C113" w:rsidR="009740A7" w:rsidRDefault="009740A7" w:rsidP="00B77817"/>
    <w:p w14:paraId="78B56373" w14:textId="77777777" w:rsidR="009740A7" w:rsidRDefault="009740A7" w:rsidP="00B77817"/>
    <w:p w14:paraId="61B518D4" w14:textId="77777777" w:rsidR="009740A7" w:rsidRDefault="009740A7" w:rsidP="00B77817"/>
    <w:p w14:paraId="7B866623" w14:textId="77777777" w:rsidR="009740A7" w:rsidRDefault="009740A7" w:rsidP="00B77817"/>
    <w:p w14:paraId="6E0946D8" w14:textId="77777777" w:rsidR="009740A7" w:rsidRDefault="009740A7" w:rsidP="00B77817"/>
    <w:p w14:paraId="74EFCFAA" w14:textId="4D424EC1" w:rsidR="009740A7" w:rsidRDefault="009740A7" w:rsidP="00B77817"/>
    <w:p w14:paraId="2EFEAF0F" w14:textId="77777777" w:rsidR="009740A7" w:rsidRDefault="009740A7" w:rsidP="00B77817"/>
    <w:p w14:paraId="7B8EA77D" w14:textId="77777777" w:rsidR="009740A7" w:rsidRDefault="009740A7" w:rsidP="00B77817"/>
    <w:p w14:paraId="2ABC6CD5" w14:textId="77777777" w:rsidR="009740A7" w:rsidRDefault="009740A7" w:rsidP="00B77817"/>
    <w:p w14:paraId="19A7FC20" w14:textId="77777777" w:rsidR="009740A7" w:rsidRDefault="009740A7" w:rsidP="00B77817">
      <w:pPr>
        <w:sectPr w:rsidR="009740A7" w:rsidSect="000153AB">
          <w:headerReference w:type="default" r:id="rId8"/>
          <w:footerReference w:type="default" r:id="rId9"/>
          <w:pgSz w:w="16838" w:h="11906" w:orient="landscape" w:code="9"/>
          <w:pgMar w:top="720" w:right="720" w:bottom="720" w:left="720" w:header="510" w:footer="170" w:gutter="0"/>
          <w:cols w:space="708"/>
          <w:titlePg/>
          <w:docGrid w:linePitch="360"/>
        </w:sectPr>
      </w:pPr>
    </w:p>
    <w:tbl>
      <w:tblPr>
        <w:tblpPr w:leftFromText="180" w:rightFromText="180" w:vertAnchor="text" w:tblpY="1"/>
        <w:tblOverlap w:val="never"/>
        <w:tblW w:w="0" w:type="auto"/>
        <w:tblCellSpacing w:w="85" w:type="dxa"/>
        <w:tblBorders>
          <w:top w:val="single" w:sz="8" w:space="0" w:color="00A19A"/>
          <w:left w:val="single" w:sz="8" w:space="0" w:color="00A19A"/>
          <w:bottom w:val="single" w:sz="8" w:space="0" w:color="00A19A"/>
          <w:right w:val="single" w:sz="8" w:space="0" w:color="00A19A"/>
          <w:insideH w:val="single" w:sz="8" w:space="0" w:color="00A19A"/>
          <w:insideV w:val="single" w:sz="8" w:space="0" w:color="00A19A"/>
        </w:tblBorders>
        <w:tblLook w:val="04A0" w:firstRow="1" w:lastRow="0" w:firstColumn="1" w:lastColumn="0" w:noHBand="0" w:noVBand="1"/>
      </w:tblPr>
      <w:tblGrid>
        <w:gridCol w:w="1832"/>
        <w:gridCol w:w="4534"/>
        <w:gridCol w:w="2663"/>
        <w:gridCol w:w="6349"/>
      </w:tblGrid>
      <w:tr w:rsidR="00384264" w:rsidRPr="00384264" w14:paraId="4FB07036" w14:textId="77777777" w:rsidTr="00384264">
        <w:trPr>
          <w:cantSplit/>
          <w:tblHeader/>
          <w:tblCellSpacing w:w="85" w:type="dxa"/>
        </w:trPr>
        <w:tc>
          <w:tcPr>
            <w:tcW w:w="1577" w:type="dxa"/>
            <w:vMerge w:val="restart"/>
            <w:shd w:val="clear" w:color="auto" w:fill="auto"/>
            <w:vAlign w:val="center"/>
          </w:tcPr>
          <w:p w14:paraId="5C801BCF" w14:textId="77777777" w:rsidR="00EF5AD3" w:rsidRPr="00384264" w:rsidRDefault="003432E3" w:rsidP="003432E3">
            <w:pPr>
              <w:rPr>
                <w:rFonts w:ascii="Verdana" w:hAnsi="Verdana"/>
                <w:b/>
                <w:color w:val="00A19A"/>
                <w:sz w:val="20"/>
                <w:szCs w:val="20"/>
              </w:rPr>
            </w:pPr>
            <w:r w:rsidRPr="00384264">
              <w:rPr>
                <w:rFonts w:ascii="Verdana" w:hAnsi="Verdana"/>
                <w:b/>
                <w:sz w:val="20"/>
                <w:szCs w:val="20"/>
              </w:rPr>
              <w:lastRenderedPageBreak/>
              <w:t xml:space="preserve">RETENTION PERIODS - </w:t>
            </w:r>
            <w:r w:rsidR="00EF5AD3" w:rsidRPr="00384264">
              <w:rPr>
                <w:rFonts w:ascii="Verdana" w:hAnsi="Verdana"/>
                <w:b/>
                <w:sz w:val="20"/>
                <w:szCs w:val="20"/>
              </w:rPr>
              <w:t>GENERAL RULES</w:t>
            </w:r>
          </w:p>
        </w:tc>
        <w:tc>
          <w:tcPr>
            <w:tcW w:w="4404" w:type="dxa"/>
            <w:shd w:val="clear" w:color="auto" w:fill="auto"/>
            <w:vAlign w:val="center"/>
          </w:tcPr>
          <w:p w14:paraId="39B7B947" w14:textId="77777777" w:rsidR="00EF5AD3" w:rsidRPr="00384264" w:rsidRDefault="00EF5AD3" w:rsidP="00725375">
            <w:pPr>
              <w:pStyle w:val="NormalWeb"/>
              <w:spacing w:before="0" w:beforeAutospacing="0" w:after="0" w:afterAutospacing="0"/>
              <w:rPr>
                <w:rFonts w:ascii="Verdana" w:hAnsi="Verdana"/>
                <w:b/>
                <w:color w:val="00A19A"/>
                <w:kern w:val="24"/>
                <w:sz w:val="20"/>
                <w:szCs w:val="20"/>
              </w:rPr>
            </w:pPr>
            <w:r w:rsidRPr="00384264">
              <w:rPr>
                <w:rFonts w:ascii="Verdana" w:hAnsi="Verdana"/>
                <w:b/>
                <w:kern w:val="24"/>
                <w:sz w:val="20"/>
                <w:szCs w:val="20"/>
              </w:rPr>
              <w:t>Description of Contents</w:t>
            </w:r>
          </w:p>
        </w:tc>
        <w:tc>
          <w:tcPr>
            <w:tcW w:w="2507" w:type="dxa"/>
            <w:vAlign w:val="center"/>
          </w:tcPr>
          <w:p w14:paraId="584BB3E8" w14:textId="77777777" w:rsidR="00EF5AD3" w:rsidRPr="00384264" w:rsidRDefault="00EF5AD3" w:rsidP="00725375">
            <w:pPr>
              <w:pStyle w:val="NormalWeb"/>
              <w:spacing w:before="0" w:beforeAutospacing="0" w:after="0" w:afterAutospacing="0"/>
              <w:jc w:val="center"/>
              <w:rPr>
                <w:rFonts w:ascii="Verdana" w:hAnsi="Verdana"/>
                <w:b/>
                <w:color w:val="00A19A"/>
                <w:kern w:val="24"/>
                <w:sz w:val="20"/>
                <w:szCs w:val="20"/>
              </w:rPr>
            </w:pPr>
            <w:r w:rsidRPr="00384264">
              <w:rPr>
                <w:rFonts w:ascii="Verdana" w:hAnsi="Verdana"/>
                <w:b/>
                <w:kern w:val="24"/>
                <w:sz w:val="20"/>
                <w:szCs w:val="20"/>
              </w:rPr>
              <w:t>Retention Period</w:t>
            </w:r>
          </w:p>
        </w:tc>
        <w:tc>
          <w:tcPr>
            <w:tcW w:w="6040" w:type="dxa"/>
            <w:vAlign w:val="center"/>
          </w:tcPr>
          <w:p w14:paraId="6B41A053" w14:textId="77777777" w:rsidR="00EF5AD3" w:rsidRPr="00384264" w:rsidRDefault="00EF5AD3" w:rsidP="00725375">
            <w:pPr>
              <w:pStyle w:val="NormalWeb"/>
              <w:spacing w:before="0" w:beforeAutospacing="0" w:after="0" w:afterAutospacing="0"/>
              <w:rPr>
                <w:rFonts w:ascii="Verdana" w:hAnsi="Verdana"/>
                <w:b/>
                <w:color w:val="00A19A"/>
                <w:kern w:val="24"/>
                <w:sz w:val="20"/>
                <w:szCs w:val="20"/>
              </w:rPr>
            </w:pPr>
            <w:r w:rsidRPr="00384264">
              <w:rPr>
                <w:rFonts w:ascii="Verdana" w:hAnsi="Verdana"/>
                <w:b/>
                <w:kern w:val="24"/>
                <w:sz w:val="20"/>
                <w:szCs w:val="20"/>
              </w:rPr>
              <w:t>Trigger</w:t>
            </w:r>
          </w:p>
        </w:tc>
      </w:tr>
      <w:tr w:rsidR="00384264" w:rsidRPr="00384264" w14:paraId="657E7D2C" w14:textId="77777777" w:rsidTr="00384264">
        <w:trPr>
          <w:cantSplit/>
          <w:tblCellSpacing w:w="85" w:type="dxa"/>
        </w:trPr>
        <w:tc>
          <w:tcPr>
            <w:tcW w:w="1577" w:type="dxa"/>
            <w:vMerge/>
            <w:shd w:val="clear" w:color="auto" w:fill="auto"/>
            <w:textDirection w:val="btLr"/>
          </w:tcPr>
          <w:p w14:paraId="3ECD9C5D"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70F45FF8"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Consultation responses</w:t>
            </w:r>
          </w:p>
        </w:tc>
        <w:tc>
          <w:tcPr>
            <w:tcW w:w="8717" w:type="dxa"/>
            <w:gridSpan w:val="2"/>
            <w:vAlign w:val="center"/>
          </w:tcPr>
          <w:p w14:paraId="6A12922B" w14:textId="77777777" w:rsidR="00EF5AD3" w:rsidRPr="00384264" w:rsidRDefault="003A03D7"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 xml:space="preserve">In line with the rules for the folder in which they sit – all our consultation responses should now sit in Admin and Comms unless relating to Codes of Conduct or Codes of Practice. </w:t>
            </w:r>
          </w:p>
        </w:tc>
      </w:tr>
      <w:tr w:rsidR="00384264" w:rsidRPr="00384264" w14:paraId="09FE3FAA" w14:textId="77777777" w:rsidTr="00384264">
        <w:trPr>
          <w:cantSplit/>
          <w:trHeight w:val="1659"/>
          <w:tblCellSpacing w:w="85" w:type="dxa"/>
        </w:trPr>
        <w:tc>
          <w:tcPr>
            <w:tcW w:w="1577" w:type="dxa"/>
            <w:vMerge/>
            <w:shd w:val="clear" w:color="auto" w:fill="auto"/>
            <w:textDirection w:val="btLr"/>
          </w:tcPr>
          <w:p w14:paraId="4094DCFF"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29EEFE93"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Contracts or Service Level Agreements (SLAs)</w:t>
            </w:r>
          </w:p>
        </w:tc>
        <w:tc>
          <w:tcPr>
            <w:tcW w:w="2507" w:type="dxa"/>
            <w:vAlign w:val="center"/>
          </w:tcPr>
          <w:p w14:paraId="50A9225F"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7 years</w:t>
            </w:r>
          </w:p>
        </w:tc>
        <w:tc>
          <w:tcPr>
            <w:tcW w:w="0" w:type="auto"/>
            <w:vAlign w:val="center"/>
          </w:tcPr>
          <w:p w14:paraId="03986F9B"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End of the financial year in which the contract/SLA expires</w:t>
            </w:r>
          </w:p>
        </w:tc>
      </w:tr>
      <w:tr w:rsidR="00384264" w:rsidRPr="00384264" w14:paraId="07313301" w14:textId="77777777" w:rsidTr="00384264">
        <w:trPr>
          <w:cantSplit/>
          <w:tblCellSpacing w:w="85" w:type="dxa"/>
        </w:trPr>
        <w:tc>
          <w:tcPr>
            <w:tcW w:w="1577" w:type="dxa"/>
            <w:vMerge/>
            <w:shd w:val="clear" w:color="auto" w:fill="auto"/>
            <w:textDirection w:val="btLr"/>
          </w:tcPr>
          <w:p w14:paraId="79DD12A1"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31209B55"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Service Level Agreements (SLAs) – Public Appointments Advisers</w:t>
            </w:r>
          </w:p>
        </w:tc>
        <w:tc>
          <w:tcPr>
            <w:tcW w:w="8717" w:type="dxa"/>
            <w:gridSpan w:val="2"/>
            <w:vAlign w:val="center"/>
          </w:tcPr>
          <w:p w14:paraId="4AF3D4A2" w14:textId="77777777" w:rsidR="00EF5AD3" w:rsidRPr="00384264" w:rsidRDefault="00EF5AD3"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In line with the rules for the folder in which they sit</w:t>
            </w:r>
          </w:p>
        </w:tc>
      </w:tr>
      <w:tr w:rsidR="00384264" w:rsidRPr="00384264" w14:paraId="0266D401" w14:textId="77777777" w:rsidTr="00384264">
        <w:trPr>
          <w:cantSplit/>
          <w:tblCellSpacing w:w="85" w:type="dxa"/>
        </w:trPr>
        <w:tc>
          <w:tcPr>
            <w:tcW w:w="1577" w:type="dxa"/>
            <w:vMerge/>
            <w:shd w:val="clear" w:color="auto" w:fill="auto"/>
            <w:textDirection w:val="btLr"/>
          </w:tcPr>
          <w:p w14:paraId="057E7346"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5F1909F6"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Commissioned research – final report</w:t>
            </w:r>
          </w:p>
        </w:tc>
        <w:tc>
          <w:tcPr>
            <w:tcW w:w="2507" w:type="dxa"/>
            <w:vAlign w:val="center"/>
          </w:tcPr>
          <w:p w14:paraId="5EA011C9"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Retain permanently</w:t>
            </w:r>
          </w:p>
        </w:tc>
        <w:tc>
          <w:tcPr>
            <w:tcW w:w="6040" w:type="dxa"/>
            <w:vAlign w:val="center"/>
          </w:tcPr>
          <w:p w14:paraId="3DD729AE"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None</w:t>
            </w:r>
          </w:p>
        </w:tc>
      </w:tr>
      <w:tr w:rsidR="00384264" w:rsidRPr="00384264" w14:paraId="24B15E34" w14:textId="77777777" w:rsidTr="00384264">
        <w:trPr>
          <w:cantSplit/>
          <w:tblCellSpacing w:w="85" w:type="dxa"/>
        </w:trPr>
        <w:tc>
          <w:tcPr>
            <w:tcW w:w="1577" w:type="dxa"/>
            <w:vMerge/>
            <w:shd w:val="clear" w:color="auto" w:fill="auto"/>
            <w:textDirection w:val="btLr"/>
          </w:tcPr>
          <w:p w14:paraId="3DDFCB08"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4D7CD33D"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Minutes</w:t>
            </w:r>
          </w:p>
        </w:tc>
        <w:tc>
          <w:tcPr>
            <w:tcW w:w="8717" w:type="dxa"/>
            <w:gridSpan w:val="2"/>
            <w:vAlign w:val="center"/>
          </w:tcPr>
          <w:p w14:paraId="48C0BA21" w14:textId="77777777" w:rsidR="00EF5AD3" w:rsidRPr="00384264" w:rsidRDefault="00EF5AD3" w:rsidP="008C3E67">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In line with the rules for the folder in which they sit</w:t>
            </w:r>
          </w:p>
        </w:tc>
      </w:tr>
      <w:tr w:rsidR="00384264" w:rsidRPr="00384264" w14:paraId="1A8ED0CE" w14:textId="77777777" w:rsidTr="00384264">
        <w:trPr>
          <w:cantSplit/>
          <w:tblCellSpacing w:w="85" w:type="dxa"/>
        </w:trPr>
        <w:tc>
          <w:tcPr>
            <w:tcW w:w="1577" w:type="dxa"/>
            <w:vMerge/>
            <w:shd w:val="clear" w:color="auto" w:fill="auto"/>
            <w:textDirection w:val="btLr"/>
          </w:tcPr>
          <w:p w14:paraId="4377BF0A" w14:textId="77777777" w:rsidR="00EF5AD3" w:rsidRPr="00384264" w:rsidRDefault="00EF5AD3" w:rsidP="00725375">
            <w:pPr>
              <w:ind w:left="113" w:right="113"/>
              <w:jc w:val="center"/>
              <w:rPr>
                <w:rFonts w:ascii="Verdana" w:hAnsi="Verdana"/>
                <w:color w:val="00A19A"/>
                <w:sz w:val="20"/>
                <w:szCs w:val="20"/>
              </w:rPr>
            </w:pPr>
          </w:p>
        </w:tc>
        <w:tc>
          <w:tcPr>
            <w:tcW w:w="4404" w:type="dxa"/>
            <w:shd w:val="clear" w:color="auto" w:fill="auto"/>
            <w:vAlign w:val="center"/>
          </w:tcPr>
          <w:p w14:paraId="63E8CDC7" w14:textId="77777777" w:rsidR="00EF5AD3" w:rsidRPr="00384264" w:rsidRDefault="00EF5AD3" w:rsidP="00725375">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Tenders</w:t>
            </w:r>
          </w:p>
        </w:tc>
        <w:tc>
          <w:tcPr>
            <w:tcW w:w="2507" w:type="dxa"/>
            <w:vAlign w:val="center"/>
          </w:tcPr>
          <w:p w14:paraId="752B41C0" w14:textId="77777777" w:rsidR="00EF5AD3" w:rsidRPr="00384264" w:rsidRDefault="00EF5AD3" w:rsidP="00725375">
            <w:pPr>
              <w:pStyle w:val="NormalWeb"/>
              <w:spacing w:before="0" w:beforeAutospacing="0" w:after="0" w:afterAutospacing="0"/>
              <w:jc w:val="center"/>
              <w:rPr>
                <w:rFonts w:ascii="Verdana" w:hAnsi="Verdana"/>
                <w:color w:val="00A19A"/>
                <w:kern w:val="24"/>
                <w:sz w:val="20"/>
                <w:szCs w:val="20"/>
              </w:rPr>
            </w:pPr>
            <w:r w:rsidRPr="00384264">
              <w:rPr>
                <w:rFonts w:ascii="Verdana" w:hAnsi="Verdana"/>
                <w:color w:val="00A19A"/>
                <w:kern w:val="24"/>
                <w:sz w:val="20"/>
                <w:szCs w:val="20"/>
              </w:rPr>
              <w:t>7 years</w:t>
            </w:r>
          </w:p>
        </w:tc>
        <w:tc>
          <w:tcPr>
            <w:tcW w:w="6040" w:type="dxa"/>
            <w:vAlign w:val="center"/>
          </w:tcPr>
          <w:p w14:paraId="178669A0" w14:textId="77777777" w:rsidR="00EF5AD3" w:rsidRPr="00384264" w:rsidRDefault="00EF5AD3" w:rsidP="008C3E67">
            <w:pPr>
              <w:pStyle w:val="NormalWeb"/>
              <w:spacing w:before="0" w:beforeAutospacing="0" w:after="0" w:afterAutospacing="0"/>
              <w:rPr>
                <w:rFonts w:ascii="Verdana" w:hAnsi="Verdana"/>
                <w:color w:val="00A19A"/>
                <w:kern w:val="24"/>
                <w:sz w:val="20"/>
                <w:szCs w:val="20"/>
              </w:rPr>
            </w:pPr>
            <w:r w:rsidRPr="00384264">
              <w:rPr>
                <w:rFonts w:ascii="Verdana" w:hAnsi="Verdana"/>
                <w:color w:val="00A19A"/>
                <w:kern w:val="24"/>
                <w:sz w:val="20"/>
                <w:szCs w:val="20"/>
              </w:rPr>
              <w:t>End of the financial year in which the contract awarded</w:t>
            </w:r>
          </w:p>
        </w:tc>
      </w:tr>
    </w:tbl>
    <w:p w14:paraId="651B3174" w14:textId="77777777" w:rsidR="00C02559" w:rsidRDefault="00C02559" w:rsidP="00B77817">
      <w:pPr>
        <w:rPr>
          <w:rFonts w:ascii="Verdana" w:hAnsi="Verdana"/>
          <w:sz w:val="20"/>
          <w:szCs w:val="20"/>
        </w:rPr>
        <w:sectPr w:rsidR="00C02559" w:rsidSect="000153AB">
          <w:headerReference w:type="default" r:id="rId10"/>
          <w:footerReference w:type="default" r:id="rId11"/>
          <w:pgSz w:w="16838" w:h="11906" w:orient="landscape" w:code="9"/>
          <w:pgMar w:top="720" w:right="720" w:bottom="720" w:left="720" w:header="454" w:footer="0" w:gutter="0"/>
          <w:pgNumType w:start="1"/>
          <w:cols w:space="708"/>
          <w:docGrid w:linePitch="360"/>
        </w:sectPr>
      </w:pPr>
    </w:p>
    <w:tbl>
      <w:tblPr>
        <w:tblW w:w="0" w:type="auto"/>
        <w:tblCellSpacing w:w="85" w:type="dxa"/>
        <w:tblBorders>
          <w:top w:val="single" w:sz="8" w:space="0" w:color="457F7C"/>
          <w:left w:val="single" w:sz="8" w:space="0" w:color="457F7C"/>
          <w:bottom w:val="single" w:sz="8" w:space="0" w:color="457F7C"/>
          <w:right w:val="single" w:sz="8" w:space="0" w:color="457F7C"/>
          <w:insideH w:val="single" w:sz="8" w:space="0" w:color="457F7C"/>
          <w:insideV w:val="single" w:sz="8" w:space="0" w:color="457F7C"/>
        </w:tblBorders>
        <w:tblLook w:val="04A0" w:firstRow="1" w:lastRow="0" w:firstColumn="1" w:lastColumn="0" w:noHBand="0" w:noVBand="1"/>
      </w:tblPr>
      <w:tblGrid>
        <w:gridCol w:w="1380"/>
        <w:gridCol w:w="1991"/>
        <w:gridCol w:w="2148"/>
        <w:gridCol w:w="5207"/>
        <w:gridCol w:w="2305"/>
        <w:gridCol w:w="2347"/>
      </w:tblGrid>
      <w:tr w:rsidR="00B17C01" w:rsidRPr="00B17C01" w14:paraId="0AB7069C" w14:textId="77777777" w:rsidTr="00B17C01">
        <w:trPr>
          <w:cantSplit/>
          <w:tblHeader/>
          <w:tblCellSpacing w:w="85" w:type="dxa"/>
        </w:trPr>
        <w:tc>
          <w:tcPr>
            <w:tcW w:w="1125" w:type="dxa"/>
            <w:shd w:val="clear" w:color="auto" w:fill="auto"/>
            <w:vAlign w:val="center"/>
          </w:tcPr>
          <w:p w14:paraId="6DBFAC69" w14:textId="1E05B8E2" w:rsidR="00BB6C51" w:rsidRPr="00B17C01" w:rsidRDefault="00B963D9" w:rsidP="0028111B">
            <w:pPr>
              <w:rPr>
                <w:rFonts w:ascii="Verdana" w:hAnsi="Verdana"/>
                <w:b/>
                <w:color w:val="457F7C"/>
                <w:sz w:val="20"/>
                <w:szCs w:val="20"/>
              </w:rPr>
            </w:pPr>
            <w:r>
              <w:rPr>
                <w:rFonts w:ascii="Verdana" w:hAnsi="Verdana"/>
                <w:sz w:val="20"/>
                <w:szCs w:val="20"/>
              </w:rPr>
              <w:lastRenderedPageBreak/>
              <w:br w:type="page"/>
            </w:r>
            <w:r w:rsidR="00BB6C51" w:rsidRPr="00B17C01">
              <w:rPr>
                <w:rFonts w:ascii="Verdana" w:hAnsi="Verdana"/>
                <w:b/>
                <w:sz w:val="20"/>
                <w:szCs w:val="20"/>
              </w:rPr>
              <w:t>Level 1</w:t>
            </w:r>
          </w:p>
        </w:tc>
        <w:tc>
          <w:tcPr>
            <w:tcW w:w="1821" w:type="dxa"/>
            <w:shd w:val="clear" w:color="auto" w:fill="auto"/>
            <w:vAlign w:val="center"/>
          </w:tcPr>
          <w:p w14:paraId="6D4623D0" w14:textId="77777777" w:rsidR="00BB6C51" w:rsidRPr="00B17C01" w:rsidRDefault="00BB6C51" w:rsidP="0028111B">
            <w:pPr>
              <w:rPr>
                <w:rFonts w:ascii="Verdana" w:hAnsi="Verdana"/>
                <w:b/>
                <w:color w:val="457F7C"/>
                <w:sz w:val="20"/>
                <w:szCs w:val="20"/>
              </w:rPr>
            </w:pPr>
            <w:r w:rsidRPr="00B17C01">
              <w:rPr>
                <w:rFonts w:ascii="Verdana" w:hAnsi="Verdana"/>
                <w:b/>
                <w:sz w:val="20"/>
                <w:szCs w:val="20"/>
              </w:rPr>
              <w:t>Level 2</w:t>
            </w:r>
          </w:p>
        </w:tc>
        <w:tc>
          <w:tcPr>
            <w:tcW w:w="1978" w:type="dxa"/>
            <w:shd w:val="clear" w:color="auto" w:fill="auto"/>
            <w:vAlign w:val="center"/>
          </w:tcPr>
          <w:p w14:paraId="36D8E384" w14:textId="77777777" w:rsidR="00BB6C51" w:rsidRPr="00B17C01" w:rsidRDefault="00BB6C51" w:rsidP="0028111B">
            <w:pPr>
              <w:rPr>
                <w:rFonts w:ascii="Verdana" w:hAnsi="Verdana"/>
                <w:b/>
                <w:color w:val="457F7C"/>
                <w:sz w:val="20"/>
                <w:szCs w:val="20"/>
              </w:rPr>
            </w:pPr>
            <w:r w:rsidRPr="00B17C01">
              <w:rPr>
                <w:rFonts w:ascii="Verdana" w:hAnsi="Verdana"/>
                <w:b/>
                <w:sz w:val="20"/>
                <w:szCs w:val="20"/>
              </w:rPr>
              <w:t>Level 3</w:t>
            </w:r>
          </w:p>
        </w:tc>
        <w:tc>
          <w:tcPr>
            <w:tcW w:w="5037" w:type="dxa"/>
            <w:shd w:val="clear" w:color="auto" w:fill="auto"/>
            <w:vAlign w:val="center"/>
          </w:tcPr>
          <w:p w14:paraId="399D09A8" w14:textId="77777777" w:rsidR="00BB6C51" w:rsidRPr="00B17C01" w:rsidRDefault="00BB6C51" w:rsidP="0028111B">
            <w:pPr>
              <w:pStyle w:val="NormalWeb"/>
              <w:spacing w:before="0" w:beforeAutospacing="0" w:after="0" w:afterAutospacing="0"/>
              <w:rPr>
                <w:rFonts w:ascii="Verdana" w:hAnsi="Verdana"/>
                <w:b/>
                <w:color w:val="457F7C"/>
                <w:kern w:val="24"/>
                <w:sz w:val="20"/>
                <w:szCs w:val="20"/>
              </w:rPr>
            </w:pPr>
            <w:r w:rsidRPr="00B17C01">
              <w:rPr>
                <w:rFonts w:ascii="Verdana" w:hAnsi="Verdana"/>
                <w:b/>
                <w:kern w:val="24"/>
                <w:sz w:val="20"/>
                <w:szCs w:val="20"/>
              </w:rPr>
              <w:t>Description of Contents</w:t>
            </w:r>
          </w:p>
        </w:tc>
        <w:tc>
          <w:tcPr>
            <w:tcW w:w="2135" w:type="dxa"/>
            <w:vAlign w:val="center"/>
          </w:tcPr>
          <w:p w14:paraId="58884F8A" w14:textId="77777777" w:rsidR="00BB6C51" w:rsidRPr="00B17C01" w:rsidRDefault="00BB6C51" w:rsidP="0028111B">
            <w:pPr>
              <w:pStyle w:val="NormalWeb"/>
              <w:spacing w:before="0" w:beforeAutospacing="0" w:after="0" w:afterAutospacing="0"/>
              <w:jc w:val="center"/>
              <w:rPr>
                <w:rFonts w:ascii="Verdana" w:hAnsi="Verdana"/>
                <w:b/>
                <w:kern w:val="24"/>
                <w:sz w:val="20"/>
                <w:szCs w:val="20"/>
              </w:rPr>
            </w:pPr>
            <w:r w:rsidRPr="00B17C01">
              <w:rPr>
                <w:rFonts w:ascii="Verdana" w:hAnsi="Verdana"/>
                <w:b/>
                <w:kern w:val="24"/>
                <w:sz w:val="20"/>
                <w:szCs w:val="20"/>
              </w:rPr>
              <w:t>Retention Period</w:t>
            </w:r>
          </w:p>
        </w:tc>
        <w:tc>
          <w:tcPr>
            <w:tcW w:w="2092" w:type="dxa"/>
            <w:vAlign w:val="center"/>
          </w:tcPr>
          <w:p w14:paraId="0060555A" w14:textId="77777777" w:rsidR="00BB6C51" w:rsidRPr="00B17C01" w:rsidRDefault="00BB6C51" w:rsidP="0028111B">
            <w:pPr>
              <w:pStyle w:val="NormalWeb"/>
              <w:spacing w:before="0" w:beforeAutospacing="0" w:after="0" w:afterAutospacing="0"/>
              <w:rPr>
                <w:rFonts w:ascii="Verdana" w:hAnsi="Verdana"/>
                <w:b/>
                <w:kern w:val="24"/>
                <w:sz w:val="20"/>
                <w:szCs w:val="20"/>
              </w:rPr>
            </w:pPr>
            <w:r w:rsidRPr="00B17C01">
              <w:rPr>
                <w:rFonts w:ascii="Verdana" w:hAnsi="Verdana"/>
                <w:b/>
                <w:kern w:val="24"/>
                <w:sz w:val="20"/>
                <w:szCs w:val="20"/>
              </w:rPr>
              <w:t>Trigger</w:t>
            </w:r>
          </w:p>
        </w:tc>
      </w:tr>
      <w:tr w:rsidR="00B17C01" w:rsidRPr="00B17C01" w14:paraId="43176A50" w14:textId="77777777" w:rsidTr="00B17C01">
        <w:trPr>
          <w:cantSplit/>
          <w:tblCellSpacing w:w="85" w:type="dxa"/>
        </w:trPr>
        <w:tc>
          <w:tcPr>
            <w:tcW w:w="1125" w:type="dxa"/>
            <w:vMerge w:val="restart"/>
            <w:shd w:val="clear" w:color="auto" w:fill="auto"/>
            <w:textDirection w:val="btLr"/>
          </w:tcPr>
          <w:p w14:paraId="2A8548E5" w14:textId="77777777" w:rsidR="007E1A8E" w:rsidRPr="00B17C01" w:rsidRDefault="007E1A8E" w:rsidP="0028111B">
            <w:pPr>
              <w:ind w:left="113" w:right="113"/>
              <w:jc w:val="center"/>
              <w:rPr>
                <w:rFonts w:ascii="Verdana" w:hAnsi="Verdana"/>
                <w:color w:val="457F7C"/>
                <w:sz w:val="20"/>
                <w:szCs w:val="20"/>
              </w:rPr>
            </w:pPr>
            <w:r w:rsidRPr="00B17C01">
              <w:rPr>
                <w:rFonts w:ascii="Verdana" w:hAnsi="Verdana"/>
                <w:color w:val="457F7C"/>
                <w:sz w:val="20"/>
                <w:szCs w:val="20"/>
              </w:rPr>
              <w:t>Standards</w:t>
            </w:r>
          </w:p>
          <w:p w14:paraId="564A4037" w14:textId="77777777" w:rsidR="007E1A8E" w:rsidRPr="00B17C01" w:rsidRDefault="007E1A8E" w:rsidP="0028111B">
            <w:pPr>
              <w:ind w:left="113" w:right="113"/>
              <w:jc w:val="center"/>
              <w:rPr>
                <w:rFonts w:ascii="Verdana" w:hAnsi="Verdana"/>
                <w:color w:val="457F7C"/>
                <w:sz w:val="20"/>
                <w:szCs w:val="20"/>
              </w:rPr>
            </w:pPr>
            <w:proofErr w:type="gramStart"/>
            <w:r w:rsidRPr="00B17C01">
              <w:rPr>
                <w:rFonts w:ascii="Verdana" w:hAnsi="Verdana"/>
                <w:color w:val="457F7C"/>
                <w:sz w:val="20"/>
                <w:szCs w:val="20"/>
              </w:rPr>
              <w:t>s:drive</w:t>
            </w:r>
            <w:proofErr w:type="gramEnd"/>
          </w:p>
          <w:p w14:paraId="798E5010" w14:textId="77777777" w:rsidR="007E1A8E" w:rsidRPr="00B17C01" w:rsidRDefault="007E1A8E" w:rsidP="0028111B">
            <w:pPr>
              <w:ind w:left="113" w:right="113"/>
              <w:jc w:val="center"/>
              <w:rPr>
                <w:rFonts w:ascii="Verdana" w:hAnsi="Verdana"/>
                <w:color w:val="457F7C"/>
                <w:sz w:val="20"/>
                <w:szCs w:val="20"/>
              </w:rPr>
            </w:pPr>
            <w:r w:rsidRPr="00B17C01">
              <w:rPr>
                <w:rFonts w:ascii="Verdana" w:hAnsi="Verdana"/>
                <w:color w:val="457F7C"/>
                <w:sz w:val="20"/>
                <w:szCs w:val="20"/>
              </w:rPr>
              <w:t>Folder Structure</w:t>
            </w:r>
          </w:p>
        </w:tc>
        <w:tc>
          <w:tcPr>
            <w:tcW w:w="1821" w:type="dxa"/>
            <w:vMerge w:val="restart"/>
            <w:shd w:val="clear" w:color="auto" w:fill="auto"/>
            <w:vAlign w:val="center"/>
          </w:tcPr>
          <w:p w14:paraId="63A2624F"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Codes of Conduct</w:t>
            </w:r>
            <w:r w:rsidR="00F46707" w:rsidRPr="00B17C01">
              <w:rPr>
                <w:rFonts w:ascii="Verdana" w:hAnsi="Verdana"/>
                <w:color w:val="457F7C"/>
                <w:sz w:val="20"/>
                <w:szCs w:val="20"/>
              </w:rPr>
              <w:t xml:space="preserve"> </w:t>
            </w:r>
          </w:p>
        </w:tc>
        <w:tc>
          <w:tcPr>
            <w:tcW w:w="1978" w:type="dxa"/>
            <w:shd w:val="clear" w:color="auto" w:fill="auto"/>
            <w:vAlign w:val="center"/>
          </w:tcPr>
          <w:p w14:paraId="67A24B23"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582960C5"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Drafts, research, reviews, correspondence, etc.</w:t>
            </w:r>
            <w:r w:rsidR="00F46707" w:rsidRPr="00B17C01">
              <w:rPr>
                <w:rFonts w:ascii="Verdana" w:hAnsi="Verdana"/>
                <w:color w:val="457F7C"/>
                <w:kern w:val="24"/>
                <w:sz w:val="20"/>
                <w:szCs w:val="20"/>
              </w:rPr>
              <w:t xml:space="preserve"> related to codes of conduct, guidance and the public bodies we cover</w:t>
            </w:r>
          </w:p>
        </w:tc>
        <w:tc>
          <w:tcPr>
            <w:tcW w:w="2135" w:type="dxa"/>
            <w:vAlign w:val="center"/>
          </w:tcPr>
          <w:p w14:paraId="4672445A" w14:textId="77777777" w:rsidR="007E1A8E" w:rsidRPr="00B17C01" w:rsidRDefault="000B71AF"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w:t>
            </w:r>
            <w:r w:rsidR="007E1A8E" w:rsidRPr="00B17C01">
              <w:rPr>
                <w:rFonts w:ascii="Verdana" w:hAnsi="Verdana"/>
                <w:color w:val="457F7C"/>
                <w:kern w:val="24"/>
                <w:sz w:val="20"/>
                <w:szCs w:val="20"/>
              </w:rPr>
              <w:t xml:space="preserve"> years</w:t>
            </w:r>
          </w:p>
        </w:tc>
        <w:tc>
          <w:tcPr>
            <w:tcW w:w="2092" w:type="dxa"/>
            <w:vAlign w:val="center"/>
          </w:tcPr>
          <w:p w14:paraId="28B501EB" w14:textId="77777777" w:rsidR="007E1A8E" w:rsidRPr="00B17C01" w:rsidRDefault="000B71AF"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w:t>
            </w:r>
            <w:r w:rsidR="00F46707" w:rsidRPr="00B17C01">
              <w:rPr>
                <w:rFonts w:ascii="Verdana" w:hAnsi="Verdana"/>
                <w:color w:val="457F7C"/>
                <w:kern w:val="24"/>
                <w:sz w:val="20"/>
                <w:szCs w:val="20"/>
              </w:rPr>
              <w:t xml:space="preserve"> </w:t>
            </w:r>
            <w:r w:rsidRPr="00B17C01">
              <w:rPr>
                <w:rFonts w:ascii="Verdana" w:hAnsi="Verdana"/>
                <w:color w:val="457F7C"/>
                <w:kern w:val="24"/>
                <w:sz w:val="20"/>
                <w:szCs w:val="20"/>
              </w:rPr>
              <w:t>of the financial year in which the document created/finalised</w:t>
            </w:r>
          </w:p>
        </w:tc>
      </w:tr>
      <w:tr w:rsidR="00B17C01" w:rsidRPr="00B17C01" w14:paraId="1E537914" w14:textId="77777777" w:rsidTr="00B17C01">
        <w:trPr>
          <w:cantSplit/>
          <w:tblCellSpacing w:w="85" w:type="dxa"/>
        </w:trPr>
        <w:tc>
          <w:tcPr>
            <w:tcW w:w="1125" w:type="dxa"/>
            <w:vMerge/>
            <w:shd w:val="clear" w:color="auto" w:fill="auto"/>
            <w:textDirection w:val="btLr"/>
          </w:tcPr>
          <w:p w14:paraId="74566603"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319470F6"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26BE4830"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6CE42377" w14:textId="40556E86"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Current and archived Codes of Conduct</w:t>
            </w:r>
            <w:r w:rsidR="00F46707" w:rsidRPr="00B17C01">
              <w:rPr>
                <w:rFonts w:ascii="Verdana" w:hAnsi="Verdana"/>
                <w:color w:val="457F7C"/>
                <w:kern w:val="24"/>
                <w:sz w:val="20"/>
                <w:szCs w:val="20"/>
              </w:rPr>
              <w:t>; list of codes and guidance</w:t>
            </w:r>
          </w:p>
        </w:tc>
        <w:tc>
          <w:tcPr>
            <w:tcW w:w="2135" w:type="dxa"/>
            <w:vAlign w:val="center"/>
          </w:tcPr>
          <w:p w14:paraId="073177C2" w14:textId="09B2B218" w:rsidR="007E1A8E" w:rsidRPr="00B17C01" w:rsidRDefault="00FF2383"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10 years</w:t>
            </w:r>
          </w:p>
        </w:tc>
        <w:tc>
          <w:tcPr>
            <w:tcW w:w="2092" w:type="dxa"/>
            <w:vAlign w:val="center"/>
          </w:tcPr>
          <w:p w14:paraId="0FCBF3C5" w14:textId="749CF9C5" w:rsidR="007E1A8E" w:rsidRPr="00B17C01" w:rsidRDefault="00FF2383"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document created/finalised</w:t>
            </w:r>
          </w:p>
        </w:tc>
      </w:tr>
      <w:tr w:rsidR="00DD78BB" w:rsidRPr="00B17C01" w14:paraId="226791AA" w14:textId="77777777" w:rsidTr="00B17C01">
        <w:trPr>
          <w:cantSplit/>
          <w:trHeight w:val="826"/>
          <w:tblCellSpacing w:w="85" w:type="dxa"/>
        </w:trPr>
        <w:tc>
          <w:tcPr>
            <w:tcW w:w="1125" w:type="dxa"/>
            <w:vMerge/>
            <w:shd w:val="clear" w:color="auto" w:fill="auto"/>
            <w:textDirection w:val="btLr"/>
          </w:tcPr>
          <w:p w14:paraId="0358A3B3" w14:textId="77777777" w:rsidR="00DD78BB" w:rsidRPr="00B17C01" w:rsidRDefault="00DD78BB"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7A8CBCAD"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Complaints</w:t>
            </w:r>
          </w:p>
        </w:tc>
        <w:tc>
          <w:tcPr>
            <w:tcW w:w="1978" w:type="dxa"/>
            <w:vMerge w:val="restart"/>
            <w:shd w:val="clear" w:color="auto" w:fill="auto"/>
            <w:vAlign w:val="center"/>
          </w:tcPr>
          <w:p w14:paraId="042F30F6"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Archived Complaints: Historic closed cases not available on the CMS</w:t>
            </w:r>
          </w:p>
        </w:tc>
        <w:tc>
          <w:tcPr>
            <w:tcW w:w="5037" w:type="dxa"/>
            <w:shd w:val="clear" w:color="auto" w:fill="auto"/>
            <w:vAlign w:val="center"/>
          </w:tcPr>
          <w:p w14:paraId="21760770" w14:textId="16D9A3C2"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ESC decision, ESC web summary decision (if available), SPSO final decision (if applicable), also SCS or SPPA final decision and Court final decision (if breach). </w:t>
            </w:r>
            <w:r>
              <w:rPr>
                <w:rFonts w:ascii="Verdana" w:hAnsi="Verdana"/>
                <w:color w:val="457F7C"/>
                <w:kern w:val="24"/>
                <w:sz w:val="20"/>
                <w:szCs w:val="20"/>
              </w:rPr>
              <w:t>Register of enquiries (redact personal data after 3 years)</w:t>
            </w:r>
          </w:p>
        </w:tc>
        <w:tc>
          <w:tcPr>
            <w:tcW w:w="2135" w:type="dxa"/>
            <w:vAlign w:val="center"/>
          </w:tcPr>
          <w:p w14:paraId="480824C2"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p>
        </w:tc>
        <w:tc>
          <w:tcPr>
            <w:tcW w:w="2092" w:type="dxa"/>
            <w:vAlign w:val="center"/>
          </w:tcPr>
          <w:p w14:paraId="7B7714D8"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5D26B4" w:rsidRPr="00B17C01" w14:paraId="1ECD6D00" w14:textId="77777777" w:rsidTr="00B17C01">
        <w:trPr>
          <w:cantSplit/>
          <w:trHeight w:val="826"/>
          <w:tblCellSpacing w:w="85" w:type="dxa"/>
        </w:trPr>
        <w:tc>
          <w:tcPr>
            <w:tcW w:w="1125" w:type="dxa"/>
            <w:vMerge/>
            <w:shd w:val="clear" w:color="auto" w:fill="auto"/>
            <w:textDirection w:val="btLr"/>
          </w:tcPr>
          <w:p w14:paraId="58EB80DC" w14:textId="77777777" w:rsidR="005D26B4" w:rsidRPr="00B17C01" w:rsidRDefault="005D26B4" w:rsidP="0028111B">
            <w:pPr>
              <w:ind w:left="113" w:right="113"/>
              <w:jc w:val="center"/>
              <w:rPr>
                <w:rFonts w:ascii="Verdana" w:hAnsi="Verdana"/>
                <w:color w:val="457F7C"/>
                <w:sz w:val="20"/>
                <w:szCs w:val="20"/>
              </w:rPr>
            </w:pPr>
          </w:p>
        </w:tc>
        <w:tc>
          <w:tcPr>
            <w:tcW w:w="1821" w:type="dxa"/>
            <w:vMerge/>
            <w:shd w:val="clear" w:color="auto" w:fill="auto"/>
            <w:vAlign w:val="center"/>
          </w:tcPr>
          <w:p w14:paraId="5DBB561B" w14:textId="77777777" w:rsidR="005D26B4" w:rsidRPr="00B17C01" w:rsidRDefault="005D26B4" w:rsidP="0028111B">
            <w:pPr>
              <w:rPr>
                <w:rFonts w:ascii="Verdana" w:hAnsi="Verdana"/>
                <w:color w:val="457F7C"/>
                <w:sz w:val="20"/>
                <w:szCs w:val="20"/>
              </w:rPr>
            </w:pPr>
          </w:p>
        </w:tc>
        <w:tc>
          <w:tcPr>
            <w:tcW w:w="1978" w:type="dxa"/>
            <w:vMerge/>
            <w:shd w:val="clear" w:color="auto" w:fill="auto"/>
            <w:vAlign w:val="center"/>
          </w:tcPr>
          <w:p w14:paraId="76E33002" w14:textId="77777777" w:rsidR="005D26B4" w:rsidRPr="00B17C01" w:rsidRDefault="005D26B4" w:rsidP="0028111B">
            <w:pPr>
              <w:rPr>
                <w:rFonts w:ascii="Verdana" w:hAnsi="Verdana"/>
                <w:color w:val="457F7C"/>
                <w:sz w:val="20"/>
                <w:szCs w:val="20"/>
              </w:rPr>
            </w:pPr>
          </w:p>
        </w:tc>
        <w:tc>
          <w:tcPr>
            <w:tcW w:w="5037" w:type="dxa"/>
            <w:shd w:val="clear" w:color="auto" w:fill="auto"/>
            <w:vAlign w:val="center"/>
          </w:tcPr>
          <w:p w14:paraId="04B5B3A4" w14:textId="1B70A35C" w:rsidR="005D26B4" w:rsidRPr="00B17C01" w:rsidRDefault="005D26B4"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Reports to the Standards Commission for Scotland and reports following an investigation under the Ethical Standards in Public Life, etc (Scotland) Act 2000 concluding there was no breach of a relevant Code of Conduct</w:t>
            </w:r>
            <w:r w:rsidR="003F3D0C">
              <w:rPr>
                <w:rFonts w:ascii="Verdana" w:hAnsi="Verdana"/>
                <w:color w:val="457F7C"/>
                <w:kern w:val="24"/>
                <w:sz w:val="20"/>
                <w:szCs w:val="20"/>
              </w:rPr>
              <w:t xml:space="preserve"> (</w:t>
            </w:r>
            <w:proofErr w:type="spellStart"/>
            <w:r w:rsidR="003F3D0C">
              <w:rPr>
                <w:rFonts w:ascii="Verdana" w:hAnsi="Verdana"/>
                <w:color w:val="457F7C"/>
                <w:kern w:val="24"/>
                <w:sz w:val="20"/>
                <w:szCs w:val="20"/>
              </w:rPr>
              <w:t>non breach</w:t>
            </w:r>
            <w:proofErr w:type="spellEnd"/>
            <w:r w:rsidR="003F3D0C">
              <w:rPr>
                <w:rFonts w:ascii="Verdana" w:hAnsi="Verdana"/>
                <w:color w:val="457F7C"/>
                <w:kern w:val="24"/>
                <w:sz w:val="20"/>
                <w:szCs w:val="20"/>
              </w:rPr>
              <w:t xml:space="preserve"> and breach reports)</w:t>
            </w:r>
          </w:p>
        </w:tc>
        <w:tc>
          <w:tcPr>
            <w:tcW w:w="2135" w:type="dxa"/>
            <w:vAlign w:val="center"/>
          </w:tcPr>
          <w:p w14:paraId="49B9583E" w14:textId="283184ED" w:rsidR="005D26B4" w:rsidRPr="00B17C01" w:rsidRDefault="005D26B4"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Retain until organisation is dissolved; then transfer to National Records of Scotland</w:t>
            </w:r>
          </w:p>
        </w:tc>
        <w:tc>
          <w:tcPr>
            <w:tcW w:w="2092" w:type="dxa"/>
            <w:vAlign w:val="center"/>
          </w:tcPr>
          <w:p w14:paraId="667B2F2B" w14:textId="09CB2CB8" w:rsidR="005D26B4" w:rsidRPr="00B17C01" w:rsidRDefault="005D26B4"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Dissolution of the ESC </w:t>
            </w:r>
          </w:p>
        </w:tc>
      </w:tr>
      <w:tr w:rsidR="00DD78BB" w:rsidRPr="00B17C01" w14:paraId="07FEF2B6" w14:textId="77777777" w:rsidTr="00B17C01">
        <w:trPr>
          <w:cantSplit/>
          <w:trHeight w:val="616"/>
          <w:tblCellSpacing w:w="85" w:type="dxa"/>
        </w:trPr>
        <w:tc>
          <w:tcPr>
            <w:tcW w:w="1125" w:type="dxa"/>
            <w:vMerge/>
            <w:shd w:val="clear" w:color="auto" w:fill="auto"/>
            <w:textDirection w:val="btLr"/>
          </w:tcPr>
          <w:p w14:paraId="7A4BEF83"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4E305CBD"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3062AB15" w14:textId="77777777" w:rsidR="00DD78BB" w:rsidRPr="00B17C01" w:rsidRDefault="00DD78BB" w:rsidP="0028111B">
            <w:pPr>
              <w:rPr>
                <w:rFonts w:ascii="Verdana" w:hAnsi="Verdana"/>
                <w:color w:val="457F7C"/>
                <w:sz w:val="20"/>
                <w:szCs w:val="20"/>
              </w:rPr>
            </w:pPr>
          </w:p>
        </w:tc>
        <w:tc>
          <w:tcPr>
            <w:tcW w:w="5037" w:type="dxa"/>
            <w:shd w:val="clear" w:color="auto" w:fill="auto"/>
            <w:vAlign w:val="center"/>
          </w:tcPr>
          <w:p w14:paraId="544A1819"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Cllr</w:t>
            </w:r>
            <w:r>
              <w:rPr>
                <w:rFonts w:ascii="Verdana" w:hAnsi="Verdana"/>
                <w:color w:val="457F7C"/>
                <w:kern w:val="24"/>
                <w:sz w:val="20"/>
                <w:szCs w:val="20"/>
              </w:rPr>
              <w:t xml:space="preserve">, </w:t>
            </w:r>
            <w:r w:rsidRPr="00B17C01">
              <w:rPr>
                <w:rFonts w:ascii="Verdana" w:hAnsi="Verdana"/>
                <w:color w:val="457F7C"/>
                <w:kern w:val="24"/>
                <w:sz w:val="20"/>
                <w:szCs w:val="20"/>
              </w:rPr>
              <w:t>M</w:t>
            </w:r>
            <w:r>
              <w:rPr>
                <w:rFonts w:ascii="Verdana" w:hAnsi="Verdana"/>
                <w:color w:val="457F7C"/>
                <w:kern w:val="24"/>
                <w:sz w:val="20"/>
                <w:szCs w:val="20"/>
              </w:rPr>
              <w:t xml:space="preserve"> + Lobbying</w:t>
            </w:r>
            <w:r w:rsidRPr="00B17C01">
              <w:rPr>
                <w:rFonts w:ascii="Verdana" w:hAnsi="Verdana"/>
                <w:color w:val="457F7C"/>
                <w:kern w:val="24"/>
                <w:sz w:val="20"/>
                <w:szCs w:val="20"/>
              </w:rPr>
              <w:t>: Complaint sub-folders including: “Initial”, “Interview”, “Decision”, “Hearing”, “Post Decision”, “FOI” including triage notes</w:t>
            </w:r>
          </w:p>
        </w:tc>
        <w:tc>
          <w:tcPr>
            <w:tcW w:w="2135" w:type="dxa"/>
            <w:vAlign w:val="center"/>
          </w:tcPr>
          <w:p w14:paraId="398B5E42"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32ABE863"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w:t>
            </w:r>
            <w:r w:rsidRPr="00B17C01">
              <w:rPr>
                <w:rFonts w:ascii="Verdana" w:hAnsi="Verdana"/>
                <w:color w:val="457F7C"/>
                <w:kern w:val="24"/>
                <w:sz w:val="20"/>
                <w:szCs w:val="20"/>
              </w:rPr>
              <w:t xml:space="preserve"> of the financial year in which the </w:t>
            </w:r>
            <w:r>
              <w:rPr>
                <w:rFonts w:ascii="Verdana" w:hAnsi="Verdana"/>
                <w:color w:val="457F7C"/>
                <w:kern w:val="24"/>
                <w:sz w:val="20"/>
                <w:szCs w:val="20"/>
              </w:rPr>
              <w:t>final decision was issued</w:t>
            </w:r>
          </w:p>
        </w:tc>
      </w:tr>
      <w:tr w:rsidR="00DD78BB" w:rsidRPr="00B17C01" w14:paraId="2529248A" w14:textId="77777777" w:rsidTr="00B17C01">
        <w:trPr>
          <w:cantSplit/>
          <w:trHeight w:val="790"/>
          <w:tblCellSpacing w:w="85" w:type="dxa"/>
        </w:trPr>
        <w:tc>
          <w:tcPr>
            <w:tcW w:w="1125" w:type="dxa"/>
            <w:vMerge/>
            <w:shd w:val="clear" w:color="auto" w:fill="auto"/>
            <w:textDirection w:val="btLr"/>
          </w:tcPr>
          <w:p w14:paraId="5AB1F44D"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77F6130C"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3645B4D6" w14:textId="77777777" w:rsidR="00DD78BB" w:rsidRPr="00B17C01" w:rsidRDefault="00DD78BB" w:rsidP="0028111B">
            <w:pPr>
              <w:rPr>
                <w:rFonts w:ascii="Verdana" w:hAnsi="Verdana"/>
                <w:color w:val="457F7C"/>
                <w:sz w:val="20"/>
                <w:szCs w:val="20"/>
              </w:rPr>
            </w:pPr>
          </w:p>
        </w:tc>
        <w:tc>
          <w:tcPr>
            <w:tcW w:w="5037" w:type="dxa"/>
            <w:shd w:val="clear" w:color="auto" w:fill="auto"/>
            <w:vAlign w:val="center"/>
          </w:tcPr>
          <w:p w14:paraId="2B374ACA"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MSP: Complaint sub-folders including: “Initial”, “IO/Office”, “Interview”, “Decision”, “Hearing”, “Post Decision”, “FOI”</w:t>
            </w:r>
            <w:r w:rsidRPr="00B17C01">
              <w:rPr>
                <w:rFonts w:ascii="Verdana" w:hAnsi="Verdana"/>
                <w:i/>
                <w:color w:val="457F7C"/>
                <w:kern w:val="24"/>
                <w:sz w:val="20"/>
                <w:szCs w:val="20"/>
              </w:rPr>
              <w:t>.</w:t>
            </w:r>
            <w:r w:rsidRPr="00B17C01">
              <w:rPr>
                <w:rFonts w:ascii="Verdana" w:hAnsi="Verdana"/>
                <w:color w:val="457F7C"/>
                <w:kern w:val="24"/>
                <w:sz w:val="20"/>
                <w:szCs w:val="20"/>
              </w:rPr>
              <w:t xml:space="preserve">  </w:t>
            </w:r>
          </w:p>
        </w:tc>
        <w:tc>
          <w:tcPr>
            <w:tcW w:w="2135" w:type="dxa"/>
            <w:vAlign w:val="center"/>
          </w:tcPr>
          <w:p w14:paraId="033CE115" w14:textId="77777777"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5 years</w:t>
            </w:r>
          </w:p>
        </w:tc>
        <w:tc>
          <w:tcPr>
            <w:tcW w:w="2092" w:type="dxa"/>
            <w:vAlign w:val="center"/>
          </w:tcPr>
          <w:p w14:paraId="519390DC"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was issued</w:t>
            </w:r>
          </w:p>
        </w:tc>
      </w:tr>
      <w:tr w:rsidR="00DD78BB" w:rsidRPr="00B17C01" w14:paraId="27618CFA" w14:textId="77777777" w:rsidTr="00B17C01">
        <w:trPr>
          <w:cantSplit/>
          <w:tblCellSpacing w:w="85" w:type="dxa"/>
        </w:trPr>
        <w:tc>
          <w:tcPr>
            <w:tcW w:w="1125" w:type="dxa"/>
            <w:vMerge/>
            <w:shd w:val="clear" w:color="auto" w:fill="auto"/>
            <w:textDirection w:val="btLr"/>
          </w:tcPr>
          <w:p w14:paraId="366B79BB"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5429CC3B" w14:textId="77777777" w:rsidR="00DD78BB" w:rsidRPr="00B17C01" w:rsidRDefault="00DD78BB" w:rsidP="0028111B">
            <w:pPr>
              <w:rPr>
                <w:rFonts w:ascii="Verdana" w:hAnsi="Verdana"/>
                <w:color w:val="457F7C"/>
                <w:sz w:val="20"/>
                <w:szCs w:val="20"/>
              </w:rPr>
            </w:pPr>
          </w:p>
        </w:tc>
        <w:tc>
          <w:tcPr>
            <w:tcW w:w="1978" w:type="dxa"/>
            <w:shd w:val="clear" w:color="auto" w:fill="auto"/>
            <w:vAlign w:val="center"/>
          </w:tcPr>
          <w:p w14:paraId="628CD058" w14:textId="77777777" w:rsidR="00DD78BB" w:rsidRPr="00B17C01" w:rsidRDefault="00DD78BB" w:rsidP="0028111B">
            <w:pPr>
              <w:rPr>
                <w:rFonts w:ascii="Verdana" w:hAnsi="Verdana"/>
                <w:color w:val="457F7C"/>
                <w:sz w:val="20"/>
                <w:szCs w:val="20"/>
              </w:rPr>
            </w:pPr>
            <w:r w:rsidRPr="00B17C01">
              <w:rPr>
                <w:rFonts w:ascii="Verdana" w:hAnsi="Verdana"/>
                <w:color w:val="457F7C"/>
                <w:sz w:val="20"/>
                <w:szCs w:val="20"/>
              </w:rPr>
              <w:t>Enquiries</w:t>
            </w:r>
          </w:p>
        </w:tc>
        <w:tc>
          <w:tcPr>
            <w:tcW w:w="5037" w:type="dxa"/>
            <w:shd w:val="clear" w:color="auto" w:fill="auto"/>
            <w:vAlign w:val="center"/>
          </w:tcPr>
          <w:p w14:paraId="4F21A2CC"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Communication relating to general complaint related enquiries (how to make a complaint, complaints </w:t>
            </w:r>
            <w:proofErr w:type="spellStart"/>
            <w:r w:rsidRPr="00B17C01">
              <w:rPr>
                <w:rFonts w:ascii="Verdana" w:hAnsi="Verdana"/>
                <w:color w:val="457F7C"/>
                <w:kern w:val="24"/>
                <w:sz w:val="20"/>
                <w:szCs w:val="20"/>
              </w:rPr>
              <w:t>outwith</w:t>
            </w:r>
            <w:proofErr w:type="spellEnd"/>
            <w:r w:rsidRPr="00B17C01">
              <w:rPr>
                <w:rFonts w:ascii="Verdana" w:hAnsi="Verdana"/>
                <w:color w:val="457F7C"/>
                <w:kern w:val="24"/>
                <w:sz w:val="20"/>
                <w:szCs w:val="20"/>
              </w:rPr>
              <w:t xml:space="preserve"> jurisdiction). </w:t>
            </w:r>
            <w:r w:rsidRPr="00B17C01">
              <w:rPr>
                <w:rFonts w:ascii="Verdana" w:hAnsi="Verdana"/>
                <w:color w:val="457F7C"/>
                <w:sz w:val="20"/>
                <w:szCs w:val="20"/>
              </w:rPr>
              <w:t xml:space="preserve">Stored by year in which received. </w:t>
            </w:r>
          </w:p>
        </w:tc>
        <w:tc>
          <w:tcPr>
            <w:tcW w:w="2135" w:type="dxa"/>
            <w:vAlign w:val="center"/>
          </w:tcPr>
          <w:p w14:paraId="586F5C5A" w14:textId="366C04F8" w:rsidR="00DD78BB" w:rsidRPr="00B17C01"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w:t>
            </w:r>
            <w:r w:rsidRPr="00B17C01">
              <w:rPr>
                <w:rFonts w:ascii="Verdana" w:hAnsi="Verdana"/>
                <w:color w:val="457F7C"/>
                <w:kern w:val="24"/>
                <w:sz w:val="20"/>
                <w:szCs w:val="20"/>
              </w:rPr>
              <w:t xml:space="preserve"> year</w:t>
            </w:r>
          </w:p>
        </w:tc>
        <w:tc>
          <w:tcPr>
            <w:tcW w:w="2092" w:type="dxa"/>
            <w:vAlign w:val="center"/>
          </w:tcPr>
          <w:p w14:paraId="4336C648" w14:textId="77777777" w:rsidR="00DD78BB" w:rsidRPr="00B17C01" w:rsidRDefault="00DD78B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after the last activity date</w:t>
            </w:r>
          </w:p>
        </w:tc>
      </w:tr>
      <w:tr w:rsidR="00201E0E" w:rsidRPr="00B17C01" w14:paraId="54B1559E" w14:textId="77777777" w:rsidTr="00B17C01">
        <w:trPr>
          <w:cantSplit/>
          <w:tblCellSpacing w:w="85" w:type="dxa"/>
        </w:trPr>
        <w:tc>
          <w:tcPr>
            <w:tcW w:w="1125" w:type="dxa"/>
            <w:vMerge/>
            <w:shd w:val="clear" w:color="auto" w:fill="auto"/>
            <w:textDirection w:val="btLr"/>
          </w:tcPr>
          <w:p w14:paraId="55D3779A" w14:textId="77777777" w:rsidR="00201E0E" w:rsidRPr="00B17C01" w:rsidRDefault="00201E0E" w:rsidP="0028111B">
            <w:pPr>
              <w:ind w:left="113" w:right="113"/>
              <w:jc w:val="center"/>
              <w:rPr>
                <w:rFonts w:ascii="Verdana" w:hAnsi="Verdana"/>
                <w:color w:val="457F7C"/>
                <w:sz w:val="20"/>
                <w:szCs w:val="20"/>
              </w:rPr>
            </w:pPr>
          </w:p>
        </w:tc>
        <w:tc>
          <w:tcPr>
            <w:tcW w:w="1821" w:type="dxa"/>
            <w:vMerge/>
            <w:shd w:val="clear" w:color="auto" w:fill="auto"/>
            <w:vAlign w:val="center"/>
          </w:tcPr>
          <w:p w14:paraId="2CA037B2" w14:textId="77777777" w:rsidR="00201E0E" w:rsidRPr="00B17C01" w:rsidRDefault="00201E0E" w:rsidP="0028111B">
            <w:pPr>
              <w:rPr>
                <w:rFonts w:ascii="Verdana" w:hAnsi="Verdana"/>
                <w:color w:val="457F7C"/>
                <w:sz w:val="20"/>
                <w:szCs w:val="20"/>
              </w:rPr>
            </w:pPr>
          </w:p>
        </w:tc>
        <w:tc>
          <w:tcPr>
            <w:tcW w:w="1978" w:type="dxa"/>
            <w:shd w:val="clear" w:color="auto" w:fill="auto"/>
            <w:vAlign w:val="center"/>
          </w:tcPr>
          <w:p w14:paraId="19857EF5" w14:textId="6312553E" w:rsidR="00201E0E" w:rsidRPr="00B17C01" w:rsidRDefault="00201E0E" w:rsidP="0028111B">
            <w:pPr>
              <w:rPr>
                <w:rFonts w:ascii="Verdana" w:hAnsi="Verdana"/>
                <w:color w:val="457F7C"/>
                <w:sz w:val="20"/>
                <w:szCs w:val="20"/>
              </w:rPr>
            </w:pPr>
            <w:r>
              <w:rPr>
                <w:rFonts w:ascii="Verdana" w:hAnsi="Verdana"/>
                <w:color w:val="457F7C"/>
                <w:sz w:val="20"/>
                <w:szCs w:val="20"/>
              </w:rPr>
              <w:t>Post Decision Correspondence</w:t>
            </w:r>
          </w:p>
        </w:tc>
        <w:tc>
          <w:tcPr>
            <w:tcW w:w="5037" w:type="dxa"/>
            <w:shd w:val="clear" w:color="auto" w:fill="auto"/>
            <w:vAlign w:val="center"/>
          </w:tcPr>
          <w:p w14:paraId="316447EF" w14:textId="573D2C34" w:rsidR="00201E0E" w:rsidRPr="00B17C01" w:rsidRDefault="00201E0E"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PDC Correspondence tracker</w:t>
            </w:r>
          </w:p>
        </w:tc>
        <w:tc>
          <w:tcPr>
            <w:tcW w:w="2135" w:type="dxa"/>
            <w:vAlign w:val="center"/>
          </w:tcPr>
          <w:p w14:paraId="6F2867E0" w14:textId="5AFEA3D9" w:rsidR="00201E0E" w:rsidRDefault="00201E0E"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3 years</w:t>
            </w:r>
          </w:p>
        </w:tc>
        <w:tc>
          <w:tcPr>
            <w:tcW w:w="2092" w:type="dxa"/>
            <w:vAlign w:val="center"/>
          </w:tcPr>
          <w:p w14:paraId="7C25E439" w14:textId="45F85C33" w:rsidR="00201E0E" w:rsidRPr="00B17C01" w:rsidRDefault="00201E0E"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w:t>
            </w:r>
            <w:r w:rsidRPr="00B17C01">
              <w:rPr>
                <w:rFonts w:ascii="Verdana" w:hAnsi="Verdana"/>
                <w:color w:val="457F7C"/>
                <w:kern w:val="24"/>
                <w:sz w:val="20"/>
                <w:szCs w:val="20"/>
              </w:rPr>
              <w:t xml:space="preserve"> of the financial year in which the </w:t>
            </w:r>
            <w:r>
              <w:rPr>
                <w:rFonts w:ascii="Verdana" w:hAnsi="Verdana"/>
                <w:color w:val="457F7C"/>
                <w:kern w:val="24"/>
                <w:sz w:val="20"/>
                <w:szCs w:val="20"/>
              </w:rPr>
              <w:t>final decision was issued</w:t>
            </w:r>
          </w:p>
        </w:tc>
      </w:tr>
      <w:tr w:rsidR="00DD78BB" w:rsidRPr="00B17C01" w14:paraId="6D273DAB" w14:textId="77777777" w:rsidTr="00B17C01">
        <w:trPr>
          <w:cantSplit/>
          <w:tblCellSpacing w:w="85" w:type="dxa"/>
        </w:trPr>
        <w:tc>
          <w:tcPr>
            <w:tcW w:w="1125" w:type="dxa"/>
            <w:vMerge/>
            <w:shd w:val="clear" w:color="auto" w:fill="auto"/>
            <w:textDirection w:val="btLr"/>
          </w:tcPr>
          <w:p w14:paraId="4F926EA5"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3FAB8091" w14:textId="77777777" w:rsidR="00DD78BB" w:rsidRPr="00B17C01" w:rsidRDefault="00DD78BB" w:rsidP="0028111B">
            <w:pPr>
              <w:rPr>
                <w:rFonts w:ascii="Verdana" w:hAnsi="Verdana"/>
                <w:color w:val="457F7C"/>
                <w:sz w:val="20"/>
                <w:szCs w:val="20"/>
              </w:rPr>
            </w:pPr>
          </w:p>
        </w:tc>
        <w:tc>
          <w:tcPr>
            <w:tcW w:w="1978" w:type="dxa"/>
            <w:vMerge w:val="restart"/>
            <w:shd w:val="clear" w:color="auto" w:fill="auto"/>
            <w:vAlign w:val="center"/>
          </w:tcPr>
          <w:p w14:paraId="316FFF3D" w14:textId="7BF64ACF" w:rsidR="00DD78BB" w:rsidRPr="00B17C01" w:rsidRDefault="00DD78BB" w:rsidP="0028111B">
            <w:pPr>
              <w:rPr>
                <w:rFonts w:ascii="Verdana" w:hAnsi="Verdana"/>
                <w:color w:val="457F7C"/>
                <w:sz w:val="20"/>
                <w:szCs w:val="20"/>
              </w:rPr>
            </w:pPr>
            <w:r>
              <w:rPr>
                <w:rFonts w:ascii="Verdana" w:hAnsi="Verdana"/>
                <w:color w:val="457F7C"/>
                <w:sz w:val="20"/>
                <w:szCs w:val="20"/>
              </w:rPr>
              <w:t>SCS Hearings</w:t>
            </w:r>
          </w:p>
        </w:tc>
        <w:tc>
          <w:tcPr>
            <w:tcW w:w="5037" w:type="dxa"/>
            <w:shd w:val="clear" w:color="auto" w:fill="auto"/>
            <w:vAlign w:val="center"/>
          </w:tcPr>
          <w:p w14:paraId="309F825B" w14:textId="302BFF65"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Cllr, M + Lobbying: Hearing materials </w:t>
            </w:r>
          </w:p>
        </w:tc>
        <w:tc>
          <w:tcPr>
            <w:tcW w:w="2135" w:type="dxa"/>
            <w:vAlign w:val="center"/>
          </w:tcPr>
          <w:p w14:paraId="7258A390" w14:textId="63C6DAD3" w:rsidR="00DD78BB"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 xml:space="preserve">3 years </w:t>
            </w:r>
          </w:p>
        </w:tc>
        <w:tc>
          <w:tcPr>
            <w:tcW w:w="2092" w:type="dxa"/>
            <w:vAlign w:val="center"/>
          </w:tcPr>
          <w:p w14:paraId="4D87C898" w14:textId="128094B1" w:rsidR="00DD78BB" w:rsidRPr="00B17C01"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End of the financial year in which the final decision was issued </w:t>
            </w:r>
          </w:p>
        </w:tc>
      </w:tr>
      <w:tr w:rsidR="00DD78BB" w:rsidRPr="00B17C01" w14:paraId="385EDD41" w14:textId="77777777" w:rsidTr="00B17C01">
        <w:trPr>
          <w:cantSplit/>
          <w:tblCellSpacing w:w="85" w:type="dxa"/>
        </w:trPr>
        <w:tc>
          <w:tcPr>
            <w:tcW w:w="1125" w:type="dxa"/>
            <w:vMerge/>
            <w:shd w:val="clear" w:color="auto" w:fill="auto"/>
            <w:textDirection w:val="btLr"/>
          </w:tcPr>
          <w:p w14:paraId="19EF07C9" w14:textId="77777777" w:rsidR="00DD78BB" w:rsidRPr="00B17C01" w:rsidRDefault="00DD78BB" w:rsidP="0028111B">
            <w:pPr>
              <w:ind w:left="113" w:right="113"/>
              <w:jc w:val="center"/>
              <w:rPr>
                <w:rFonts w:ascii="Verdana" w:hAnsi="Verdana"/>
                <w:color w:val="457F7C"/>
                <w:sz w:val="20"/>
                <w:szCs w:val="20"/>
              </w:rPr>
            </w:pPr>
          </w:p>
        </w:tc>
        <w:tc>
          <w:tcPr>
            <w:tcW w:w="1821" w:type="dxa"/>
            <w:vMerge/>
            <w:shd w:val="clear" w:color="auto" w:fill="auto"/>
            <w:vAlign w:val="center"/>
          </w:tcPr>
          <w:p w14:paraId="020A7A32" w14:textId="77777777" w:rsidR="00DD78BB" w:rsidRPr="00B17C01" w:rsidRDefault="00DD78BB" w:rsidP="0028111B">
            <w:pPr>
              <w:rPr>
                <w:rFonts w:ascii="Verdana" w:hAnsi="Verdana"/>
                <w:color w:val="457F7C"/>
                <w:sz w:val="20"/>
                <w:szCs w:val="20"/>
              </w:rPr>
            </w:pPr>
          </w:p>
        </w:tc>
        <w:tc>
          <w:tcPr>
            <w:tcW w:w="1978" w:type="dxa"/>
            <w:vMerge/>
            <w:shd w:val="clear" w:color="auto" w:fill="auto"/>
            <w:vAlign w:val="center"/>
          </w:tcPr>
          <w:p w14:paraId="66FE9146" w14:textId="77777777" w:rsidR="00DD78BB" w:rsidRDefault="00DD78BB" w:rsidP="0028111B">
            <w:pPr>
              <w:rPr>
                <w:rFonts w:ascii="Verdana" w:hAnsi="Verdana"/>
                <w:color w:val="457F7C"/>
                <w:sz w:val="20"/>
                <w:szCs w:val="20"/>
              </w:rPr>
            </w:pPr>
          </w:p>
        </w:tc>
        <w:tc>
          <w:tcPr>
            <w:tcW w:w="5037" w:type="dxa"/>
            <w:shd w:val="clear" w:color="auto" w:fill="auto"/>
            <w:vAlign w:val="center"/>
          </w:tcPr>
          <w:p w14:paraId="4F1824B7" w14:textId="16B969F6" w:rsidR="00DD78BB"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 xml:space="preserve">MSP: Hearing materials </w:t>
            </w:r>
          </w:p>
        </w:tc>
        <w:tc>
          <w:tcPr>
            <w:tcW w:w="2135" w:type="dxa"/>
            <w:vAlign w:val="center"/>
          </w:tcPr>
          <w:p w14:paraId="6C455BBE" w14:textId="3FCCD8DC" w:rsidR="00DD78BB" w:rsidRDefault="00DD78BB" w:rsidP="0028111B">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5 years</w:t>
            </w:r>
          </w:p>
        </w:tc>
        <w:tc>
          <w:tcPr>
            <w:tcW w:w="2092" w:type="dxa"/>
            <w:vAlign w:val="center"/>
          </w:tcPr>
          <w:p w14:paraId="3BDD6B01" w14:textId="54969702" w:rsidR="00DD78BB" w:rsidRDefault="00DD78BB" w:rsidP="0028111B">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was issued</w:t>
            </w:r>
          </w:p>
        </w:tc>
      </w:tr>
      <w:tr w:rsidR="00B17C01" w:rsidRPr="00B17C01" w14:paraId="62677659" w14:textId="77777777" w:rsidTr="00B17C01">
        <w:trPr>
          <w:cantSplit/>
          <w:tblCellSpacing w:w="85" w:type="dxa"/>
        </w:trPr>
        <w:tc>
          <w:tcPr>
            <w:tcW w:w="1125" w:type="dxa"/>
            <w:vMerge/>
            <w:shd w:val="clear" w:color="auto" w:fill="auto"/>
            <w:textDirection w:val="btLr"/>
          </w:tcPr>
          <w:p w14:paraId="646A1DF9" w14:textId="77777777" w:rsidR="007E1A8E" w:rsidRPr="00B17C01" w:rsidRDefault="007E1A8E"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560CBA6A"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Database</w:t>
            </w:r>
          </w:p>
        </w:tc>
        <w:tc>
          <w:tcPr>
            <w:tcW w:w="1978" w:type="dxa"/>
            <w:shd w:val="clear" w:color="auto" w:fill="auto"/>
            <w:vAlign w:val="center"/>
          </w:tcPr>
          <w:p w14:paraId="41584FFF"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7401BB28"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Development and maintenance of CMS, maintenance of Access database, contract negotiation, helpdesk requests </w:t>
            </w:r>
          </w:p>
        </w:tc>
        <w:tc>
          <w:tcPr>
            <w:tcW w:w="2135" w:type="dxa"/>
            <w:vAlign w:val="center"/>
          </w:tcPr>
          <w:p w14:paraId="0175DF5A" w14:textId="77777777" w:rsidR="007E1A8E"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22062FE0"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4B23C0EF" w14:textId="77777777" w:rsidTr="00B17C01">
        <w:trPr>
          <w:cantSplit/>
          <w:tblCellSpacing w:w="85" w:type="dxa"/>
        </w:trPr>
        <w:tc>
          <w:tcPr>
            <w:tcW w:w="1125" w:type="dxa"/>
            <w:vMerge/>
            <w:shd w:val="clear" w:color="auto" w:fill="auto"/>
            <w:textDirection w:val="btLr"/>
          </w:tcPr>
          <w:p w14:paraId="36340EBC" w14:textId="77777777" w:rsidR="00310223" w:rsidRPr="00B17C01" w:rsidRDefault="00310223" w:rsidP="0028111B">
            <w:pPr>
              <w:ind w:left="113" w:right="113"/>
              <w:jc w:val="center"/>
              <w:rPr>
                <w:rFonts w:ascii="Verdana" w:hAnsi="Verdana"/>
                <w:color w:val="457F7C"/>
                <w:sz w:val="20"/>
                <w:szCs w:val="20"/>
              </w:rPr>
            </w:pPr>
          </w:p>
        </w:tc>
        <w:tc>
          <w:tcPr>
            <w:tcW w:w="1821" w:type="dxa"/>
            <w:vMerge/>
            <w:shd w:val="clear" w:color="auto" w:fill="auto"/>
            <w:vAlign w:val="center"/>
          </w:tcPr>
          <w:p w14:paraId="06260EBA" w14:textId="77777777" w:rsidR="00310223" w:rsidRPr="00B17C01" w:rsidRDefault="00310223" w:rsidP="0028111B">
            <w:pPr>
              <w:rPr>
                <w:rFonts w:ascii="Verdana" w:hAnsi="Verdana"/>
                <w:color w:val="457F7C"/>
                <w:sz w:val="20"/>
                <w:szCs w:val="20"/>
              </w:rPr>
            </w:pPr>
          </w:p>
        </w:tc>
        <w:tc>
          <w:tcPr>
            <w:tcW w:w="1978" w:type="dxa"/>
            <w:vMerge w:val="restart"/>
            <w:shd w:val="clear" w:color="auto" w:fill="auto"/>
            <w:vAlign w:val="center"/>
          </w:tcPr>
          <w:p w14:paraId="7D0FB388" w14:textId="77777777" w:rsidR="00310223" w:rsidRPr="00B17C01" w:rsidRDefault="00310223" w:rsidP="0028111B">
            <w:pPr>
              <w:rPr>
                <w:rFonts w:ascii="Verdana" w:hAnsi="Verdana"/>
                <w:color w:val="457F7C"/>
                <w:sz w:val="20"/>
                <w:szCs w:val="20"/>
              </w:rPr>
            </w:pPr>
            <w:r w:rsidRPr="00B17C01">
              <w:rPr>
                <w:rFonts w:ascii="Verdana" w:hAnsi="Verdana"/>
                <w:color w:val="457F7C"/>
                <w:sz w:val="20"/>
                <w:szCs w:val="20"/>
              </w:rPr>
              <w:t>Approved (live and archived)</w:t>
            </w:r>
          </w:p>
        </w:tc>
        <w:tc>
          <w:tcPr>
            <w:tcW w:w="5037" w:type="dxa"/>
            <w:shd w:val="clear" w:color="auto" w:fill="auto"/>
            <w:vAlign w:val="center"/>
          </w:tcPr>
          <w:p w14:paraId="5E6770ED"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Back-ups – Access </w:t>
            </w:r>
            <w:proofErr w:type="spellStart"/>
            <w:r w:rsidRPr="00B17C01">
              <w:rPr>
                <w:rFonts w:ascii="Verdana" w:hAnsi="Verdana"/>
                <w:color w:val="457F7C"/>
                <w:kern w:val="24"/>
                <w:sz w:val="20"/>
                <w:szCs w:val="20"/>
              </w:rPr>
              <w:t>Dbase</w:t>
            </w:r>
            <w:proofErr w:type="spellEnd"/>
            <w:r w:rsidRPr="00B17C01">
              <w:rPr>
                <w:rFonts w:ascii="Verdana" w:hAnsi="Verdana"/>
                <w:color w:val="457F7C"/>
                <w:kern w:val="24"/>
                <w:sz w:val="20"/>
                <w:szCs w:val="20"/>
              </w:rPr>
              <w:t xml:space="preserve">; PREVIOUS CLLR + M dbases; PREVIOUS MSP dbases  </w:t>
            </w:r>
          </w:p>
        </w:tc>
        <w:tc>
          <w:tcPr>
            <w:tcW w:w="2135" w:type="dxa"/>
            <w:vAlign w:val="center"/>
          </w:tcPr>
          <w:p w14:paraId="41640C23" w14:textId="77777777" w:rsidR="00310223"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p>
        </w:tc>
        <w:tc>
          <w:tcPr>
            <w:tcW w:w="2092" w:type="dxa"/>
            <w:vAlign w:val="center"/>
          </w:tcPr>
          <w:p w14:paraId="363284F7"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26AC43AB" w14:textId="77777777" w:rsidTr="00B17C01">
        <w:trPr>
          <w:cantSplit/>
          <w:tblCellSpacing w:w="85" w:type="dxa"/>
        </w:trPr>
        <w:tc>
          <w:tcPr>
            <w:tcW w:w="1125" w:type="dxa"/>
            <w:vMerge/>
            <w:shd w:val="clear" w:color="auto" w:fill="auto"/>
            <w:textDirection w:val="btLr"/>
          </w:tcPr>
          <w:p w14:paraId="35AD7C6C" w14:textId="77777777" w:rsidR="00CE4603" w:rsidRPr="00B17C01" w:rsidRDefault="00CE4603" w:rsidP="0028111B">
            <w:pPr>
              <w:ind w:left="113" w:right="113"/>
              <w:jc w:val="center"/>
              <w:rPr>
                <w:rFonts w:ascii="Verdana" w:hAnsi="Verdana"/>
                <w:color w:val="457F7C"/>
                <w:sz w:val="20"/>
                <w:szCs w:val="20"/>
              </w:rPr>
            </w:pPr>
          </w:p>
        </w:tc>
        <w:tc>
          <w:tcPr>
            <w:tcW w:w="1821" w:type="dxa"/>
            <w:vMerge/>
            <w:shd w:val="clear" w:color="auto" w:fill="auto"/>
            <w:vAlign w:val="center"/>
          </w:tcPr>
          <w:p w14:paraId="5B8B0EC7" w14:textId="77777777" w:rsidR="00CE4603" w:rsidRPr="00B17C01" w:rsidRDefault="00CE4603" w:rsidP="0028111B">
            <w:pPr>
              <w:rPr>
                <w:rFonts w:ascii="Verdana" w:hAnsi="Verdana"/>
                <w:color w:val="457F7C"/>
                <w:sz w:val="20"/>
                <w:szCs w:val="20"/>
              </w:rPr>
            </w:pPr>
          </w:p>
        </w:tc>
        <w:tc>
          <w:tcPr>
            <w:tcW w:w="1978" w:type="dxa"/>
            <w:vMerge/>
            <w:shd w:val="clear" w:color="auto" w:fill="auto"/>
            <w:vAlign w:val="center"/>
          </w:tcPr>
          <w:p w14:paraId="00C2D671" w14:textId="77777777" w:rsidR="00CE4603" w:rsidRPr="00B17C01" w:rsidRDefault="00CE4603" w:rsidP="0028111B">
            <w:pPr>
              <w:rPr>
                <w:rFonts w:ascii="Verdana" w:hAnsi="Verdana"/>
                <w:color w:val="457F7C"/>
                <w:sz w:val="20"/>
                <w:szCs w:val="20"/>
              </w:rPr>
            </w:pPr>
          </w:p>
        </w:tc>
        <w:tc>
          <w:tcPr>
            <w:tcW w:w="5037" w:type="dxa"/>
            <w:shd w:val="clear" w:color="auto" w:fill="auto"/>
            <w:vAlign w:val="center"/>
          </w:tcPr>
          <w:p w14:paraId="4DA960FA" w14:textId="77777777" w:rsidR="00CE4603" w:rsidRPr="00B17C01" w:rsidRDefault="00CE460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Instructions; Location and password</w:t>
            </w:r>
          </w:p>
        </w:tc>
        <w:tc>
          <w:tcPr>
            <w:tcW w:w="2135" w:type="dxa"/>
            <w:vAlign w:val="center"/>
          </w:tcPr>
          <w:p w14:paraId="75FA2BF0" w14:textId="77777777" w:rsidR="00CE4603" w:rsidRPr="00B17C01" w:rsidRDefault="00CE460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until replaced</w:t>
            </w:r>
          </w:p>
        </w:tc>
        <w:tc>
          <w:tcPr>
            <w:tcW w:w="2092" w:type="dxa"/>
            <w:vAlign w:val="center"/>
          </w:tcPr>
          <w:p w14:paraId="197488AE" w14:textId="77777777" w:rsidR="00CE4603" w:rsidRPr="00B17C01" w:rsidRDefault="00A23CB2"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When document </w:t>
            </w:r>
            <w:r w:rsidR="006D6553" w:rsidRPr="00B17C01">
              <w:rPr>
                <w:rFonts w:ascii="Verdana" w:hAnsi="Verdana"/>
                <w:color w:val="457F7C"/>
                <w:kern w:val="24"/>
                <w:sz w:val="20"/>
                <w:szCs w:val="20"/>
              </w:rPr>
              <w:t xml:space="preserve">superseded </w:t>
            </w:r>
          </w:p>
        </w:tc>
      </w:tr>
      <w:tr w:rsidR="00B17C01" w:rsidRPr="00B17C01" w14:paraId="37E3DE34" w14:textId="77777777" w:rsidTr="00B17C01">
        <w:trPr>
          <w:cantSplit/>
          <w:tblCellSpacing w:w="85" w:type="dxa"/>
        </w:trPr>
        <w:tc>
          <w:tcPr>
            <w:tcW w:w="1125" w:type="dxa"/>
            <w:vMerge/>
            <w:shd w:val="clear" w:color="auto" w:fill="auto"/>
            <w:textDirection w:val="btLr"/>
          </w:tcPr>
          <w:p w14:paraId="39ACC366" w14:textId="77777777" w:rsidR="00310223" w:rsidRPr="00B17C01" w:rsidRDefault="00310223" w:rsidP="0028111B">
            <w:pPr>
              <w:ind w:left="113" w:right="113"/>
              <w:jc w:val="center"/>
              <w:rPr>
                <w:rFonts w:ascii="Verdana" w:hAnsi="Verdana"/>
                <w:color w:val="457F7C"/>
                <w:sz w:val="20"/>
                <w:szCs w:val="20"/>
              </w:rPr>
            </w:pPr>
          </w:p>
        </w:tc>
        <w:tc>
          <w:tcPr>
            <w:tcW w:w="1821" w:type="dxa"/>
            <w:vMerge/>
            <w:shd w:val="clear" w:color="auto" w:fill="auto"/>
            <w:vAlign w:val="center"/>
          </w:tcPr>
          <w:p w14:paraId="33D0F673" w14:textId="77777777" w:rsidR="00310223" w:rsidRPr="00B17C01" w:rsidRDefault="00310223" w:rsidP="0028111B">
            <w:pPr>
              <w:rPr>
                <w:rFonts w:ascii="Verdana" w:hAnsi="Verdana"/>
                <w:color w:val="457F7C"/>
                <w:sz w:val="20"/>
                <w:szCs w:val="20"/>
              </w:rPr>
            </w:pPr>
          </w:p>
        </w:tc>
        <w:tc>
          <w:tcPr>
            <w:tcW w:w="1978" w:type="dxa"/>
            <w:vMerge/>
            <w:shd w:val="clear" w:color="auto" w:fill="auto"/>
            <w:vAlign w:val="center"/>
          </w:tcPr>
          <w:p w14:paraId="728B5DCF" w14:textId="77777777" w:rsidR="00310223" w:rsidRPr="00B17C01" w:rsidRDefault="00310223" w:rsidP="0028111B">
            <w:pPr>
              <w:rPr>
                <w:rFonts w:ascii="Verdana" w:hAnsi="Verdana"/>
                <w:color w:val="457F7C"/>
                <w:sz w:val="20"/>
                <w:szCs w:val="20"/>
              </w:rPr>
            </w:pPr>
          </w:p>
        </w:tc>
        <w:tc>
          <w:tcPr>
            <w:tcW w:w="5037" w:type="dxa"/>
            <w:shd w:val="clear" w:color="auto" w:fill="auto"/>
            <w:vAlign w:val="center"/>
          </w:tcPr>
          <w:p w14:paraId="679ACBB4" w14:textId="77777777" w:rsidR="00310223"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Development details (CMS)</w:t>
            </w:r>
          </w:p>
        </w:tc>
        <w:tc>
          <w:tcPr>
            <w:tcW w:w="2135" w:type="dxa"/>
            <w:vAlign w:val="center"/>
          </w:tcPr>
          <w:p w14:paraId="38859BD2" w14:textId="77777777" w:rsidR="00310223" w:rsidRPr="00B17C01" w:rsidRDefault="00BB1178"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78B7A28C" w14:textId="77777777" w:rsidR="00310223" w:rsidRPr="00B17C01" w:rsidRDefault="00BB1178"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financial year in which the document created/finalised</w:t>
            </w:r>
          </w:p>
        </w:tc>
      </w:tr>
      <w:tr w:rsidR="00B17C01" w:rsidRPr="00B17C01" w14:paraId="16EDC07F" w14:textId="77777777" w:rsidTr="00B17C01">
        <w:trPr>
          <w:cantSplit/>
          <w:tblCellSpacing w:w="85" w:type="dxa"/>
        </w:trPr>
        <w:tc>
          <w:tcPr>
            <w:tcW w:w="1125" w:type="dxa"/>
            <w:vMerge/>
            <w:shd w:val="clear" w:color="auto" w:fill="auto"/>
            <w:textDirection w:val="btLr"/>
          </w:tcPr>
          <w:p w14:paraId="3BD048C8"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4084FCF8"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48E9878A"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Approved contracts (7 years)</w:t>
            </w:r>
          </w:p>
        </w:tc>
        <w:tc>
          <w:tcPr>
            <w:tcW w:w="5037" w:type="dxa"/>
            <w:shd w:val="clear" w:color="auto" w:fill="auto"/>
            <w:vAlign w:val="center"/>
          </w:tcPr>
          <w:p w14:paraId="4201A3FB" w14:textId="77777777" w:rsidR="007E1A8E" w:rsidRPr="00B17C01" w:rsidRDefault="004D7179"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Tender</w:t>
            </w:r>
            <w:r w:rsidR="00310223" w:rsidRPr="00B17C01">
              <w:rPr>
                <w:rFonts w:ascii="Verdana" w:hAnsi="Verdana"/>
                <w:color w:val="457F7C"/>
                <w:kern w:val="24"/>
                <w:sz w:val="20"/>
                <w:szCs w:val="20"/>
              </w:rPr>
              <w:t>s, Contracts and extensions</w:t>
            </w:r>
            <w:r w:rsidRPr="00B17C01">
              <w:rPr>
                <w:rFonts w:ascii="Verdana" w:hAnsi="Verdana"/>
                <w:color w:val="457F7C"/>
                <w:kern w:val="24"/>
                <w:sz w:val="20"/>
                <w:szCs w:val="20"/>
              </w:rPr>
              <w:t xml:space="preserve"> </w:t>
            </w:r>
          </w:p>
        </w:tc>
        <w:tc>
          <w:tcPr>
            <w:tcW w:w="2135" w:type="dxa"/>
            <w:vAlign w:val="center"/>
          </w:tcPr>
          <w:p w14:paraId="53FCAEC5" w14:textId="77777777" w:rsidR="007E1A8E" w:rsidRPr="00B17C01" w:rsidRDefault="00310223"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1FC9AC90" w14:textId="77777777" w:rsidR="007E1A8E" w:rsidRPr="00B17C01" w:rsidRDefault="00310223"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732ADA5B" w14:textId="77777777" w:rsidTr="00B17C01">
        <w:trPr>
          <w:cantSplit/>
          <w:tblCellSpacing w:w="85" w:type="dxa"/>
        </w:trPr>
        <w:tc>
          <w:tcPr>
            <w:tcW w:w="1125" w:type="dxa"/>
            <w:vMerge/>
            <w:shd w:val="clear" w:color="auto" w:fill="auto"/>
            <w:textDirection w:val="btLr"/>
          </w:tcPr>
          <w:p w14:paraId="39FE73BF" w14:textId="77777777" w:rsidR="00735D56" w:rsidRPr="00B17C01" w:rsidRDefault="00735D56" w:rsidP="0028111B">
            <w:pPr>
              <w:ind w:left="113" w:right="113"/>
              <w:jc w:val="center"/>
              <w:rPr>
                <w:rFonts w:ascii="Verdana" w:hAnsi="Verdana"/>
                <w:color w:val="457F7C"/>
                <w:sz w:val="20"/>
                <w:szCs w:val="20"/>
              </w:rPr>
            </w:pPr>
          </w:p>
        </w:tc>
        <w:tc>
          <w:tcPr>
            <w:tcW w:w="1821" w:type="dxa"/>
            <w:shd w:val="clear" w:color="auto" w:fill="auto"/>
            <w:vAlign w:val="center"/>
          </w:tcPr>
          <w:p w14:paraId="71AB3549" w14:textId="69078079" w:rsidR="00735D56" w:rsidRPr="00B17C01" w:rsidRDefault="00735D56" w:rsidP="0028111B">
            <w:pPr>
              <w:rPr>
                <w:rFonts w:ascii="Verdana" w:hAnsi="Verdana"/>
                <w:color w:val="457F7C"/>
                <w:sz w:val="20"/>
                <w:szCs w:val="20"/>
              </w:rPr>
            </w:pPr>
            <w:r w:rsidRPr="00B17C01">
              <w:rPr>
                <w:rFonts w:ascii="Verdana" w:hAnsi="Verdana"/>
                <w:color w:val="457F7C"/>
                <w:sz w:val="20"/>
                <w:szCs w:val="20"/>
              </w:rPr>
              <w:t xml:space="preserve">External Communication and Events </w:t>
            </w:r>
          </w:p>
        </w:tc>
        <w:tc>
          <w:tcPr>
            <w:tcW w:w="1978" w:type="dxa"/>
            <w:shd w:val="clear" w:color="auto" w:fill="auto"/>
            <w:vAlign w:val="center"/>
          </w:tcPr>
          <w:p w14:paraId="502815A0" w14:textId="77777777" w:rsidR="00735D56" w:rsidRPr="00B17C01" w:rsidRDefault="00735D56"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CD26861" w14:textId="77777777" w:rsidR="00735D56" w:rsidRPr="00B17C01" w:rsidRDefault="00735D56"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General correspondence with external bodies relating to standards issues, event dates, drafts, agenda, training events etc. (Anything relating to office management or HR should be stored in the o:\drive).</w:t>
            </w:r>
          </w:p>
        </w:tc>
        <w:tc>
          <w:tcPr>
            <w:tcW w:w="2135" w:type="dxa"/>
            <w:vAlign w:val="center"/>
          </w:tcPr>
          <w:p w14:paraId="1EFB0F22" w14:textId="77777777" w:rsidR="00735D56" w:rsidRPr="00B17C01" w:rsidRDefault="00735D56"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2080402E" w14:textId="77777777" w:rsidR="00735D56" w:rsidRPr="00B17C01" w:rsidRDefault="00735D56"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16579306" w14:textId="77777777" w:rsidTr="00B17C01">
        <w:trPr>
          <w:cantSplit/>
          <w:tblCellSpacing w:w="85" w:type="dxa"/>
        </w:trPr>
        <w:tc>
          <w:tcPr>
            <w:tcW w:w="1125" w:type="dxa"/>
            <w:vMerge/>
            <w:shd w:val="clear" w:color="auto" w:fill="auto"/>
            <w:textDirection w:val="btLr"/>
          </w:tcPr>
          <w:p w14:paraId="4E07D75C" w14:textId="77777777" w:rsidR="007E1A8E" w:rsidRPr="00B17C01" w:rsidRDefault="007E1A8E" w:rsidP="0028111B">
            <w:pPr>
              <w:ind w:left="113" w:right="113"/>
              <w:jc w:val="center"/>
              <w:rPr>
                <w:rFonts w:ascii="Verdana" w:hAnsi="Verdana"/>
                <w:color w:val="457F7C"/>
                <w:sz w:val="20"/>
                <w:szCs w:val="20"/>
              </w:rPr>
            </w:pPr>
          </w:p>
        </w:tc>
        <w:tc>
          <w:tcPr>
            <w:tcW w:w="1821" w:type="dxa"/>
            <w:vMerge w:val="restart"/>
            <w:shd w:val="clear" w:color="auto" w:fill="auto"/>
            <w:vAlign w:val="center"/>
          </w:tcPr>
          <w:p w14:paraId="1DDDB978"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 xml:space="preserve">Legislation </w:t>
            </w:r>
            <w:r w:rsidR="00542A7C" w:rsidRPr="00B17C01">
              <w:rPr>
                <w:rFonts w:ascii="Verdana" w:hAnsi="Verdana"/>
                <w:color w:val="457F7C"/>
                <w:sz w:val="20"/>
                <w:szCs w:val="20"/>
              </w:rPr>
              <w:t>(specific to function)</w:t>
            </w:r>
          </w:p>
        </w:tc>
        <w:tc>
          <w:tcPr>
            <w:tcW w:w="1978" w:type="dxa"/>
            <w:shd w:val="clear" w:color="auto" w:fill="auto"/>
            <w:vAlign w:val="center"/>
          </w:tcPr>
          <w:p w14:paraId="5E20EA49" w14:textId="77777777" w:rsidR="007E1A8E" w:rsidRPr="00B17C01" w:rsidRDefault="007E1A8E" w:rsidP="0028111B">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FC8ED7A" w14:textId="77777777" w:rsidR="007E1A8E" w:rsidRPr="00B17C01" w:rsidRDefault="00DD433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Research</w:t>
            </w:r>
            <w:r w:rsidR="007A7B41" w:rsidRPr="00B17C01">
              <w:rPr>
                <w:rFonts w:ascii="Verdana" w:hAnsi="Verdana"/>
                <w:color w:val="457F7C"/>
                <w:kern w:val="24"/>
                <w:sz w:val="20"/>
                <w:szCs w:val="20"/>
              </w:rPr>
              <w:t>, drafts</w:t>
            </w:r>
            <w:r w:rsidRPr="00B17C01">
              <w:rPr>
                <w:rFonts w:ascii="Verdana" w:hAnsi="Verdana"/>
                <w:color w:val="457F7C"/>
                <w:kern w:val="24"/>
                <w:sz w:val="20"/>
                <w:szCs w:val="20"/>
              </w:rPr>
              <w:t xml:space="preserve"> and correspondence relating to new legislation impacting our CHF</w:t>
            </w:r>
          </w:p>
        </w:tc>
        <w:tc>
          <w:tcPr>
            <w:tcW w:w="2135" w:type="dxa"/>
            <w:vAlign w:val="center"/>
          </w:tcPr>
          <w:p w14:paraId="4A4B3DEE" w14:textId="77777777" w:rsidR="007E1A8E" w:rsidRPr="00B17C01" w:rsidRDefault="007E1A8E"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3 years</w:t>
            </w:r>
          </w:p>
        </w:tc>
        <w:tc>
          <w:tcPr>
            <w:tcW w:w="2092" w:type="dxa"/>
            <w:vAlign w:val="center"/>
          </w:tcPr>
          <w:p w14:paraId="4393C0C8"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35CEF111" w14:textId="77777777" w:rsidTr="00B17C01">
        <w:trPr>
          <w:cantSplit/>
          <w:tblCellSpacing w:w="85" w:type="dxa"/>
        </w:trPr>
        <w:tc>
          <w:tcPr>
            <w:tcW w:w="1125" w:type="dxa"/>
            <w:vMerge/>
            <w:shd w:val="clear" w:color="auto" w:fill="auto"/>
            <w:textDirection w:val="btLr"/>
          </w:tcPr>
          <w:p w14:paraId="38B002E7" w14:textId="77777777" w:rsidR="007E1A8E" w:rsidRPr="00B17C01" w:rsidRDefault="007E1A8E" w:rsidP="0028111B">
            <w:pPr>
              <w:ind w:left="113" w:right="113"/>
              <w:jc w:val="center"/>
              <w:rPr>
                <w:rFonts w:ascii="Verdana" w:hAnsi="Verdana"/>
                <w:color w:val="457F7C"/>
                <w:sz w:val="20"/>
                <w:szCs w:val="20"/>
              </w:rPr>
            </w:pPr>
          </w:p>
        </w:tc>
        <w:tc>
          <w:tcPr>
            <w:tcW w:w="1821" w:type="dxa"/>
            <w:vMerge/>
            <w:shd w:val="clear" w:color="auto" w:fill="auto"/>
            <w:vAlign w:val="center"/>
          </w:tcPr>
          <w:p w14:paraId="536C3AD3" w14:textId="77777777" w:rsidR="007E1A8E" w:rsidRPr="00B17C01" w:rsidRDefault="007E1A8E" w:rsidP="0028111B">
            <w:pPr>
              <w:rPr>
                <w:rFonts w:ascii="Verdana" w:hAnsi="Verdana"/>
                <w:color w:val="457F7C"/>
                <w:sz w:val="20"/>
                <w:szCs w:val="20"/>
              </w:rPr>
            </w:pPr>
          </w:p>
        </w:tc>
        <w:tc>
          <w:tcPr>
            <w:tcW w:w="1978" w:type="dxa"/>
            <w:shd w:val="clear" w:color="auto" w:fill="auto"/>
            <w:vAlign w:val="center"/>
          </w:tcPr>
          <w:p w14:paraId="7A19817F" w14:textId="77777777" w:rsidR="007E1A8E" w:rsidRPr="00B17C01" w:rsidRDefault="00105553" w:rsidP="0028111B">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3F89E4F7" w14:textId="77777777" w:rsidR="007E1A8E" w:rsidRPr="00B17C01" w:rsidRDefault="00DD433B"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Legislation, legal advice,</w:t>
            </w:r>
            <w:r w:rsidR="00804B8D" w:rsidRPr="00B17C01">
              <w:rPr>
                <w:rFonts w:ascii="Verdana" w:hAnsi="Verdana"/>
                <w:color w:val="457F7C"/>
                <w:kern w:val="24"/>
                <w:sz w:val="20"/>
                <w:szCs w:val="20"/>
              </w:rPr>
              <w:t xml:space="preserve"> </w:t>
            </w:r>
            <w:r w:rsidRPr="00B17C01">
              <w:rPr>
                <w:rFonts w:ascii="Verdana" w:hAnsi="Verdana"/>
                <w:color w:val="457F7C"/>
                <w:kern w:val="24"/>
                <w:sz w:val="20"/>
                <w:szCs w:val="20"/>
              </w:rPr>
              <w:t>directions and guidance relating to complaints/Codes of Conduct</w:t>
            </w:r>
          </w:p>
        </w:tc>
        <w:tc>
          <w:tcPr>
            <w:tcW w:w="2135" w:type="dxa"/>
            <w:vAlign w:val="center"/>
          </w:tcPr>
          <w:p w14:paraId="2821AD13" w14:textId="77777777" w:rsidR="007E1A8E" w:rsidRPr="00B17C01" w:rsidRDefault="007E1A8E" w:rsidP="0028111B">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 xml:space="preserve">Retain permanently </w:t>
            </w:r>
          </w:p>
        </w:tc>
        <w:tc>
          <w:tcPr>
            <w:tcW w:w="2092" w:type="dxa"/>
            <w:vAlign w:val="center"/>
          </w:tcPr>
          <w:p w14:paraId="2EF98779" w14:textId="77777777" w:rsidR="007E1A8E" w:rsidRPr="00B17C01" w:rsidRDefault="007E1A8E" w:rsidP="0028111B">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142CC71" w14:textId="77777777" w:rsidTr="00B17C01">
        <w:trPr>
          <w:cantSplit/>
          <w:tblCellSpacing w:w="85" w:type="dxa"/>
        </w:trPr>
        <w:tc>
          <w:tcPr>
            <w:tcW w:w="1125" w:type="dxa"/>
            <w:vMerge/>
            <w:shd w:val="clear" w:color="auto" w:fill="auto"/>
            <w:textDirection w:val="btLr"/>
          </w:tcPr>
          <w:p w14:paraId="5F02F749"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0FD58AC2"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MSP Material</w:t>
            </w:r>
          </w:p>
        </w:tc>
        <w:tc>
          <w:tcPr>
            <w:tcW w:w="1978" w:type="dxa"/>
            <w:vMerge w:val="restart"/>
            <w:shd w:val="clear" w:color="auto" w:fill="auto"/>
            <w:vAlign w:val="center"/>
          </w:tcPr>
          <w:p w14:paraId="0E38E2C9"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Folders</w:t>
            </w:r>
            <w:r w:rsidR="001A1803" w:rsidRPr="00B17C01">
              <w:rPr>
                <w:rFonts w:ascii="Verdana" w:hAnsi="Verdana"/>
                <w:color w:val="457F7C"/>
                <w:sz w:val="20"/>
                <w:szCs w:val="20"/>
              </w:rPr>
              <w:t xml:space="preserve"> – </w:t>
            </w:r>
            <w:r w:rsidR="007F1050">
              <w:rPr>
                <w:rFonts w:ascii="Verdana" w:hAnsi="Verdana"/>
                <w:color w:val="457F7C"/>
                <w:sz w:val="20"/>
                <w:szCs w:val="20"/>
              </w:rPr>
              <w:t>certain items also</w:t>
            </w:r>
            <w:r w:rsidR="001A1803" w:rsidRPr="00B17C01">
              <w:rPr>
                <w:rFonts w:ascii="Verdana" w:hAnsi="Verdana"/>
                <w:color w:val="457F7C"/>
                <w:sz w:val="20"/>
                <w:szCs w:val="20"/>
              </w:rPr>
              <w:t xml:space="preserve"> on CMS</w:t>
            </w:r>
          </w:p>
        </w:tc>
        <w:tc>
          <w:tcPr>
            <w:tcW w:w="5037" w:type="dxa"/>
            <w:shd w:val="clear" w:color="auto" w:fill="auto"/>
            <w:vAlign w:val="center"/>
          </w:tcPr>
          <w:p w14:paraId="3760F63D" w14:textId="77777777" w:rsidR="00F1655F" w:rsidRPr="00B17C01" w:rsidRDefault="006A79FE"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ESC final decision, ESC report to parliament and associated material TBC (if applicable)</w:t>
            </w:r>
            <w:r w:rsidR="0045437A" w:rsidRPr="00B17C01">
              <w:rPr>
                <w:rFonts w:ascii="Verdana" w:hAnsi="Verdana"/>
                <w:color w:val="457F7C"/>
                <w:kern w:val="24"/>
                <w:sz w:val="20"/>
                <w:szCs w:val="20"/>
              </w:rPr>
              <w:t>, SPPA final decision and Court final decision (if breach).</w:t>
            </w:r>
          </w:p>
        </w:tc>
        <w:tc>
          <w:tcPr>
            <w:tcW w:w="2135" w:type="dxa"/>
            <w:vAlign w:val="center"/>
          </w:tcPr>
          <w:p w14:paraId="1DD34500" w14:textId="5FD88EC0" w:rsidR="00F1655F" w:rsidRPr="00B17C01" w:rsidRDefault="008876E7"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Retain permanently</w:t>
            </w:r>
            <w:r w:rsidR="0045437A" w:rsidRPr="00B17C01">
              <w:rPr>
                <w:rFonts w:ascii="Verdana" w:hAnsi="Verdana"/>
                <w:color w:val="457F7C"/>
                <w:kern w:val="24"/>
                <w:sz w:val="20"/>
                <w:szCs w:val="20"/>
              </w:rPr>
              <w:t xml:space="preserve"> </w:t>
            </w:r>
            <w:r w:rsidRPr="00B17C01">
              <w:rPr>
                <w:rFonts w:ascii="Verdana" w:hAnsi="Verdana"/>
                <w:color w:val="457F7C"/>
                <w:kern w:val="24"/>
                <w:sz w:val="20"/>
                <w:szCs w:val="20"/>
              </w:rPr>
              <w:t xml:space="preserve"> </w:t>
            </w:r>
          </w:p>
        </w:tc>
        <w:tc>
          <w:tcPr>
            <w:tcW w:w="2092" w:type="dxa"/>
            <w:vAlign w:val="center"/>
          </w:tcPr>
          <w:p w14:paraId="4D0AC560"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05C21B9" w14:textId="77777777" w:rsidTr="00B17C01">
        <w:trPr>
          <w:cantSplit/>
          <w:tblCellSpacing w:w="85" w:type="dxa"/>
        </w:trPr>
        <w:tc>
          <w:tcPr>
            <w:tcW w:w="1125" w:type="dxa"/>
            <w:vMerge/>
            <w:shd w:val="clear" w:color="auto" w:fill="auto"/>
            <w:textDirection w:val="btLr"/>
          </w:tcPr>
          <w:p w14:paraId="6AA9D959" w14:textId="77777777" w:rsidR="008876E7" w:rsidRPr="00B17C01" w:rsidRDefault="008876E7" w:rsidP="00F1655F">
            <w:pPr>
              <w:ind w:left="113" w:right="113"/>
              <w:jc w:val="center"/>
              <w:rPr>
                <w:rFonts w:ascii="Verdana" w:hAnsi="Verdana"/>
                <w:color w:val="457F7C"/>
                <w:sz w:val="20"/>
                <w:szCs w:val="20"/>
              </w:rPr>
            </w:pPr>
          </w:p>
        </w:tc>
        <w:tc>
          <w:tcPr>
            <w:tcW w:w="1821" w:type="dxa"/>
            <w:vMerge/>
            <w:shd w:val="clear" w:color="auto" w:fill="auto"/>
            <w:vAlign w:val="center"/>
          </w:tcPr>
          <w:p w14:paraId="1104246B" w14:textId="77777777" w:rsidR="008876E7" w:rsidRPr="00B17C01" w:rsidRDefault="008876E7" w:rsidP="00F1655F">
            <w:pPr>
              <w:rPr>
                <w:rFonts w:ascii="Verdana" w:hAnsi="Verdana"/>
                <w:color w:val="457F7C"/>
                <w:sz w:val="20"/>
                <w:szCs w:val="20"/>
              </w:rPr>
            </w:pPr>
          </w:p>
        </w:tc>
        <w:tc>
          <w:tcPr>
            <w:tcW w:w="1978" w:type="dxa"/>
            <w:vMerge/>
            <w:shd w:val="clear" w:color="auto" w:fill="auto"/>
            <w:vAlign w:val="center"/>
          </w:tcPr>
          <w:p w14:paraId="66F5E4BA" w14:textId="77777777" w:rsidR="008876E7" w:rsidRPr="00B17C01" w:rsidRDefault="008876E7" w:rsidP="00F1655F">
            <w:pPr>
              <w:rPr>
                <w:rFonts w:ascii="Verdana" w:hAnsi="Verdana"/>
                <w:color w:val="457F7C"/>
                <w:sz w:val="20"/>
                <w:szCs w:val="20"/>
              </w:rPr>
            </w:pPr>
          </w:p>
        </w:tc>
        <w:tc>
          <w:tcPr>
            <w:tcW w:w="5037" w:type="dxa"/>
            <w:shd w:val="clear" w:color="auto" w:fill="auto"/>
            <w:vAlign w:val="center"/>
          </w:tcPr>
          <w:p w14:paraId="025494D5" w14:textId="77777777" w:rsidR="008876E7"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Complaint sub-folders including: “Initial”, </w:t>
            </w:r>
            <w:r w:rsidR="00C00B81" w:rsidRPr="00B17C01">
              <w:rPr>
                <w:rFonts w:ascii="Verdana" w:hAnsi="Verdana"/>
                <w:color w:val="457F7C"/>
                <w:kern w:val="24"/>
                <w:sz w:val="20"/>
                <w:szCs w:val="20"/>
              </w:rPr>
              <w:t xml:space="preserve">“IO/Office”, </w:t>
            </w:r>
            <w:r w:rsidRPr="00B17C01">
              <w:rPr>
                <w:rFonts w:ascii="Verdana" w:hAnsi="Verdana"/>
                <w:color w:val="457F7C"/>
                <w:kern w:val="24"/>
                <w:sz w:val="20"/>
                <w:szCs w:val="20"/>
              </w:rPr>
              <w:t>“Interview”, “Decision”, “Hearing”, “Post Decision”, “FOI”.</w:t>
            </w:r>
          </w:p>
        </w:tc>
        <w:tc>
          <w:tcPr>
            <w:tcW w:w="2135" w:type="dxa"/>
            <w:vAlign w:val="center"/>
          </w:tcPr>
          <w:p w14:paraId="01DE5A04" w14:textId="77777777" w:rsidR="008876E7" w:rsidRPr="00B17C01" w:rsidRDefault="006A79FE"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w:t>
            </w:r>
            <w:r w:rsidR="008876E7" w:rsidRPr="00B17C01">
              <w:rPr>
                <w:rFonts w:ascii="Verdana" w:hAnsi="Verdana"/>
                <w:color w:val="457F7C"/>
                <w:kern w:val="24"/>
                <w:sz w:val="20"/>
                <w:szCs w:val="20"/>
              </w:rPr>
              <w:t xml:space="preserve"> years</w:t>
            </w:r>
            <w:r w:rsidR="001A1803" w:rsidRPr="00B17C01">
              <w:rPr>
                <w:rFonts w:ascii="Verdana" w:hAnsi="Verdana"/>
                <w:color w:val="457F7C"/>
                <w:kern w:val="24"/>
                <w:sz w:val="20"/>
                <w:szCs w:val="20"/>
              </w:rPr>
              <w:t xml:space="preserve"> – held on CMS for 5 years</w:t>
            </w:r>
          </w:p>
        </w:tc>
        <w:tc>
          <w:tcPr>
            <w:tcW w:w="2092" w:type="dxa"/>
            <w:vAlign w:val="center"/>
          </w:tcPr>
          <w:p w14:paraId="4A300C7E" w14:textId="77777777" w:rsidR="008876E7" w:rsidRPr="00B17C01" w:rsidRDefault="007F1050"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final decision is issued</w:t>
            </w:r>
          </w:p>
        </w:tc>
      </w:tr>
      <w:tr w:rsidR="00B17C01" w:rsidRPr="00B17C01" w14:paraId="11C6E238" w14:textId="77777777" w:rsidTr="00B17C01">
        <w:trPr>
          <w:cantSplit/>
          <w:tblCellSpacing w:w="85" w:type="dxa"/>
        </w:trPr>
        <w:tc>
          <w:tcPr>
            <w:tcW w:w="1125" w:type="dxa"/>
            <w:vMerge/>
            <w:shd w:val="clear" w:color="auto" w:fill="auto"/>
            <w:textDirection w:val="btLr"/>
          </w:tcPr>
          <w:p w14:paraId="5986943E"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1AF1E6CB" w14:textId="77777777" w:rsidR="00F1655F" w:rsidRPr="00B17C01" w:rsidRDefault="00F1655F" w:rsidP="00F1655F">
            <w:pPr>
              <w:rPr>
                <w:rFonts w:ascii="Verdana" w:hAnsi="Verdana"/>
                <w:color w:val="457F7C"/>
                <w:sz w:val="20"/>
                <w:szCs w:val="20"/>
              </w:rPr>
            </w:pPr>
          </w:p>
        </w:tc>
        <w:tc>
          <w:tcPr>
            <w:tcW w:w="1978" w:type="dxa"/>
            <w:vMerge/>
            <w:shd w:val="clear" w:color="auto" w:fill="auto"/>
            <w:vAlign w:val="center"/>
          </w:tcPr>
          <w:p w14:paraId="4D2FAC2C" w14:textId="77777777" w:rsidR="00F1655F" w:rsidRPr="00B17C01" w:rsidRDefault="00F1655F" w:rsidP="00F1655F">
            <w:pPr>
              <w:rPr>
                <w:rFonts w:ascii="Verdana" w:hAnsi="Verdana"/>
                <w:color w:val="457F7C"/>
                <w:sz w:val="20"/>
                <w:szCs w:val="20"/>
              </w:rPr>
            </w:pPr>
          </w:p>
        </w:tc>
        <w:tc>
          <w:tcPr>
            <w:tcW w:w="5037" w:type="dxa"/>
            <w:shd w:val="clear" w:color="auto" w:fill="auto"/>
            <w:vAlign w:val="center"/>
          </w:tcPr>
          <w:p w14:paraId="38ECF731"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Internal and External communications </w:t>
            </w:r>
            <w:r w:rsidR="00C00B81" w:rsidRPr="00B17C01">
              <w:rPr>
                <w:rFonts w:ascii="Verdana" w:hAnsi="Verdana"/>
                <w:color w:val="457F7C"/>
                <w:kern w:val="24"/>
                <w:sz w:val="20"/>
                <w:szCs w:val="20"/>
              </w:rPr>
              <w:t xml:space="preserve">on general handling of MSP complaints </w:t>
            </w:r>
          </w:p>
        </w:tc>
        <w:tc>
          <w:tcPr>
            <w:tcW w:w="2135" w:type="dxa"/>
            <w:vAlign w:val="center"/>
          </w:tcPr>
          <w:p w14:paraId="75D3D928" w14:textId="77777777" w:rsidR="00F1655F" w:rsidRPr="00B17C01" w:rsidRDefault="006A79FE"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w:t>
            </w:r>
            <w:r w:rsidR="008876E7" w:rsidRPr="00B17C01">
              <w:rPr>
                <w:rFonts w:ascii="Verdana" w:hAnsi="Verdana"/>
                <w:color w:val="457F7C"/>
                <w:kern w:val="24"/>
                <w:sz w:val="20"/>
                <w:szCs w:val="20"/>
              </w:rPr>
              <w:t xml:space="preserve"> years</w:t>
            </w:r>
          </w:p>
        </w:tc>
        <w:tc>
          <w:tcPr>
            <w:tcW w:w="2092" w:type="dxa"/>
            <w:vAlign w:val="center"/>
          </w:tcPr>
          <w:p w14:paraId="5B3EC2E0" w14:textId="77777777" w:rsidR="00F1655F" w:rsidRPr="00B17C01" w:rsidRDefault="008876E7"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6009EEFE" w14:textId="77777777" w:rsidTr="00B17C01">
        <w:trPr>
          <w:cantSplit/>
          <w:tblCellSpacing w:w="85" w:type="dxa"/>
        </w:trPr>
        <w:tc>
          <w:tcPr>
            <w:tcW w:w="1125" w:type="dxa"/>
            <w:vMerge/>
            <w:shd w:val="clear" w:color="auto" w:fill="auto"/>
            <w:textDirection w:val="btLr"/>
          </w:tcPr>
          <w:p w14:paraId="15E145D4"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7E40946D" w14:textId="77777777" w:rsidR="00F1655F" w:rsidRPr="00B17C01" w:rsidRDefault="00F1655F" w:rsidP="00F1655F">
            <w:pPr>
              <w:rPr>
                <w:rFonts w:ascii="Verdana" w:hAnsi="Verdana"/>
                <w:color w:val="457F7C"/>
                <w:sz w:val="20"/>
                <w:szCs w:val="20"/>
              </w:rPr>
            </w:pPr>
          </w:p>
        </w:tc>
        <w:tc>
          <w:tcPr>
            <w:tcW w:w="1978" w:type="dxa"/>
            <w:shd w:val="clear" w:color="auto" w:fill="auto"/>
            <w:vAlign w:val="center"/>
          </w:tcPr>
          <w:p w14:paraId="0E8B2591"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0B2CEAD8" w14:textId="77777777" w:rsidR="00F1655F" w:rsidRPr="00B17C01" w:rsidRDefault="000D5B6C"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Precedents, c</w:t>
            </w:r>
            <w:r w:rsidR="009C6804" w:rsidRPr="00B17C01">
              <w:rPr>
                <w:rFonts w:ascii="Verdana" w:hAnsi="Verdana"/>
                <w:color w:val="457F7C"/>
                <w:kern w:val="24"/>
                <w:sz w:val="20"/>
                <w:szCs w:val="20"/>
              </w:rPr>
              <w:t>ontracts and action plans</w:t>
            </w:r>
          </w:p>
        </w:tc>
        <w:tc>
          <w:tcPr>
            <w:tcW w:w="2135" w:type="dxa"/>
            <w:vAlign w:val="center"/>
          </w:tcPr>
          <w:p w14:paraId="553A18AA" w14:textId="77777777" w:rsidR="00F1655F"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30D11471" w14:textId="77777777" w:rsidR="00F1655F"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5A90C287" w14:textId="77777777" w:rsidTr="00B17C01">
        <w:trPr>
          <w:cantSplit/>
          <w:tblCellSpacing w:w="85" w:type="dxa"/>
        </w:trPr>
        <w:tc>
          <w:tcPr>
            <w:tcW w:w="1125" w:type="dxa"/>
            <w:vMerge/>
            <w:shd w:val="clear" w:color="auto" w:fill="auto"/>
            <w:textDirection w:val="btLr"/>
          </w:tcPr>
          <w:p w14:paraId="78226C19" w14:textId="77777777" w:rsidR="009C6804" w:rsidRPr="00B17C01" w:rsidRDefault="009C6804"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5B99F583"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Procedures and Templates</w:t>
            </w:r>
          </w:p>
        </w:tc>
        <w:tc>
          <w:tcPr>
            <w:tcW w:w="1978" w:type="dxa"/>
            <w:shd w:val="clear" w:color="auto" w:fill="auto"/>
            <w:vAlign w:val="center"/>
          </w:tcPr>
          <w:p w14:paraId="3C6C9B4D"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2D8EA45A"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Research, drafts correspondence etc around developing procedures and templates</w:t>
            </w:r>
          </w:p>
        </w:tc>
        <w:tc>
          <w:tcPr>
            <w:tcW w:w="2135" w:type="dxa"/>
            <w:vAlign w:val="center"/>
          </w:tcPr>
          <w:p w14:paraId="5443E031" w14:textId="77777777"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4AFCAD4A"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5450CF55" w14:textId="77777777" w:rsidTr="00B17C01">
        <w:trPr>
          <w:cantSplit/>
          <w:tblCellSpacing w:w="85" w:type="dxa"/>
        </w:trPr>
        <w:tc>
          <w:tcPr>
            <w:tcW w:w="1125" w:type="dxa"/>
            <w:vMerge/>
            <w:shd w:val="clear" w:color="auto" w:fill="auto"/>
            <w:textDirection w:val="btLr"/>
          </w:tcPr>
          <w:p w14:paraId="7E839C4A" w14:textId="77777777" w:rsidR="009C6804" w:rsidRPr="00B17C01" w:rsidRDefault="009C6804" w:rsidP="00F1655F">
            <w:pPr>
              <w:ind w:left="113" w:right="113"/>
              <w:jc w:val="center"/>
              <w:rPr>
                <w:rFonts w:ascii="Verdana" w:hAnsi="Verdana"/>
                <w:color w:val="457F7C"/>
                <w:sz w:val="20"/>
                <w:szCs w:val="20"/>
              </w:rPr>
            </w:pPr>
          </w:p>
        </w:tc>
        <w:tc>
          <w:tcPr>
            <w:tcW w:w="1821" w:type="dxa"/>
            <w:vMerge/>
            <w:shd w:val="clear" w:color="auto" w:fill="auto"/>
            <w:vAlign w:val="center"/>
          </w:tcPr>
          <w:p w14:paraId="1A0FCEA0" w14:textId="77777777" w:rsidR="009C6804" w:rsidRPr="00B17C01" w:rsidRDefault="009C6804" w:rsidP="00F1655F">
            <w:pPr>
              <w:rPr>
                <w:rFonts w:ascii="Verdana" w:hAnsi="Verdana"/>
                <w:color w:val="457F7C"/>
                <w:sz w:val="20"/>
                <w:szCs w:val="20"/>
              </w:rPr>
            </w:pPr>
          </w:p>
        </w:tc>
        <w:tc>
          <w:tcPr>
            <w:tcW w:w="1978" w:type="dxa"/>
            <w:vMerge w:val="restart"/>
            <w:shd w:val="clear" w:color="auto" w:fill="auto"/>
            <w:vAlign w:val="center"/>
          </w:tcPr>
          <w:p w14:paraId="6B76A0D2" w14:textId="77777777" w:rsidR="009C6804" w:rsidRPr="00B17C01" w:rsidRDefault="009C6804" w:rsidP="00F1655F">
            <w:pPr>
              <w:rPr>
                <w:rFonts w:ascii="Verdana" w:hAnsi="Verdana"/>
                <w:color w:val="457F7C"/>
                <w:sz w:val="20"/>
                <w:szCs w:val="20"/>
              </w:rPr>
            </w:pPr>
            <w:r w:rsidRPr="00B17C01">
              <w:rPr>
                <w:rFonts w:ascii="Verdana" w:hAnsi="Verdana"/>
                <w:color w:val="457F7C"/>
                <w:sz w:val="20"/>
                <w:szCs w:val="20"/>
              </w:rPr>
              <w:t>Critical Documents</w:t>
            </w:r>
          </w:p>
        </w:tc>
        <w:tc>
          <w:tcPr>
            <w:tcW w:w="5037" w:type="dxa"/>
            <w:shd w:val="clear" w:color="auto" w:fill="auto"/>
            <w:vAlign w:val="center"/>
          </w:tcPr>
          <w:p w14:paraId="41048A2E" w14:textId="70B71AB5"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CMS Procedures and Instructions, Complaints Procedures, Complaints Templates, Press Procedure, Signatures and Unacceptable Behaviour Template</w:t>
            </w:r>
          </w:p>
        </w:tc>
        <w:tc>
          <w:tcPr>
            <w:tcW w:w="2135" w:type="dxa"/>
            <w:vAlign w:val="center"/>
          </w:tcPr>
          <w:p w14:paraId="6635E425" w14:textId="77777777"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Move to archive</w:t>
            </w:r>
          </w:p>
        </w:tc>
        <w:tc>
          <w:tcPr>
            <w:tcW w:w="2092" w:type="dxa"/>
            <w:vAlign w:val="center"/>
          </w:tcPr>
          <w:p w14:paraId="3C7E4CB0" w14:textId="7777777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When document replaced </w:t>
            </w:r>
          </w:p>
        </w:tc>
      </w:tr>
      <w:tr w:rsidR="006D6533" w:rsidRPr="00B17C01" w14:paraId="1A9345AC" w14:textId="77777777" w:rsidTr="00B17C01">
        <w:trPr>
          <w:cantSplit/>
          <w:tblCellSpacing w:w="85" w:type="dxa"/>
        </w:trPr>
        <w:tc>
          <w:tcPr>
            <w:tcW w:w="1125" w:type="dxa"/>
            <w:vMerge/>
            <w:shd w:val="clear" w:color="auto" w:fill="auto"/>
            <w:textDirection w:val="btLr"/>
          </w:tcPr>
          <w:p w14:paraId="70919040" w14:textId="77777777" w:rsidR="006D6533" w:rsidRPr="00B17C01" w:rsidRDefault="006D6533" w:rsidP="00F1655F">
            <w:pPr>
              <w:ind w:left="113" w:right="113"/>
              <w:jc w:val="center"/>
              <w:rPr>
                <w:rFonts w:ascii="Verdana" w:hAnsi="Verdana"/>
                <w:color w:val="457F7C"/>
                <w:sz w:val="20"/>
                <w:szCs w:val="20"/>
              </w:rPr>
            </w:pPr>
          </w:p>
        </w:tc>
        <w:tc>
          <w:tcPr>
            <w:tcW w:w="1821" w:type="dxa"/>
            <w:vMerge/>
            <w:shd w:val="clear" w:color="auto" w:fill="auto"/>
            <w:vAlign w:val="center"/>
          </w:tcPr>
          <w:p w14:paraId="1B57E4D5" w14:textId="77777777" w:rsidR="006D6533" w:rsidRPr="00B17C01" w:rsidRDefault="006D6533" w:rsidP="00F1655F">
            <w:pPr>
              <w:rPr>
                <w:rFonts w:ascii="Verdana" w:hAnsi="Verdana"/>
                <w:color w:val="457F7C"/>
                <w:sz w:val="20"/>
                <w:szCs w:val="20"/>
              </w:rPr>
            </w:pPr>
          </w:p>
        </w:tc>
        <w:tc>
          <w:tcPr>
            <w:tcW w:w="1978" w:type="dxa"/>
            <w:vMerge/>
            <w:shd w:val="clear" w:color="auto" w:fill="auto"/>
            <w:vAlign w:val="center"/>
          </w:tcPr>
          <w:p w14:paraId="15F28357" w14:textId="77777777" w:rsidR="006D6533" w:rsidRPr="00B17C01" w:rsidRDefault="006D6533" w:rsidP="00F1655F">
            <w:pPr>
              <w:rPr>
                <w:rFonts w:ascii="Verdana" w:hAnsi="Verdana"/>
                <w:color w:val="457F7C"/>
                <w:sz w:val="20"/>
                <w:szCs w:val="20"/>
              </w:rPr>
            </w:pPr>
          </w:p>
        </w:tc>
        <w:tc>
          <w:tcPr>
            <w:tcW w:w="5037" w:type="dxa"/>
            <w:shd w:val="clear" w:color="auto" w:fill="auto"/>
            <w:vAlign w:val="center"/>
          </w:tcPr>
          <w:p w14:paraId="13A570C8" w14:textId="3C0127B1" w:rsidR="006D6533" w:rsidRPr="00B17C01" w:rsidRDefault="006D6533"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Archived CMS Procedures and Instructions and Archived Press Procedure</w:t>
            </w:r>
          </w:p>
        </w:tc>
        <w:tc>
          <w:tcPr>
            <w:tcW w:w="2135" w:type="dxa"/>
            <w:vAlign w:val="center"/>
          </w:tcPr>
          <w:p w14:paraId="4CE469C5" w14:textId="3C5290E4" w:rsidR="006D6533" w:rsidRPr="00B17C01" w:rsidRDefault="006D6533" w:rsidP="00F1655F">
            <w:pPr>
              <w:pStyle w:val="NormalWeb"/>
              <w:spacing w:before="0" w:beforeAutospacing="0" w:after="0" w:afterAutospacing="0"/>
              <w:jc w:val="center"/>
              <w:rPr>
                <w:rFonts w:ascii="Verdana" w:hAnsi="Verdana"/>
                <w:color w:val="457F7C"/>
                <w:kern w:val="24"/>
                <w:sz w:val="20"/>
                <w:szCs w:val="20"/>
              </w:rPr>
            </w:pPr>
            <w:r>
              <w:rPr>
                <w:rFonts w:ascii="Verdana" w:hAnsi="Verdana"/>
                <w:color w:val="457F7C"/>
                <w:kern w:val="24"/>
                <w:sz w:val="20"/>
                <w:szCs w:val="20"/>
              </w:rPr>
              <w:t>10 years</w:t>
            </w:r>
          </w:p>
        </w:tc>
        <w:tc>
          <w:tcPr>
            <w:tcW w:w="2092" w:type="dxa"/>
            <w:vAlign w:val="center"/>
          </w:tcPr>
          <w:p w14:paraId="71BA7E7C" w14:textId="16677669" w:rsidR="006D6533" w:rsidRPr="00B17C01" w:rsidRDefault="006D6533" w:rsidP="00F1655F">
            <w:pPr>
              <w:pStyle w:val="NormalWeb"/>
              <w:spacing w:before="0" w:beforeAutospacing="0" w:after="0" w:afterAutospacing="0"/>
              <w:rPr>
                <w:rFonts w:ascii="Verdana" w:hAnsi="Verdana"/>
                <w:color w:val="457F7C"/>
                <w:kern w:val="24"/>
                <w:sz w:val="20"/>
                <w:szCs w:val="20"/>
              </w:rPr>
            </w:pPr>
            <w:r>
              <w:rPr>
                <w:rFonts w:ascii="Verdana" w:hAnsi="Verdana"/>
                <w:color w:val="457F7C"/>
                <w:kern w:val="24"/>
                <w:sz w:val="20"/>
                <w:szCs w:val="20"/>
              </w:rPr>
              <w:t>End of the financial year in which the document was archived</w:t>
            </w:r>
          </w:p>
        </w:tc>
      </w:tr>
      <w:tr w:rsidR="00B17C01" w:rsidRPr="00B17C01" w14:paraId="41C60858" w14:textId="77777777" w:rsidTr="00B17C01">
        <w:trPr>
          <w:cantSplit/>
          <w:tblCellSpacing w:w="85" w:type="dxa"/>
        </w:trPr>
        <w:tc>
          <w:tcPr>
            <w:tcW w:w="1125" w:type="dxa"/>
            <w:vMerge/>
            <w:shd w:val="clear" w:color="auto" w:fill="auto"/>
            <w:textDirection w:val="btLr"/>
          </w:tcPr>
          <w:p w14:paraId="3B2ED016" w14:textId="77777777" w:rsidR="009C6804" w:rsidRPr="00B17C01" w:rsidRDefault="009C6804" w:rsidP="00F1655F">
            <w:pPr>
              <w:ind w:left="113" w:right="113"/>
              <w:jc w:val="center"/>
              <w:rPr>
                <w:rFonts w:ascii="Verdana" w:hAnsi="Verdana"/>
                <w:color w:val="457F7C"/>
                <w:sz w:val="20"/>
                <w:szCs w:val="20"/>
              </w:rPr>
            </w:pPr>
          </w:p>
        </w:tc>
        <w:tc>
          <w:tcPr>
            <w:tcW w:w="1821" w:type="dxa"/>
            <w:vMerge/>
            <w:shd w:val="clear" w:color="auto" w:fill="auto"/>
            <w:vAlign w:val="center"/>
          </w:tcPr>
          <w:p w14:paraId="0DF1BE87" w14:textId="77777777" w:rsidR="009C6804" w:rsidRPr="00B17C01" w:rsidRDefault="009C6804" w:rsidP="00F1655F">
            <w:pPr>
              <w:rPr>
                <w:rFonts w:ascii="Verdana" w:hAnsi="Verdana"/>
                <w:color w:val="457F7C"/>
                <w:sz w:val="20"/>
                <w:szCs w:val="20"/>
              </w:rPr>
            </w:pPr>
          </w:p>
        </w:tc>
        <w:tc>
          <w:tcPr>
            <w:tcW w:w="1978" w:type="dxa"/>
            <w:vMerge/>
            <w:shd w:val="clear" w:color="auto" w:fill="auto"/>
            <w:vAlign w:val="center"/>
          </w:tcPr>
          <w:p w14:paraId="0E26EF0D" w14:textId="77777777" w:rsidR="009C6804" w:rsidRPr="00B17C01" w:rsidRDefault="009C6804" w:rsidP="00F1655F">
            <w:pPr>
              <w:rPr>
                <w:rFonts w:ascii="Verdana" w:hAnsi="Verdana"/>
                <w:color w:val="457F7C"/>
                <w:sz w:val="20"/>
                <w:szCs w:val="20"/>
              </w:rPr>
            </w:pPr>
          </w:p>
        </w:tc>
        <w:tc>
          <w:tcPr>
            <w:tcW w:w="5037" w:type="dxa"/>
            <w:shd w:val="clear" w:color="auto" w:fill="auto"/>
            <w:vAlign w:val="center"/>
          </w:tcPr>
          <w:p w14:paraId="06AD8D6F" w14:textId="0951D5F7"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Archived </w:t>
            </w:r>
            <w:r w:rsidR="006D6533">
              <w:rPr>
                <w:rFonts w:ascii="Verdana" w:hAnsi="Verdana"/>
                <w:color w:val="457F7C"/>
                <w:kern w:val="24"/>
                <w:sz w:val="20"/>
                <w:szCs w:val="20"/>
              </w:rPr>
              <w:t>complaint investigation</w:t>
            </w:r>
            <w:r w:rsidR="001E27E3">
              <w:rPr>
                <w:rFonts w:ascii="Verdana" w:hAnsi="Verdana"/>
                <w:color w:val="457F7C"/>
                <w:kern w:val="24"/>
                <w:sz w:val="20"/>
                <w:szCs w:val="20"/>
              </w:rPr>
              <w:t xml:space="preserve"> </w:t>
            </w:r>
            <w:r w:rsidRPr="00B17C01">
              <w:rPr>
                <w:rFonts w:ascii="Verdana" w:hAnsi="Verdana"/>
                <w:color w:val="457F7C"/>
                <w:kern w:val="24"/>
                <w:sz w:val="20"/>
                <w:szCs w:val="20"/>
              </w:rPr>
              <w:t>procedures</w:t>
            </w:r>
          </w:p>
        </w:tc>
        <w:tc>
          <w:tcPr>
            <w:tcW w:w="2135" w:type="dxa"/>
            <w:vAlign w:val="center"/>
          </w:tcPr>
          <w:p w14:paraId="4B178848" w14:textId="531EDF9E" w:rsidR="009C6804" w:rsidRPr="00B17C01" w:rsidRDefault="009C6804"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10 years</w:t>
            </w:r>
            <w:r w:rsidR="00913B0E">
              <w:rPr>
                <w:rFonts w:ascii="Verdana" w:hAnsi="Verdana"/>
                <w:color w:val="457F7C"/>
                <w:kern w:val="24"/>
                <w:sz w:val="20"/>
                <w:szCs w:val="20"/>
              </w:rPr>
              <w:t>; then transfer to National Records of Scotland</w:t>
            </w:r>
          </w:p>
        </w:tc>
        <w:tc>
          <w:tcPr>
            <w:tcW w:w="2092" w:type="dxa"/>
            <w:vAlign w:val="center"/>
          </w:tcPr>
          <w:p w14:paraId="60D40B65" w14:textId="242A5016" w:rsidR="009C6804" w:rsidRPr="00B17C01" w:rsidRDefault="009C6804"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End of the financial year in which the document </w:t>
            </w:r>
            <w:r w:rsidR="006D6533">
              <w:rPr>
                <w:rFonts w:ascii="Verdana" w:hAnsi="Verdana"/>
                <w:color w:val="457F7C"/>
                <w:kern w:val="24"/>
                <w:sz w:val="20"/>
                <w:szCs w:val="20"/>
              </w:rPr>
              <w:t>was archived</w:t>
            </w:r>
          </w:p>
        </w:tc>
      </w:tr>
      <w:tr w:rsidR="00B17C01" w:rsidRPr="00B17C01" w14:paraId="688E0095" w14:textId="77777777" w:rsidTr="00B17C01">
        <w:trPr>
          <w:cantSplit/>
          <w:tblCellSpacing w:w="85" w:type="dxa"/>
        </w:trPr>
        <w:tc>
          <w:tcPr>
            <w:tcW w:w="1125" w:type="dxa"/>
            <w:vMerge/>
            <w:shd w:val="clear" w:color="auto" w:fill="auto"/>
            <w:textDirection w:val="btLr"/>
          </w:tcPr>
          <w:p w14:paraId="73D933E5"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6EA8DC96"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Statistics and targets</w:t>
            </w:r>
          </w:p>
        </w:tc>
        <w:tc>
          <w:tcPr>
            <w:tcW w:w="1978" w:type="dxa"/>
            <w:shd w:val="clear" w:color="auto" w:fill="auto"/>
            <w:vAlign w:val="center"/>
          </w:tcPr>
          <w:p w14:paraId="5F236532"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Folders</w:t>
            </w:r>
          </w:p>
        </w:tc>
        <w:tc>
          <w:tcPr>
            <w:tcW w:w="5037" w:type="dxa"/>
            <w:shd w:val="clear" w:color="auto" w:fill="auto"/>
            <w:vAlign w:val="center"/>
          </w:tcPr>
          <w:p w14:paraId="6BEE0EFF"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Working, </w:t>
            </w:r>
            <w:r w:rsidR="00AE4270" w:rsidRPr="00B17C01">
              <w:rPr>
                <w:rFonts w:ascii="Verdana" w:hAnsi="Verdana"/>
                <w:color w:val="457F7C"/>
                <w:kern w:val="24"/>
                <w:sz w:val="20"/>
                <w:szCs w:val="20"/>
              </w:rPr>
              <w:t xml:space="preserve">correspondence, daily, weekly monthly stats, </w:t>
            </w:r>
            <w:r w:rsidRPr="00B17C01">
              <w:rPr>
                <w:rFonts w:ascii="Verdana" w:hAnsi="Verdana"/>
                <w:color w:val="457F7C"/>
                <w:kern w:val="24"/>
                <w:sz w:val="20"/>
                <w:szCs w:val="20"/>
              </w:rPr>
              <w:t>etc.</w:t>
            </w:r>
          </w:p>
        </w:tc>
        <w:tc>
          <w:tcPr>
            <w:tcW w:w="2135" w:type="dxa"/>
            <w:vAlign w:val="center"/>
          </w:tcPr>
          <w:p w14:paraId="26C232B1" w14:textId="77777777" w:rsidR="00F1655F" w:rsidRPr="00B17C01" w:rsidRDefault="00F1655F"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031F7311"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66D0C7AF" w14:textId="77777777" w:rsidTr="00B17C01">
        <w:trPr>
          <w:cantSplit/>
          <w:tblCellSpacing w:w="85" w:type="dxa"/>
        </w:trPr>
        <w:tc>
          <w:tcPr>
            <w:tcW w:w="1125" w:type="dxa"/>
            <w:vMerge/>
            <w:shd w:val="clear" w:color="auto" w:fill="auto"/>
            <w:textDirection w:val="btLr"/>
          </w:tcPr>
          <w:p w14:paraId="2AB930D2" w14:textId="77777777" w:rsidR="00F1655F" w:rsidRPr="00B17C01" w:rsidRDefault="00F1655F" w:rsidP="00F1655F">
            <w:pPr>
              <w:ind w:left="113" w:right="113"/>
              <w:jc w:val="center"/>
              <w:rPr>
                <w:rFonts w:ascii="Verdana" w:hAnsi="Verdana"/>
                <w:color w:val="457F7C"/>
                <w:sz w:val="20"/>
                <w:szCs w:val="20"/>
              </w:rPr>
            </w:pPr>
          </w:p>
        </w:tc>
        <w:tc>
          <w:tcPr>
            <w:tcW w:w="1821" w:type="dxa"/>
            <w:vMerge/>
            <w:shd w:val="clear" w:color="auto" w:fill="auto"/>
            <w:vAlign w:val="center"/>
          </w:tcPr>
          <w:p w14:paraId="1D92A6DB" w14:textId="77777777" w:rsidR="00F1655F" w:rsidRPr="00B17C01" w:rsidRDefault="00F1655F" w:rsidP="00F1655F">
            <w:pPr>
              <w:rPr>
                <w:rFonts w:ascii="Verdana" w:hAnsi="Verdana"/>
                <w:color w:val="457F7C"/>
                <w:sz w:val="20"/>
                <w:szCs w:val="20"/>
              </w:rPr>
            </w:pPr>
          </w:p>
        </w:tc>
        <w:tc>
          <w:tcPr>
            <w:tcW w:w="1978" w:type="dxa"/>
            <w:shd w:val="clear" w:color="auto" w:fill="auto"/>
            <w:vAlign w:val="center"/>
          </w:tcPr>
          <w:p w14:paraId="1E17ECBD"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Annual Stats and Targets</w:t>
            </w:r>
          </w:p>
        </w:tc>
        <w:tc>
          <w:tcPr>
            <w:tcW w:w="5037" w:type="dxa"/>
            <w:shd w:val="clear" w:color="auto" w:fill="auto"/>
            <w:vAlign w:val="center"/>
          </w:tcPr>
          <w:p w14:paraId="16E1C596" w14:textId="77777777" w:rsidR="00F1655F" w:rsidRPr="00B17C01" w:rsidRDefault="00AE4270"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Annual s</w:t>
            </w:r>
            <w:r w:rsidR="00F1655F" w:rsidRPr="00B17C01">
              <w:rPr>
                <w:rFonts w:ascii="Verdana" w:hAnsi="Verdana"/>
                <w:color w:val="457F7C"/>
                <w:kern w:val="24"/>
                <w:sz w:val="20"/>
                <w:szCs w:val="20"/>
              </w:rPr>
              <w:t>ummaries and published statistics and targets.</w:t>
            </w:r>
          </w:p>
        </w:tc>
        <w:tc>
          <w:tcPr>
            <w:tcW w:w="2135" w:type="dxa"/>
            <w:vAlign w:val="center"/>
          </w:tcPr>
          <w:p w14:paraId="6E65C46F" w14:textId="77777777" w:rsidR="00F1655F" w:rsidRPr="00B17C01" w:rsidRDefault="00F1655F"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 xml:space="preserve">Retain permanently </w:t>
            </w:r>
          </w:p>
        </w:tc>
        <w:tc>
          <w:tcPr>
            <w:tcW w:w="2092" w:type="dxa"/>
            <w:vAlign w:val="center"/>
          </w:tcPr>
          <w:p w14:paraId="512DD853" w14:textId="77777777" w:rsidR="00F1655F" w:rsidRPr="00B17C01" w:rsidRDefault="00F1655F"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None</w:t>
            </w:r>
          </w:p>
        </w:tc>
      </w:tr>
      <w:tr w:rsidR="00B17C01" w:rsidRPr="00B17C01" w14:paraId="3135A6C5" w14:textId="77777777" w:rsidTr="00B17C01">
        <w:trPr>
          <w:cantSplit/>
          <w:tblCellSpacing w:w="85" w:type="dxa"/>
        </w:trPr>
        <w:tc>
          <w:tcPr>
            <w:tcW w:w="1125" w:type="dxa"/>
            <w:vMerge/>
            <w:shd w:val="clear" w:color="auto" w:fill="auto"/>
            <w:textDirection w:val="btLr"/>
          </w:tcPr>
          <w:p w14:paraId="7289751D" w14:textId="77777777" w:rsidR="00F1655F" w:rsidRPr="00B17C01" w:rsidRDefault="00F1655F" w:rsidP="00F1655F">
            <w:pPr>
              <w:ind w:left="113" w:right="113"/>
              <w:jc w:val="center"/>
              <w:rPr>
                <w:rFonts w:ascii="Verdana" w:hAnsi="Verdana"/>
                <w:color w:val="457F7C"/>
                <w:sz w:val="20"/>
                <w:szCs w:val="20"/>
              </w:rPr>
            </w:pPr>
          </w:p>
        </w:tc>
        <w:tc>
          <w:tcPr>
            <w:tcW w:w="1821" w:type="dxa"/>
            <w:vMerge w:val="restart"/>
            <w:shd w:val="clear" w:color="auto" w:fill="auto"/>
            <w:vAlign w:val="center"/>
          </w:tcPr>
          <w:p w14:paraId="1E5ED2FF"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Working folders</w:t>
            </w:r>
          </w:p>
        </w:tc>
        <w:tc>
          <w:tcPr>
            <w:tcW w:w="1978" w:type="dxa"/>
            <w:shd w:val="clear" w:color="auto" w:fill="auto"/>
            <w:vAlign w:val="center"/>
          </w:tcPr>
          <w:p w14:paraId="36D1450C" w14:textId="77777777" w:rsidR="00F1655F" w:rsidRPr="00B17C01" w:rsidRDefault="00F1655F" w:rsidP="00F1655F">
            <w:pPr>
              <w:rPr>
                <w:rFonts w:ascii="Verdana" w:hAnsi="Verdana"/>
                <w:color w:val="457F7C"/>
                <w:sz w:val="20"/>
                <w:szCs w:val="20"/>
              </w:rPr>
            </w:pPr>
            <w:r w:rsidRPr="00B17C01">
              <w:rPr>
                <w:rFonts w:ascii="Verdana" w:hAnsi="Verdana"/>
                <w:color w:val="457F7C"/>
                <w:sz w:val="20"/>
                <w:szCs w:val="20"/>
              </w:rPr>
              <w:t>Personal Folders</w:t>
            </w:r>
          </w:p>
        </w:tc>
        <w:tc>
          <w:tcPr>
            <w:tcW w:w="5037" w:type="dxa"/>
            <w:shd w:val="clear" w:color="auto" w:fill="auto"/>
            <w:vAlign w:val="center"/>
          </w:tcPr>
          <w:p w14:paraId="1552B0FB" w14:textId="77777777" w:rsidR="00F1655F" w:rsidRPr="00B17C01" w:rsidRDefault="00DD51EB"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IO Working fo</w:t>
            </w:r>
            <w:r w:rsidR="008D2136" w:rsidRPr="00B17C01">
              <w:rPr>
                <w:rFonts w:ascii="Verdana" w:hAnsi="Verdana"/>
                <w:color w:val="457F7C"/>
                <w:kern w:val="24"/>
                <w:sz w:val="20"/>
                <w:szCs w:val="20"/>
              </w:rPr>
              <w:t xml:space="preserve">lders relating to case work. </w:t>
            </w:r>
          </w:p>
        </w:tc>
        <w:tc>
          <w:tcPr>
            <w:tcW w:w="2135" w:type="dxa"/>
            <w:vAlign w:val="center"/>
          </w:tcPr>
          <w:p w14:paraId="205C5BEF" w14:textId="77777777" w:rsidR="00F1655F" w:rsidRPr="00B17C01" w:rsidRDefault="008D2136" w:rsidP="00F1655F">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123FB5FF" w14:textId="77777777" w:rsidR="00F1655F" w:rsidRPr="00B17C01" w:rsidRDefault="008D2136" w:rsidP="00F1655F">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the financial year in which the document created/finalised</w:t>
            </w:r>
          </w:p>
        </w:tc>
      </w:tr>
      <w:tr w:rsidR="00B17C01" w:rsidRPr="00B17C01" w14:paraId="2BB8D39E" w14:textId="77777777" w:rsidTr="00B17C01">
        <w:trPr>
          <w:cantSplit/>
          <w:tblCellSpacing w:w="85" w:type="dxa"/>
        </w:trPr>
        <w:tc>
          <w:tcPr>
            <w:tcW w:w="1125" w:type="dxa"/>
            <w:vMerge/>
            <w:shd w:val="clear" w:color="auto" w:fill="auto"/>
            <w:textDirection w:val="btLr"/>
          </w:tcPr>
          <w:p w14:paraId="724B90B5"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57FB51FC" w14:textId="77777777" w:rsidR="00E13BF6" w:rsidRPr="00B17C01" w:rsidRDefault="00E13BF6" w:rsidP="00E13BF6">
            <w:pPr>
              <w:rPr>
                <w:rFonts w:ascii="Verdana" w:hAnsi="Verdana"/>
                <w:color w:val="457F7C"/>
                <w:sz w:val="20"/>
                <w:szCs w:val="20"/>
              </w:rPr>
            </w:pPr>
          </w:p>
        </w:tc>
        <w:tc>
          <w:tcPr>
            <w:tcW w:w="1978" w:type="dxa"/>
            <w:vMerge w:val="restart"/>
            <w:shd w:val="clear" w:color="auto" w:fill="auto"/>
            <w:vAlign w:val="center"/>
          </w:tcPr>
          <w:p w14:paraId="5F850F7B" w14:textId="77777777" w:rsidR="00E13BF6" w:rsidRPr="00B17C01" w:rsidRDefault="00E13BF6" w:rsidP="00E13BF6">
            <w:pPr>
              <w:rPr>
                <w:rFonts w:ascii="Verdana" w:hAnsi="Verdana"/>
                <w:color w:val="457F7C"/>
                <w:sz w:val="20"/>
                <w:szCs w:val="20"/>
              </w:rPr>
            </w:pPr>
            <w:r w:rsidRPr="00B17C01">
              <w:rPr>
                <w:rFonts w:ascii="Verdana" w:hAnsi="Verdana"/>
                <w:color w:val="457F7C"/>
                <w:sz w:val="20"/>
                <w:szCs w:val="20"/>
              </w:rPr>
              <w:t>IO Meetings</w:t>
            </w:r>
          </w:p>
        </w:tc>
        <w:tc>
          <w:tcPr>
            <w:tcW w:w="5037" w:type="dxa"/>
            <w:shd w:val="clear" w:color="auto" w:fill="auto"/>
            <w:vAlign w:val="center"/>
          </w:tcPr>
          <w:p w14:paraId="0EAFC0D9"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Annual folders of IO meetings </w:t>
            </w:r>
          </w:p>
        </w:tc>
        <w:tc>
          <w:tcPr>
            <w:tcW w:w="2135" w:type="dxa"/>
            <w:vAlign w:val="center"/>
          </w:tcPr>
          <w:p w14:paraId="0785EC2C"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37C21553"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 xml:space="preserve">End of financial year in which the document created/finalised </w:t>
            </w:r>
          </w:p>
        </w:tc>
      </w:tr>
      <w:tr w:rsidR="00B17C01" w:rsidRPr="00B17C01" w14:paraId="3925ED9A" w14:textId="77777777" w:rsidTr="00B17C01">
        <w:trPr>
          <w:cantSplit/>
          <w:tblCellSpacing w:w="85" w:type="dxa"/>
        </w:trPr>
        <w:tc>
          <w:tcPr>
            <w:tcW w:w="1125" w:type="dxa"/>
            <w:vMerge/>
            <w:shd w:val="clear" w:color="auto" w:fill="auto"/>
            <w:textDirection w:val="btLr"/>
          </w:tcPr>
          <w:p w14:paraId="6C9B0C4B"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1333866B" w14:textId="77777777" w:rsidR="00E13BF6" w:rsidRPr="00B17C01" w:rsidRDefault="00E13BF6" w:rsidP="00E13BF6">
            <w:pPr>
              <w:rPr>
                <w:rFonts w:ascii="Verdana" w:hAnsi="Verdana"/>
                <w:color w:val="457F7C"/>
                <w:sz w:val="20"/>
                <w:szCs w:val="20"/>
              </w:rPr>
            </w:pPr>
          </w:p>
        </w:tc>
        <w:tc>
          <w:tcPr>
            <w:tcW w:w="1978" w:type="dxa"/>
            <w:vMerge/>
            <w:shd w:val="clear" w:color="auto" w:fill="auto"/>
            <w:vAlign w:val="center"/>
          </w:tcPr>
          <w:p w14:paraId="3AB88360" w14:textId="77777777" w:rsidR="00E13BF6" w:rsidRPr="00B17C01" w:rsidRDefault="00E13BF6" w:rsidP="00E13BF6">
            <w:pPr>
              <w:rPr>
                <w:rFonts w:ascii="Verdana" w:hAnsi="Verdana"/>
                <w:color w:val="457F7C"/>
                <w:sz w:val="20"/>
                <w:szCs w:val="20"/>
              </w:rPr>
            </w:pPr>
          </w:p>
        </w:tc>
        <w:tc>
          <w:tcPr>
            <w:tcW w:w="5037" w:type="dxa"/>
            <w:shd w:val="clear" w:color="auto" w:fill="auto"/>
            <w:vAlign w:val="center"/>
          </w:tcPr>
          <w:p w14:paraId="5394BECF"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Final Minutes</w:t>
            </w:r>
          </w:p>
        </w:tc>
        <w:tc>
          <w:tcPr>
            <w:tcW w:w="2135" w:type="dxa"/>
            <w:vAlign w:val="center"/>
          </w:tcPr>
          <w:p w14:paraId="0C68E93D"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7 years</w:t>
            </w:r>
          </w:p>
        </w:tc>
        <w:tc>
          <w:tcPr>
            <w:tcW w:w="2092" w:type="dxa"/>
            <w:vAlign w:val="center"/>
          </w:tcPr>
          <w:p w14:paraId="2FC87B10"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End of financial year in which the document created/finalised</w:t>
            </w:r>
          </w:p>
        </w:tc>
      </w:tr>
      <w:tr w:rsidR="00B17C01" w:rsidRPr="00B17C01" w14:paraId="2E8D4684" w14:textId="77777777" w:rsidTr="00B17C01">
        <w:trPr>
          <w:cantSplit/>
          <w:tblCellSpacing w:w="85" w:type="dxa"/>
        </w:trPr>
        <w:tc>
          <w:tcPr>
            <w:tcW w:w="1125" w:type="dxa"/>
            <w:vMerge/>
            <w:shd w:val="clear" w:color="auto" w:fill="auto"/>
            <w:textDirection w:val="btLr"/>
          </w:tcPr>
          <w:p w14:paraId="7F191026" w14:textId="77777777" w:rsidR="00E13BF6" w:rsidRPr="00B17C01" w:rsidRDefault="00E13BF6" w:rsidP="00E13BF6">
            <w:pPr>
              <w:ind w:left="113" w:right="113"/>
              <w:jc w:val="center"/>
              <w:rPr>
                <w:rFonts w:ascii="Verdana" w:hAnsi="Verdana"/>
                <w:color w:val="457F7C"/>
                <w:sz w:val="20"/>
                <w:szCs w:val="20"/>
              </w:rPr>
            </w:pPr>
          </w:p>
        </w:tc>
        <w:tc>
          <w:tcPr>
            <w:tcW w:w="1821" w:type="dxa"/>
            <w:vMerge/>
            <w:shd w:val="clear" w:color="auto" w:fill="auto"/>
            <w:vAlign w:val="center"/>
          </w:tcPr>
          <w:p w14:paraId="7F8D6E86" w14:textId="77777777" w:rsidR="00E13BF6" w:rsidRPr="00B17C01" w:rsidRDefault="00E13BF6" w:rsidP="00E13BF6">
            <w:pPr>
              <w:rPr>
                <w:rFonts w:ascii="Verdana" w:hAnsi="Verdana"/>
                <w:color w:val="457F7C"/>
                <w:sz w:val="20"/>
                <w:szCs w:val="20"/>
              </w:rPr>
            </w:pPr>
          </w:p>
        </w:tc>
        <w:tc>
          <w:tcPr>
            <w:tcW w:w="1978" w:type="dxa"/>
            <w:shd w:val="clear" w:color="auto" w:fill="auto"/>
            <w:vAlign w:val="center"/>
          </w:tcPr>
          <w:p w14:paraId="6FD5FA18" w14:textId="77777777" w:rsidR="00E13BF6" w:rsidRPr="00B17C01" w:rsidRDefault="00E13BF6" w:rsidP="00E13BF6">
            <w:pPr>
              <w:rPr>
                <w:rFonts w:ascii="Verdana" w:hAnsi="Verdana"/>
                <w:color w:val="457F7C"/>
                <w:sz w:val="20"/>
                <w:szCs w:val="20"/>
              </w:rPr>
            </w:pPr>
            <w:r w:rsidRPr="00B17C01">
              <w:rPr>
                <w:rFonts w:ascii="Verdana" w:hAnsi="Verdana"/>
                <w:color w:val="457F7C"/>
                <w:sz w:val="20"/>
                <w:szCs w:val="20"/>
              </w:rPr>
              <w:t>Old</w:t>
            </w:r>
          </w:p>
        </w:tc>
        <w:tc>
          <w:tcPr>
            <w:tcW w:w="5037" w:type="dxa"/>
            <w:shd w:val="clear" w:color="auto" w:fill="auto"/>
            <w:vAlign w:val="center"/>
          </w:tcPr>
          <w:p w14:paraId="7EE86ED0"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Old employee working folders relating to case work.</w:t>
            </w:r>
          </w:p>
        </w:tc>
        <w:tc>
          <w:tcPr>
            <w:tcW w:w="2135" w:type="dxa"/>
            <w:vAlign w:val="center"/>
          </w:tcPr>
          <w:p w14:paraId="35F02AC2" w14:textId="77777777" w:rsidR="00E13BF6" w:rsidRPr="00B17C01" w:rsidRDefault="00E13BF6" w:rsidP="00E13BF6">
            <w:pPr>
              <w:pStyle w:val="NormalWeb"/>
              <w:spacing w:before="0" w:beforeAutospacing="0" w:after="0" w:afterAutospacing="0"/>
              <w:jc w:val="center"/>
              <w:rPr>
                <w:rFonts w:ascii="Verdana" w:hAnsi="Verdana"/>
                <w:color w:val="457F7C"/>
                <w:kern w:val="24"/>
                <w:sz w:val="20"/>
                <w:szCs w:val="20"/>
              </w:rPr>
            </w:pPr>
            <w:r w:rsidRPr="00B17C01">
              <w:rPr>
                <w:rFonts w:ascii="Verdana" w:hAnsi="Verdana"/>
                <w:color w:val="457F7C"/>
                <w:kern w:val="24"/>
                <w:sz w:val="20"/>
                <w:szCs w:val="20"/>
              </w:rPr>
              <w:t>2 years</w:t>
            </w:r>
          </w:p>
        </w:tc>
        <w:tc>
          <w:tcPr>
            <w:tcW w:w="2092" w:type="dxa"/>
            <w:vAlign w:val="center"/>
          </w:tcPr>
          <w:p w14:paraId="59A51E6E" w14:textId="77777777" w:rsidR="00E13BF6" w:rsidRPr="00B17C01" w:rsidRDefault="00E13BF6" w:rsidP="00E13BF6">
            <w:pPr>
              <w:pStyle w:val="NormalWeb"/>
              <w:spacing w:before="0" w:beforeAutospacing="0" w:after="0" w:afterAutospacing="0"/>
              <w:rPr>
                <w:rFonts w:ascii="Verdana" w:hAnsi="Verdana"/>
                <w:color w:val="457F7C"/>
                <w:kern w:val="24"/>
                <w:sz w:val="20"/>
                <w:szCs w:val="20"/>
              </w:rPr>
            </w:pPr>
            <w:r w:rsidRPr="00B17C01">
              <w:rPr>
                <w:rFonts w:ascii="Verdana" w:hAnsi="Verdana"/>
                <w:color w:val="457F7C"/>
                <w:kern w:val="24"/>
                <w:sz w:val="20"/>
                <w:szCs w:val="20"/>
              </w:rPr>
              <w:t>After relevant employees leaving date</w:t>
            </w:r>
          </w:p>
        </w:tc>
      </w:tr>
    </w:tbl>
    <w:p w14:paraId="7CD706A6" w14:textId="77777777" w:rsidR="00D0242E" w:rsidRDefault="00D0242E" w:rsidP="006C7EF2"/>
    <w:tbl>
      <w:tblPr>
        <w:tblStyle w:val="TableGrid"/>
        <w:tblW w:w="0" w:type="auto"/>
        <w:tblCellSpacing w:w="54" w:type="dxa"/>
        <w:tblBorders>
          <w:top w:val="single" w:sz="8" w:space="0" w:color="457F7C"/>
          <w:left w:val="single" w:sz="8" w:space="0" w:color="457F7C"/>
          <w:bottom w:val="single" w:sz="8" w:space="0" w:color="457F7C"/>
          <w:right w:val="single" w:sz="8" w:space="0" w:color="457F7C"/>
          <w:insideH w:val="single" w:sz="8" w:space="0" w:color="457F7C"/>
          <w:insideV w:val="single" w:sz="8" w:space="0" w:color="457F7C"/>
        </w:tblBorders>
        <w:tblLook w:val="04A0" w:firstRow="1" w:lastRow="0" w:firstColumn="1" w:lastColumn="0" w:noHBand="0" w:noVBand="1"/>
      </w:tblPr>
      <w:tblGrid>
        <w:gridCol w:w="1530"/>
        <w:gridCol w:w="2009"/>
        <w:gridCol w:w="2285"/>
        <w:gridCol w:w="4418"/>
        <w:gridCol w:w="2564"/>
        <w:gridCol w:w="2572"/>
      </w:tblGrid>
      <w:tr w:rsidR="00B17C01" w:rsidRPr="00B17C01" w14:paraId="187BB571" w14:textId="77777777" w:rsidTr="007F6F7B">
        <w:trPr>
          <w:tblHeader/>
          <w:tblCellSpacing w:w="54" w:type="dxa"/>
        </w:trPr>
        <w:tc>
          <w:tcPr>
            <w:tcW w:w="1368" w:type="dxa"/>
            <w:vAlign w:val="center"/>
          </w:tcPr>
          <w:p w14:paraId="60270032" w14:textId="77777777" w:rsidR="00400542" w:rsidRPr="00B17C01" w:rsidRDefault="00400542" w:rsidP="006C7EF2">
            <w:pPr>
              <w:rPr>
                <w:color w:val="auto"/>
              </w:rPr>
            </w:pPr>
            <w:r w:rsidRPr="00B17C01">
              <w:rPr>
                <w:rFonts w:ascii="Verdana" w:hAnsi="Verdana"/>
                <w:b/>
                <w:color w:val="auto"/>
                <w:sz w:val="20"/>
                <w:szCs w:val="20"/>
              </w:rPr>
              <w:t>Level 1</w:t>
            </w:r>
          </w:p>
        </w:tc>
        <w:tc>
          <w:tcPr>
            <w:tcW w:w="1901" w:type="dxa"/>
            <w:vAlign w:val="center"/>
          </w:tcPr>
          <w:p w14:paraId="533F5B99" w14:textId="77777777" w:rsidR="00400542" w:rsidRPr="00B17C01" w:rsidRDefault="002101BE" w:rsidP="006C7EF2">
            <w:pPr>
              <w:rPr>
                <w:color w:val="auto"/>
              </w:rPr>
            </w:pPr>
            <w:r w:rsidRPr="00B17C01">
              <w:rPr>
                <w:rFonts w:ascii="Verdana" w:hAnsi="Verdana"/>
                <w:b/>
                <w:color w:val="auto"/>
                <w:sz w:val="20"/>
                <w:szCs w:val="20"/>
              </w:rPr>
              <w:t>Level 2</w:t>
            </w:r>
          </w:p>
        </w:tc>
        <w:tc>
          <w:tcPr>
            <w:tcW w:w="2177" w:type="dxa"/>
            <w:vAlign w:val="center"/>
          </w:tcPr>
          <w:p w14:paraId="40A9E9D4" w14:textId="77777777" w:rsidR="00400542" w:rsidRPr="00B17C01" w:rsidRDefault="002101BE" w:rsidP="006C7EF2">
            <w:pPr>
              <w:rPr>
                <w:color w:val="auto"/>
              </w:rPr>
            </w:pPr>
            <w:r w:rsidRPr="00B17C01">
              <w:rPr>
                <w:rFonts w:ascii="Verdana" w:hAnsi="Verdana"/>
                <w:b/>
                <w:color w:val="auto"/>
                <w:sz w:val="20"/>
                <w:szCs w:val="20"/>
              </w:rPr>
              <w:t>Level 3</w:t>
            </w:r>
          </w:p>
        </w:tc>
        <w:tc>
          <w:tcPr>
            <w:tcW w:w="4310" w:type="dxa"/>
            <w:vAlign w:val="center"/>
          </w:tcPr>
          <w:p w14:paraId="517C3D69" w14:textId="77777777" w:rsidR="00400542" w:rsidRPr="00B17C01" w:rsidRDefault="002101BE" w:rsidP="006C7EF2">
            <w:pPr>
              <w:rPr>
                <w:color w:val="auto"/>
              </w:rPr>
            </w:pPr>
            <w:r w:rsidRPr="00B17C01">
              <w:rPr>
                <w:rFonts w:ascii="Verdana" w:hAnsi="Verdana"/>
                <w:b/>
                <w:color w:val="auto"/>
                <w:sz w:val="20"/>
                <w:szCs w:val="20"/>
              </w:rPr>
              <w:t>Description of Contents</w:t>
            </w:r>
          </w:p>
        </w:tc>
        <w:tc>
          <w:tcPr>
            <w:tcW w:w="2456" w:type="dxa"/>
            <w:vAlign w:val="center"/>
          </w:tcPr>
          <w:p w14:paraId="264CC55B" w14:textId="77777777" w:rsidR="00400542" w:rsidRPr="00B17C01" w:rsidRDefault="002101BE" w:rsidP="006C7EF2">
            <w:pPr>
              <w:rPr>
                <w:color w:val="auto"/>
              </w:rPr>
            </w:pPr>
            <w:r w:rsidRPr="00B17C01">
              <w:rPr>
                <w:rFonts w:ascii="Verdana" w:hAnsi="Verdana"/>
                <w:b/>
                <w:color w:val="auto"/>
                <w:sz w:val="20"/>
                <w:szCs w:val="20"/>
              </w:rPr>
              <w:t>Retention Period</w:t>
            </w:r>
          </w:p>
        </w:tc>
        <w:tc>
          <w:tcPr>
            <w:tcW w:w="2410" w:type="dxa"/>
            <w:vAlign w:val="center"/>
          </w:tcPr>
          <w:p w14:paraId="6A3BF039" w14:textId="77777777" w:rsidR="00400542" w:rsidRPr="00B17C01" w:rsidRDefault="002101BE" w:rsidP="006C7EF2">
            <w:pPr>
              <w:rPr>
                <w:color w:val="auto"/>
              </w:rPr>
            </w:pPr>
            <w:r w:rsidRPr="00B17C01">
              <w:rPr>
                <w:rFonts w:ascii="Verdana" w:hAnsi="Verdana"/>
                <w:b/>
                <w:color w:val="auto"/>
                <w:sz w:val="20"/>
                <w:szCs w:val="20"/>
              </w:rPr>
              <w:t>Trigger</w:t>
            </w:r>
          </w:p>
        </w:tc>
      </w:tr>
      <w:tr w:rsidR="00E15FA3" w:rsidRPr="00B17C01" w14:paraId="2E454E8A" w14:textId="77777777" w:rsidTr="007F6F7B">
        <w:trPr>
          <w:tblCellSpacing w:w="54" w:type="dxa"/>
        </w:trPr>
        <w:tc>
          <w:tcPr>
            <w:tcW w:w="1368" w:type="dxa"/>
            <w:vMerge w:val="restart"/>
            <w:textDirection w:val="btLr"/>
            <w:vAlign w:val="center"/>
          </w:tcPr>
          <w:p w14:paraId="5CEC77C1" w14:textId="77777777" w:rsidR="00E15FA3" w:rsidRPr="00B17C01" w:rsidRDefault="00E15FA3" w:rsidP="00B20941">
            <w:pPr>
              <w:ind w:left="113" w:right="113"/>
              <w:jc w:val="center"/>
              <w:rPr>
                <w:rFonts w:ascii="Verdana" w:hAnsi="Verdana"/>
                <w:color w:val="457F7C"/>
                <w:sz w:val="20"/>
                <w:szCs w:val="20"/>
              </w:rPr>
            </w:pPr>
            <w:r w:rsidRPr="00B17C01">
              <w:rPr>
                <w:rFonts w:ascii="Verdana" w:hAnsi="Verdana"/>
                <w:color w:val="457F7C"/>
                <w:sz w:val="20"/>
                <w:szCs w:val="20"/>
              </w:rPr>
              <w:t>Standards</w:t>
            </w:r>
          </w:p>
          <w:p w14:paraId="76BB20CB" w14:textId="77777777" w:rsidR="00E15FA3" w:rsidRPr="00B17C01" w:rsidRDefault="00E15FA3" w:rsidP="00427C32">
            <w:pPr>
              <w:ind w:left="113" w:right="113"/>
              <w:jc w:val="center"/>
              <w:rPr>
                <w:rFonts w:ascii="Verdana" w:hAnsi="Verdana"/>
                <w:color w:val="457F7C"/>
                <w:sz w:val="20"/>
                <w:szCs w:val="20"/>
              </w:rPr>
            </w:pPr>
            <w:r w:rsidRPr="00B17C01">
              <w:rPr>
                <w:rFonts w:ascii="Verdana" w:hAnsi="Verdana"/>
                <w:color w:val="457F7C"/>
                <w:sz w:val="20"/>
                <w:szCs w:val="20"/>
              </w:rPr>
              <w:t>CMS</w:t>
            </w:r>
          </w:p>
          <w:p w14:paraId="03E60B5A" w14:textId="77777777" w:rsidR="00E15FA3" w:rsidRPr="00B17C01" w:rsidRDefault="00E15FA3" w:rsidP="004E5D4C">
            <w:pPr>
              <w:ind w:left="113" w:right="113"/>
              <w:jc w:val="center"/>
              <w:rPr>
                <w:color w:val="457F7C"/>
              </w:rPr>
            </w:pPr>
            <w:r w:rsidRPr="00B17C01">
              <w:rPr>
                <w:rFonts w:ascii="Verdana" w:hAnsi="Verdana"/>
                <w:color w:val="457F7C"/>
                <w:sz w:val="20"/>
                <w:szCs w:val="20"/>
              </w:rPr>
              <w:t>Structure</w:t>
            </w:r>
          </w:p>
        </w:tc>
        <w:tc>
          <w:tcPr>
            <w:tcW w:w="1901" w:type="dxa"/>
            <w:vMerge w:val="restart"/>
            <w:vAlign w:val="center"/>
          </w:tcPr>
          <w:p w14:paraId="2B4E3C0F" w14:textId="77777777" w:rsidR="00E15FA3" w:rsidRPr="00B17C01" w:rsidRDefault="00E15FA3" w:rsidP="006C7EF2">
            <w:pPr>
              <w:rPr>
                <w:color w:val="457F7C"/>
              </w:rPr>
            </w:pPr>
            <w:r w:rsidRPr="00B17C01">
              <w:rPr>
                <w:rFonts w:ascii="Verdana" w:hAnsi="Verdana"/>
                <w:color w:val="457F7C"/>
                <w:sz w:val="20"/>
                <w:szCs w:val="20"/>
              </w:rPr>
              <w:t>Cases</w:t>
            </w:r>
          </w:p>
        </w:tc>
        <w:tc>
          <w:tcPr>
            <w:tcW w:w="2177" w:type="dxa"/>
            <w:vMerge w:val="restart"/>
            <w:vAlign w:val="center"/>
          </w:tcPr>
          <w:p w14:paraId="7362E669" w14:textId="77777777" w:rsidR="00E15FA3" w:rsidRPr="000C0FD6" w:rsidRDefault="000C0FD6" w:rsidP="006C7EF2">
            <w:pPr>
              <w:rPr>
                <w:rFonts w:ascii="Verdana" w:hAnsi="Verdana"/>
                <w:color w:val="457F7C"/>
                <w:sz w:val="20"/>
                <w:szCs w:val="20"/>
              </w:rPr>
            </w:pPr>
            <w:r w:rsidRPr="000C0FD6">
              <w:rPr>
                <w:rFonts w:ascii="Verdana" w:hAnsi="Verdana"/>
                <w:color w:val="457F7C"/>
                <w:sz w:val="20"/>
                <w:szCs w:val="20"/>
              </w:rPr>
              <w:t>Case Documents</w:t>
            </w:r>
          </w:p>
        </w:tc>
        <w:tc>
          <w:tcPr>
            <w:tcW w:w="4310" w:type="dxa"/>
            <w:vAlign w:val="center"/>
          </w:tcPr>
          <w:p w14:paraId="342E379E" w14:textId="77777777" w:rsidR="00E15FA3" w:rsidRPr="00B17C01" w:rsidRDefault="00E15FA3" w:rsidP="006C7EF2">
            <w:pPr>
              <w:rPr>
                <w:color w:val="457F7C"/>
              </w:rPr>
            </w:pPr>
            <w:r w:rsidRPr="00B17C01">
              <w:rPr>
                <w:rFonts w:ascii="Verdana" w:hAnsi="Verdana"/>
                <w:color w:val="457F7C"/>
                <w:sz w:val="20"/>
                <w:szCs w:val="20"/>
              </w:rPr>
              <w:t>ESC decision, SPSO final decision (if applicable), SCS final decision, SPPA final decision and Court final decision (if applicable)</w:t>
            </w:r>
          </w:p>
        </w:tc>
        <w:tc>
          <w:tcPr>
            <w:tcW w:w="2456" w:type="dxa"/>
            <w:vAlign w:val="center"/>
          </w:tcPr>
          <w:p w14:paraId="6C186A68" w14:textId="77777777" w:rsidR="00E15FA3" w:rsidRPr="00B17C01" w:rsidRDefault="00E15FA3" w:rsidP="006C7EF2">
            <w:pPr>
              <w:rPr>
                <w:color w:val="457F7C"/>
              </w:rPr>
            </w:pPr>
            <w:r w:rsidRPr="00B17C01">
              <w:rPr>
                <w:rFonts w:ascii="Verdana" w:hAnsi="Verdana"/>
                <w:color w:val="457F7C"/>
                <w:sz w:val="20"/>
                <w:szCs w:val="20"/>
              </w:rPr>
              <w:t xml:space="preserve">Retain permanently </w:t>
            </w:r>
          </w:p>
        </w:tc>
        <w:tc>
          <w:tcPr>
            <w:tcW w:w="2410" w:type="dxa"/>
            <w:vAlign w:val="center"/>
          </w:tcPr>
          <w:p w14:paraId="7FB718F4" w14:textId="77777777" w:rsidR="00E15FA3" w:rsidRPr="00B17C01" w:rsidRDefault="00E15FA3" w:rsidP="006C7EF2">
            <w:pPr>
              <w:rPr>
                <w:color w:val="457F7C"/>
              </w:rPr>
            </w:pPr>
            <w:r w:rsidRPr="00B17C01">
              <w:rPr>
                <w:rFonts w:ascii="Verdana" w:hAnsi="Verdana"/>
                <w:color w:val="457F7C"/>
                <w:sz w:val="20"/>
                <w:szCs w:val="20"/>
              </w:rPr>
              <w:t>None</w:t>
            </w:r>
          </w:p>
        </w:tc>
      </w:tr>
      <w:tr w:rsidR="00C44354" w:rsidRPr="00B17C01" w14:paraId="1BE55747" w14:textId="77777777" w:rsidTr="007F6F7B">
        <w:trPr>
          <w:tblCellSpacing w:w="54" w:type="dxa"/>
        </w:trPr>
        <w:tc>
          <w:tcPr>
            <w:tcW w:w="1368" w:type="dxa"/>
            <w:vMerge/>
            <w:textDirection w:val="btLr"/>
            <w:vAlign w:val="center"/>
          </w:tcPr>
          <w:p w14:paraId="2F0ADE48" w14:textId="77777777" w:rsidR="00C44354" w:rsidRPr="00B17C01" w:rsidRDefault="00C44354" w:rsidP="00C44354">
            <w:pPr>
              <w:ind w:left="113" w:right="113"/>
              <w:jc w:val="center"/>
              <w:rPr>
                <w:rFonts w:ascii="Verdana" w:hAnsi="Verdana"/>
                <w:color w:val="457F7C"/>
                <w:sz w:val="20"/>
                <w:szCs w:val="20"/>
              </w:rPr>
            </w:pPr>
          </w:p>
        </w:tc>
        <w:tc>
          <w:tcPr>
            <w:tcW w:w="1901" w:type="dxa"/>
            <w:vMerge/>
            <w:vAlign w:val="center"/>
          </w:tcPr>
          <w:p w14:paraId="4EFE4353" w14:textId="77777777" w:rsidR="00C44354" w:rsidRPr="00B17C01" w:rsidRDefault="00C44354" w:rsidP="00C44354">
            <w:pPr>
              <w:rPr>
                <w:rFonts w:ascii="Verdana" w:hAnsi="Verdana"/>
                <w:color w:val="457F7C"/>
                <w:sz w:val="20"/>
                <w:szCs w:val="20"/>
              </w:rPr>
            </w:pPr>
          </w:p>
        </w:tc>
        <w:tc>
          <w:tcPr>
            <w:tcW w:w="2177" w:type="dxa"/>
            <w:vMerge/>
            <w:vAlign w:val="center"/>
          </w:tcPr>
          <w:p w14:paraId="0B69B8D2" w14:textId="77777777" w:rsidR="00C44354" w:rsidRPr="000C0FD6" w:rsidRDefault="00C44354" w:rsidP="00C44354">
            <w:pPr>
              <w:rPr>
                <w:rFonts w:ascii="Verdana" w:hAnsi="Verdana"/>
                <w:color w:val="457F7C"/>
                <w:sz w:val="20"/>
                <w:szCs w:val="20"/>
              </w:rPr>
            </w:pPr>
          </w:p>
        </w:tc>
        <w:tc>
          <w:tcPr>
            <w:tcW w:w="4310" w:type="dxa"/>
            <w:vAlign w:val="center"/>
          </w:tcPr>
          <w:p w14:paraId="71E418D1" w14:textId="75A04BA7" w:rsidR="00C44354" w:rsidRPr="00B17C01" w:rsidRDefault="00C44354" w:rsidP="00C44354">
            <w:pPr>
              <w:rPr>
                <w:rFonts w:ascii="Verdana" w:hAnsi="Verdana"/>
                <w:color w:val="457F7C"/>
                <w:sz w:val="20"/>
                <w:szCs w:val="20"/>
              </w:rPr>
            </w:pPr>
            <w:r>
              <w:rPr>
                <w:rFonts w:ascii="Verdana" w:hAnsi="Verdana"/>
                <w:color w:val="457F7C"/>
                <w:kern w:val="24"/>
                <w:sz w:val="20"/>
                <w:szCs w:val="20"/>
              </w:rPr>
              <w:t>Reports to the Standards Commission for Scotland and reports following an investigation under the Ethical Standards in Public Life, etc (Scotland) Act 2000 concluding there was no breach of a relevant Code of Conduct</w:t>
            </w:r>
            <w:r w:rsidR="003F3D0C">
              <w:rPr>
                <w:rFonts w:ascii="Verdana" w:hAnsi="Verdana"/>
                <w:color w:val="457F7C"/>
                <w:kern w:val="24"/>
                <w:sz w:val="20"/>
                <w:szCs w:val="20"/>
              </w:rPr>
              <w:t xml:space="preserve"> (</w:t>
            </w:r>
            <w:proofErr w:type="spellStart"/>
            <w:r w:rsidR="003F3D0C">
              <w:rPr>
                <w:rFonts w:ascii="Verdana" w:hAnsi="Verdana"/>
                <w:color w:val="457F7C"/>
                <w:kern w:val="24"/>
                <w:sz w:val="20"/>
                <w:szCs w:val="20"/>
              </w:rPr>
              <w:t>non breach</w:t>
            </w:r>
            <w:proofErr w:type="spellEnd"/>
            <w:r w:rsidR="003F3D0C">
              <w:rPr>
                <w:rFonts w:ascii="Verdana" w:hAnsi="Verdana"/>
                <w:color w:val="457F7C"/>
                <w:kern w:val="24"/>
                <w:sz w:val="20"/>
                <w:szCs w:val="20"/>
              </w:rPr>
              <w:t xml:space="preserve"> and breach reports)</w:t>
            </w:r>
          </w:p>
        </w:tc>
        <w:tc>
          <w:tcPr>
            <w:tcW w:w="2456" w:type="dxa"/>
            <w:vAlign w:val="center"/>
          </w:tcPr>
          <w:p w14:paraId="56990389" w14:textId="3D86A9E9" w:rsidR="00C44354" w:rsidRPr="00B17C01" w:rsidRDefault="00C44354" w:rsidP="00C44354">
            <w:pPr>
              <w:rPr>
                <w:rFonts w:ascii="Verdana" w:hAnsi="Verdana"/>
                <w:color w:val="457F7C"/>
                <w:sz w:val="20"/>
                <w:szCs w:val="20"/>
              </w:rPr>
            </w:pPr>
            <w:r>
              <w:rPr>
                <w:rFonts w:ascii="Verdana" w:hAnsi="Verdana"/>
                <w:color w:val="457F7C"/>
                <w:kern w:val="24"/>
                <w:sz w:val="20"/>
                <w:szCs w:val="20"/>
              </w:rPr>
              <w:t>Retain until organisation is dissolved; then transfer to National Records of Scotland</w:t>
            </w:r>
          </w:p>
        </w:tc>
        <w:tc>
          <w:tcPr>
            <w:tcW w:w="2410" w:type="dxa"/>
            <w:vAlign w:val="center"/>
          </w:tcPr>
          <w:p w14:paraId="4729711E" w14:textId="72312C1A" w:rsidR="00C44354" w:rsidRPr="00B17C01" w:rsidRDefault="00C44354" w:rsidP="00C44354">
            <w:pPr>
              <w:rPr>
                <w:rFonts w:ascii="Verdana" w:hAnsi="Verdana"/>
                <w:color w:val="457F7C"/>
                <w:sz w:val="20"/>
                <w:szCs w:val="20"/>
              </w:rPr>
            </w:pPr>
            <w:r>
              <w:rPr>
                <w:rFonts w:ascii="Verdana" w:hAnsi="Verdana"/>
                <w:color w:val="457F7C"/>
                <w:kern w:val="24"/>
                <w:sz w:val="20"/>
                <w:szCs w:val="20"/>
              </w:rPr>
              <w:t xml:space="preserve">Dissolution of the ESC </w:t>
            </w:r>
          </w:p>
        </w:tc>
      </w:tr>
      <w:tr w:rsidR="00C44354" w:rsidRPr="00B17C01" w14:paraId="4ED5E596" w14:textId="77777777" w:rsidTr="007F6F7B">
        <w:trPr>
          <w:tblCellSpacing w:w="54" w:type="dxa"/>
        </w:trPr>
        <w:tc>
          <w:tcPr>
            <w:tcW w:w="1368" w:type="dxa"/>
            <w:vMerge/>
            <w:vAlign w:val="center"/>
          </w:tcPr>
          <w:p w14:paraId="33E2CE63" w14:textId="77777777" w:rsidR="00C44354" w:rsidRPr="00B17C01" w:rsidRDefault="00C44354" w:rsidP="00C44354">
            <w:pPr>
              <w:rPr>
                <w:color w:val="457F7C"/>
              </w:rPr>
            </w:pPr>
          </w:p>
        </w:tc>
        <w:tc>
          <w:tcPr>
            <w:tcW w:w="1901" w:type="dxa"/>
            <w:vMerge/>
            <w:vAlign w:val="center"/>
          </w:tcPr>
          <w:p w14:paraId="1F148608" w14:textId="77777777" w:rsidR="00C44354" w:rsidRPr="00B17C01" w:rsidRDefault="00C44354" w:rsidP="00C44354">
            <w:pPr>
              <w:rPr>
                <w:color w:val="457F7C"/>
              </w:rPr>
            </w:pPr>
          </w:p>
        </w:tc>
        <w:tc>
          <w:tcPr>
            <w:tcW w:w="2177" w:type="dxa"/>
            <w:vMerge/>
            <w:vAlign w:val="center"/>
          </w:tcPr>
          <w:p w14:paraId="7166A11E" w14:textId="77777777" w:rsidR="00C44354" w:rsidRPr="00B17C01" w:rsidRDefault="00C44354" w:rsidP="00C44354">
            <w:pPr>
              <w:rPr>
                <w:color w:val="457F7C"/>
              </w:rPr>
            </w:pPr>
          </w:p>
        </w:tc>
        <w:tc>
          <w:tcPr>
            <w:tcW w:w="4310" w:type="dxa"/>
            <w:vAlign w:val="center"/>
          </w:tcPr>
          <w:p w14:paraId="093FEF4B" w14:textId="77777777" w:rsidR="00C44354" w:rsidRPr="00B17C01" w:rsidRDefault="00C44354" w:rsidP="00C44354">
            <w:pPr>
              <w:rPr>
                <w:color w:val="457F7C"/>
              </w:rPr>
            </w:pPr>
            <w:r w:rsidRPr="00B17C01">
              <w:rPr>
                <w:rFonts w:ascii="Verdana" w:hAnsi="Verdana"/>
                <w:color w:val="457F7C"/>
                <w:sz w:val="20"/>
                <w:szCs w:val="20"/>
              </w:rPr>
              <w:t>Other Cllr/M/Lobbyist complaint documents including: Initial Complaint, Requests for information, general correspondence etc.</w:t>
            </w:r>
          </w:p>
        </w:tc>
        <w:tc>
          <w:tcPr>
            <w:tcW w:w="2456" w:type="dxa"/>
            <w:vAlign w:val="center"/>
          </w:tcPr>
          <w:p w14:paraId="74CBB93B" w14:textId="77777777" w:rsidR="00C44354" w:rsidRPr="00B17C01" w:rsidRDefault="00C44354" w:rsidP="00C44354">
            <w:pPr>
              <w:rPr>
                <w:color w:val="457F7C"/>
              </w:rPr>
            </w:pPr>
            <w:r w:rsidRPr="00B17C01">
              <w:rPr>
                <w:rFonts w:ascii="Verdana" w:hAnsi="Verdana"/>
                <w:color w:val="457F7C"/>
                <w:sz w:val="20"/>
                <w:szCs w:val="20"/>
              </w:rPr>
              <w:t>3 years</w:t>
            </w:r>
          </w:p>
        </w:tc>
        <w:tc>
          <w:tcPr>
            <w:tcW w:w="2410" w:type="dxa"/>
            <w:vAlign w:val="center"/>
          </w:tcPr>
          <w:p w14:paraId="468DF3FC" w14:textId="77777777" w:rsidR="00C44354" w:rsidRPr="00B17C01" w:rsidRDefault="00C44354" w:rsidP="00C44354">
            <w:pPr>
              <w:rPr>
                <w:color w:val="457F7C"/>
              </w:rPr>
            </w:pPr>
            <w:r>
              <w:rPr>
                <w:rFonts w:ascii="Verdana" w:hAnsi="Verdana"/>
                <w:color w:val="457F7C"/>
                <w:kern w:val="24"/>
                <w:sz w:val="20"/>
                <w:szCs w:val="20"/>
              </w:rPr>
              <w:t>End of the financial year in which the final decision is issued</w:t>
            </w:r>
          </w:p>
        </w:tc>
      </w:tr>
      <w:tr w:rsidR="00C44354" w:rsidRPr="00B17C01" w14:paraId="1714FC8A" w14:textId="77777777" w:rsidTr="007F6F7B">
        <w:trPr>
          <w:tblCellSpacing w:w="54" w:type="dxa"/>
        </w:trPr>
        <w:tc>
          <w:tcPr>
            <w:tcW w:w="1368" w:type="dxa"/>
            <w:vMerge/>
            <w:vAlign w:val="center"/>
          </w:tcPr>
          <w:p w14:paraId="7ED57990" w14:textId="77777777" w:rsidR="00C44354" w:rsidRPr="00B17C01" w:rsidRDefault="00C44354" w:rsidP="00C44354">
            <w:pPr>
              <w:rPr>
                <w:color w:val="457F7C"/>
              </w:rPr>
            </w:pPr>
          </w:p>
        </w:tc>
        <w:tc>
          <w:tcPr>
            <w:tcW w:w="1901" w:type="dxa"/>
            <w:vMerge/>
            <w:vAlign w:val="center"/>
          </w:tcPr>
          <w:p w14:paraId="5EA593DA" w14:textId="77777777" w:rsidR="00C44354" w:rsidRPr="00B17C01" w:rsidRDefault="00C44354" w:rsidP="00C44354">
            <w:pPr>
              <w:rPr>
                <w:color w:val="457F7C"/>
              </w:rPr>
            </w:pPr>
          </w:p>
        </w:tc>
        <w:tc>
          <w:tcPr>
            <w:tcW w:w="2177" w:type="dxa"/>
            <w:vMerge/>
            <w:vAlign w:val="center"/>
          </w:tcPr>
          <w:p w14:paraId="11260CDB" w14:textId="77777777" w:rsidR="00C44354" w:rsidRPr="00B17C01" w:rsidRDefault="00C44354" w:rsidP="00C44354">
            <w:pPr>
              <w:rPr>
                <w:color w:val="457F7C"/>
              </w:rPr>
            </w:pPr>
          </w:p>
        </w:tc>
        <w:tc>
          <w:tcPr>
            <w:tcW w:w="4310" w:type="dxa"/>
            <w:vAlign w:val="center"/>
          </w:tcPr>
          <w:p w14:paraId="7BC7EE4B" w14:textId="77777777" w:rsidR="00C44354" w:rsidRPr="00B17C01" w:rsidRDefault="00C44354" w:rsidP="00C44354">
            <w:pPr>
              <w:rPr>
                <w:color w:val="457F7C"/>
              </w:rPr>
            </w:pPr>
            <w:r w:rsidRPr="00B17C01">
              <w:rPr>
                <w:rFonts w:ascii="Verdana" w:hAnsi="Verdana"/>
                <w:color w:val="457F7C"/>
                <w:sz w:val="20"/>
                <w:szCs w:val="20"/>
              </w:rPr>
              <w:t>Other MSP complaint documents including: Initial Complaint, Requests for information, general correspondence etc.</w:t>
            </w:r>
          </w:p>
        </w:tc>
        <w:tc>
          <w:tcPr>
            <w:tcW w:w="2456" w:type="dxa"/>
            <w:vAlign w:val="center"/>
          </w:tcPr>
          <w:p w14:paraId="400DB10D" w14:textId="77777777" w:rsidR="00C44354" w:rsidRPr="00B17C01" w:rsidRDefault="00C44354" w:rsidP="00C44354">
            <w:pPr>
              <w:rPr>
                <w:color w:val="457F7C"/>
              </w:rPr>
            </w:pPr>
            <w:r w:rsidRPr="00B17C01">
              <w:rPr>
                <w:rFonts w:ascii="Verdana" w:hAnsi="Verdana"/>
                <w:color w:val="457F7C"/>
                <w:sz w:val="20"/>
                <w:szCs w:val="20"/>
              </w:rPr>
              <w:t>5 years</w:t>
            </w:r>
          </w:p>
        </w:tc>
        <w:tc>
          <w:tcPr>
            <w:tcW w:w="2410" w:type="dxa"/>
            <w:vAlign w:val="center"/>
          </w:tcPr>
          <w:p w14:paraId="684E18A9" w14:textId="77777777" w:rsidR="00C44354" w:rsidRPr="00B17C01" w:rsidRDefault="00C44354" w:rsidP="00C44354">
            <w:pPr>
              <w:rPr>
                <w:color w:val="457F7C"/>
              </w:rPr>
            </w:pPr>
            <w:r>
              <w:rPr>
                <w:rFonts w:ascii="Verdana" w:hAnsi="Verdana"/>
                <w:color w:val="457F7C"/>
                <w:kern w:val="24"/>
                <w:sz w:val="20"/>
                <w:szCs w:val="20"/>
              </w:rPr>
              <w:t>End of the financial year in which the final decision is issued</w:t>
            </w:r>
          </w:p>
        </w:tc>
      </w:tr>
      <w:tr w:rsidR="00C44354" w:rsidRPr="00B17C01" w14:paraId="1B6F926A" w14:textId="77777777" w:rsidTr="007F6F7B">
        <w:trPr>
          <w:tblCellSpacing w:w="54" w:type="dxa"/>
        </w:trPr>
        <w:tc>
          <w:tcPr>
            <w:tcW w:w="1368" w:type="dxa"/>
            <w:vMerge/>
            <w:vAlign w:val="center"/>
          </w:tcPr>
          <w:p w14:paraId="1B28F840" w14:textId="77777777" w:rsidR="00C44354" w:rsidRPr="00B17C01" w:rsidRDefault="00C44354" w:rsidP="00C44354">
            <w:pPr>
              <w:rPr>
                <w:color w:val="457F7C"/>
              </w:rPr>
            </w:pPr>
          </w:p>
        </w:tc>
        <w:tc>
          <w:tcPr>
            <w:tcW w:w="1901" w:type="dxa"/>
            <w:vMerge/>
            <w:vAlign w:val="center"/>
          </w:tcPr>
          <w:p w14:paraId="0DC878FC" w14:textId="77777777" w:rsidR="00C44354" w:rsidRPr="00B17C01" w:rsidRDefault="00C44354" w:rsidP="00C44354">
            <w:pPr>
              <w:rPr>
                <w:color w:val="457F7C"/>
              </w:rPr>
            </w:pPr>
          </w:p>
        </w:tc>
        <w:tc>
          <w:tcPr>
            <w:tcW w:w="2177" w:type="dxa"/>
            <w:vAlign w:val="center"/>
          </w:tcPr>
          <w:p w14:paraId="5ED604D5" w14:textId="77777777" w:rsidR="00C44354" w:rsidRPr="00B17C01" w:rsidRDefault="00C44354" w:rsidP="00C44354">
            <w:pPr>
              <w:rPr>
                <w:color w:val="457F7C"/>
              </w:rPr>
            </w:pPr>
            <w:r w:rsidRPr="00B17C01">
              <w:rPr>
                <w:rFonts w:ascii="Verdana" w:hAnsi="Verdana"/>
                <w:color w:val="457F7C"/>
                <w:sz w:val="20"/>
                <w:szCs w:val="20"/>
              </w:rPr>
              <w:t>Enquiries</w:t>
            </w:r>
          </w:p>
        </w:tc>
        <w:tc>
          <w:tcPr>
            <w:tcW w:w="4310" w:type="dxa"/>
            <w:vAlign w:val="center"/>
          </w:tcPr>
          <w:p w14:paraId="53843C70" w14:textId="77777777" w:rsidR="00C44354" w:rsidRPr="00B17C01" w:rsidRDefault="00C44354" w:rsidP="00C44354">
            <w:pPr>
              <w:rPr>
                <w:color w:val="457F7C"/>
              </w:rPr>
            </w:pPr>
            <w:r w:rsidRPr="00B17C01">
              <w:rPr>
                <w:rFonts w:ascii="Verdana" w:hAnsi="Verdana"/>
                <w:color w:val="457F7C"/>
                <w:kern w:val="24"/>
                <w:sz w:val="20"/>
                <w:szCs w:val="20"/>
              </w:rPr>
              <w:t xml:space="preserve">Communication relating to general complaint related enquiries (how to make a complaint, complaints </w:t>
            </w:r>
            <w:proofErr w:type="spellStart"/>
            <w:r w:rsidRPr="00B17C01">
              <w:rPr>
                <w:rFonts w:ascii="Verdana" w:hAnsi="Verdana"/>
                <w:color w:val="457F7C"/>
                <w:kern w:val="24"/>
                <w:sz w:val="20"/>
                <w:szCs w:val="20"/>
              </w:rPr>
              <w:t>outwith</w:t>
            </w:r>
            <w:proofErr w:type="spellEnd"/>
            <w:r w:rsidRPr="00B17C01">
              <w:rPr>
                <w:rFonts w:ascii="Verdana" w:hAnsi="Verdana"/>
                <w:color w:val="457F7C"/>
                <w:kern w:val="24"/>
                <w:sz w:val="20"/>
                <w:szCs w:val="20"/>
              </w:rPr>
              <w:t xml:space="preserve"> jurisdiction). </w:t>
            </w:r>
          </w:p>
        </w:tc>
        <w:tc>
          <w:tcPr>
            <w:tcW w:w="2456" w:type="dxa"/>
            <w:vAlign w:val="center"/>
          </w:tcPr>
          <w:p w14:paraId="130F8575" w14:textId="77777777" w:rsidR="00C44354" w:rsidRPr="00B17C01" w:rsidRDefault="00C44354" w:rsidP="00C44354">
            <w:pPr>
              <w:rPr>
                <w:color w:val="457F7C"/>
              </w:rPr>
            </w:pPr>
            <w:r>
              <w:rPr>
                <w:rFonts w:ascii="Verdana" w:hAnsi="Verdana"/>
                <w:color w:val="457F7C"/>
                <w:sz w:val="20"/>
                <w:szCs w:val="20"/>
              </w:rPr>
              <w:t>1</w:t>
            </w:r>
            <w:r w:rsidRPr="00B17C01">
              <w:rPr>
                <w:rFonts w:ascii="Verdana" w:hAnsi="Verdana"/>
                <w:color w:val="457F7C"/>
                <w:sz w:val="20"/>
                <w:szCs w:val="20"/>
              </w:rPr>
              <w:t xml:space="preserve"> year</w:t>
            </w:r>
          </w:p>
        </w:tc>
        <w:tc>
          <w:tcPr>
            <w:tcW w:w="2410" w:type="dxa"/>
            <w:vAlign w:val="center"/>
          </w:tcPr>
          <w:p w14:paraId="557F9B24" w14:textId="77777777" w:rsidR="00C44354" w:rsidRPr="00B17C01" w:rsidRDefault="00C44354" w:rsidP="00C44354">
            <w:pPr>
              <w:rPr>
                <w:color w:val="457F7C"/>
              </w:rPr>
            </w:pPr>
            <w:r w:rsidRPr="00B17C01">
              <w:rPr>
                <w:rFonts w:ascii="Verdana" w:hAnsi="Verdana"/>
                <w:color w:val="457F7C"/>
                <w:kern w:val="24"/>
                <w:sz w:val="20"/>
                <w:szCs w:val="20"/>
              </w:rPr>
              <w:t>End of the financial year after the last activity date</w:t>
            </w:r>
          </w:p>
        </w:tc>
      </w:tr>
      <w:tr w:rsidR="00C44354" w:rsidRPr="00B17C01" w14:paraId="370EDE12" w14:textId="77777777" w:rsidTr="007F6F7B">
        <w:trPr>
          <w:tblCellSpacing w:w="54" w:type="dxa"/>
        </w:trPr>
        <w:tc>
          <w:tcPr>
            <w:tcW w:w="1368" w:type="dxa"/>
            <w:vMerge/>
            <w:vAlign w:val="center"/>
          </w:tcPr>
          <w:p w14:paraId="2250BA49" w14:textId="77777777" w:rsidR="00C44354" w:rsidRPr="00B17C01" w:rsidRDefault="00C44354" w:rsidP="00C44354">
            <w:pPr>
              <w:rPr>
                <w:color w:val="457F7C"/>
              </w:rPr>
            </w:pPr>
          </w:p>
        </w:tc>
        <w:tc>
          <w:tcPr>
            <w:tcW w:w="1901" w:type="dxa"/>
            <w:vAlign w:val="center"/>
          </w:tcPr>
          <w:p w14:paraId="0E074AD4" w14:textId="77777777" w:rsidR="00C44354" w:rsidRPr="000C0FD6" w:rsidRDefault="00C44354" w:rsidP="00C44354">
            <w:pPr>
              <w:rPr>
                <w:rFonts w:ascii="Verdana" w:hAnsi="Verdana"/>
                <w:color w:val="457F7C"/>
                <w:sz w:val="20"/>
                <w:szCs w:val="20"/>
              </w:rPr>
            </w:pPr>
            <w:r w:rsidRPr="000C0FD6">
              <w:rPr>
                <w:rFonts w:ascii="Verdana" w:hAnsi="Verdana"/>
                <w:color w:val="457F7C"/>
                <w:sz w:val="20"/>
                <w:szCs w:val="20"/>
              </w:rPr>
              <w:t>Contacts</w:t>
            </w:r>
            <w:r>
              <w:rPr>
                <w:rFonts w:ascii="Verdana" w:hAnsi="Verdana"/>
                <w:color w:val="457F7C"/>
                <w:sz w:val="20"/>
                <w:szCs w:val="20"/>
              </w:rPr>
              <w:t xml:space="preserve"> and Organisations</w:t>
            </w:r>
          </w:p>
        </w:tc>
        <w:tc>
          <w:tcPr>
            <w:tcW w:w="2177" w:type="dxa"/>
            <w:vAlign w:val="center"/>
          </w:tcPr>
          <w:p w14:paraId="48CE655B" w14:textId="77777777" w:rsidR="00C44354" w:rsidRPr="00B17C01" w:rsidRDefault="00C44354" w:rsidP="00C44354">
            <w:pPr>
              <w:rPr>
                <w:rFonts w:ascii="Verdana" w:hAnsi="Verdana"/>
                <w:color w:val="457F7C"/>
                <w:sz w:val="20"/>
                <w:szCs w:val="20"/>
              </w:rPr>
            </w:pPr>
          </w:p>
        </w:tc>
        <w:tc>
          <w:tcPr>
            <w:tcW w:w="4310" w:type="dxa"/>
            <w:vAlign w:val="center"/>
          </w:tcPr>
          <w:p w14:paraId="311332B2"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Contact details for complainers, respondents and others involved in cases.</w:t>
            </w:r>
          </w:p>
        </w:tc>
        <w:tc>
          <w:tcPr>
            <w:tcW w:w="2456" w:type="dxa"/>
            <w:vAlign w:val="center"/>
          </w:tcPr>
          <w:p w14:paraId="488C99F3" w14:textId="77777777" w:rsidR="00C44354" w:rsidRPr="00B17C01" w:rsidRDefault="00C44354" w:rsidP="00C44354">
            <w:pPr>
              <w:rPr>
                <w:rFonts w:ascii="Verdana" w:hAnsi="Verdana"/>
                <w:color w:val="457F7C"/>
                <w:sz w:val="20"/>
                <w:szCs w:val="20"/>
              </w:rPr>
            </w:pPr>
            <w:r>
              <w:rPr>
                <w:rFonts w:ascii="Verdana" w:hAnsi="Verdana"/>
                <w:color w:val="457F7C"/>
                <w:sz w:val="20"/>
                <w:szCs w:val="20"/>
              </w:rPr>
              <w:t xml:space="preserve">Retain permanently </w:t>
            </w:r>
          </w:p>
        </w:tc>
        <w:tc>
          <w:tcPr>
            <w:tcW w:w="2410" w:type="dxa"/>
            <w:vAlign w:val="center"/>
          </w:tcPr>
          <w:p w14:paraId="54FADD76"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None</w:t>
            </w:r>
          </w:p>
        </w:tc>
      </w:tr>
      <w:tr w:rsidR="00C44354" w:rsidRPr="00B17C01" w14:paraId="2978B091" w14:textId="77777777" w:rsidTr="007F6F7B">
        <w:trPr>
          <w:tblCellSpacing w:w="54" w:type="dxa"/>
        </w:trPr>
        <w:tc>
          <w:tcPr>
            <w:tcW w:w="1368" w:type="dxa"/>
            <w:vMerge/>
            <w:vAlign w:val="center"/>
          </w:tcPr>
          <w:p w14:paraId="506A2916" w14:textId="77777777" w:rsidR="00C44354" w:rsidRPr="00B17C01" w:rsidRDefault="00C44354" w:rsidP="00C44354">
            <w:pPr>
              <w:rPr>
                <w:color w:val="457F7C"/>
              </w:rPr>
            </w:pPr>
          </w:p>
        </w:tc>
        <w:tc>
          <w:tcPr>
            <w:tcW w:w="1901" w:type="dxa"/>
            <w:vAlign w:val="center"/>
          </w:tcPr>
          <w:p w14:paraId="13B714F3" w14:textId="77777777" w:rsidR="00C44354" w:rsidRPr="000C0FD6" w:rsidRDefault="00C44354" w:rsidP="00C44354">
            <w:pPr>
              <w:rPr>
                <w:rFonts w:ascii="Verdana" w:hAnsi="Verdana"/>
                <w:color w:val="457F7C"/>
                <w:sz w:val="20"/>
                <w:szCs w:val="20"/>
              </w:rPr>
            </w:pPr>
            <w:r>
              <w:rPr>
                <w:rFonts w:ascii="Verdana" w:hAnsi="Verdana"/>
                <w:color w:val="457F7C"/>
                <w:sz w:val="20"/>
                <w:szCs w:val="20"/>
              </w:rPr>
              <w:t>Hearings, Complaints and PD/</w:t>
            </w:r>
            <w:proofErr w:type="spellStart"/>
            <w:r>
              <w:rPr>
                <w:rFonts w:ascii="Verdana" w:hAnsi="Verdana"/>
                <w:color w:val="457F7C"/>
                <w:sz w:val="20"/>
                <w:szCs w:val="20"/>
              </w:rPr>
              <w:t>Serv</w:t>
            </w:r>
            <w:proofErr w:type="spellEnd"/>
            <w:r>
              <w:rPr>
                <w:rFonts w:ascii="Verdana" w:hAnsi="Verdana"/>
                <w:color w:val="457F7C"/>
                <w:sz w:val="20"/>
                <w:szCs w:val="20"/>
              </w:rPr>
              <w:t xml:space="preserve"> Comments</w:t>
            </w:r>
          </w:p>
        </w:tc>
        <w:tc>
          <w:tcPr>
            <w:tcW w:w="2177" w:type="dxa"/>
            <w:vAlign w:val="center"/>
          </w:tcPr>
          <w:p w14:paraId="71AB6D97" w14:textId="77777777" w:rsidR="00C44354" w:rsidRPr="00B17C01" w:rsidRDefault="00C44354" w:rsidP="00C44354">
            <w:pPr>
              <w:rPr>
                <w:rFonts w:ascii="Verdana" w:hAnsi="Verdana"/>
                <w:color w:val="457F7C"/>
                <w:sz w:val="20"/>
                <w:szCs w:val="20"/>
              </w:rPr>
            </w:pPr>
          </w:p>
        </w:tc>
        <w:tc>
          <w:tcPr>
            <w:tcW w:w="4310" w:type="dxa"/>
            <w:vAlign w:val="center"/>
          </w:tcPr>
          <w:p w14:paraId="5898265A"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Links to main case files, contacts and occasional hard data</w:t>
            </w:r>
          </w:p>
        </w:tc>
        <w:tc>
          <w:tcPr>
            <w:tcW w:w="2456" w:type="dxa"/>
            <w:vAlign w:val="center"/>
          </w:tcPr>
          <w:p w14:paraId="60042522" w14:textId="77777777" w:rsidR="00C44354" w:rsidRPr="00B17C01" w:rsidRDefault="00C44354" w:rsidP="00C44354">
            <w:pPr>
              <w:rPr>
                <w:rFonts w:ascii="Verdana" w:hAnsi="Verdana"/>
                <w:color w:val="457F7C"/>
                <w:sz w:val="20"/>
                <w:szCs w:val="20"/>
              </w:rPr>
            </w:pPr>
            <w:r>
              <w:rPr>
                <w:rFonts w:ascii="Verdana" w:hAnsi="Verdana"/>
                <w:color w:val="457F7C"/>
                <w:sz w:val="20"/>
                <w:szCs w:val="20"/>
              </w:rPr>
              <w:t>Retain permanently</w:t>
            </w:r>
          </w:p>
        </w:tc>
        <w:tc>
          <w:tcPr>
            <w:tcW w:w="2410" w:type="dxa"/>
            <w:vAlign w:val="center"/>
          </w:tcPr>
          <w:p w14:paraId="1A116C69" w14:textId="77777777" w:rsidR="00C44354" w:rsidRPr="00B17C01" w:rsidRDefault="00C44354" w:rsidP="00C44354">
            <w:pPr>
              <w:rPr>
                <w:rFonts w:ascii="Verdana" w:hAnsi="Verdana"/>
                <w:color w:val="457F7C"/>
                <w:kern w:val="24"/>
                <w:sz w:val="20"/>
                <w:szCs w:val="20"/>
              </w:rPr>
            </w:pPr>
            <w:r>
              <w:rPr>
                <w:rFonts w:ascii="Verdana" w:hAnsi="Verdana"/>
                <w:color w:val="457F7C"/>
                <w:kern w:val="24"/>
                <w:sz w:val="20"/>
                <w:szCs w:val="20"/>
              </w:rPr>
              <w:t>None</w:t>
            </w:r>
          </w:p>
        </w:tc>
      </w:tr>
    </w:tbl>
    <w:p w14:paraId="161A7BE7" w14:textId="1994E1A7" w:rsidR="00843B12" w:rsidRDefault="00843B12" w:rsidP="006C7EF2"/>
    <w:p w14:paraId="1D5AD9C2" w14:textId="77777777" w:rsidR="003B5614" w:rsidRDefault="003B5614" w:rsidP="003B5614">
      <w:pPr>
        <w:sectPr w:rsidR="003B5614" w:rsidSect="000153AB">
          <w:headerReference w:type="default" r:id="rId12"/>
          <w:pgSz w:w="16838" w:h="11906" w:orient="landscape" w:code="9"/>
          <w:pgMar w:top="720" w:right="720" w:bottom="720" w:left="720" w:header="454" w:footer="0" w:gutter="0"/>
          <w:pgNumType w:start="1"/>
          <w:cols w:space="708"/>
          <w:docGrid w:linePitch="360"/>
        </w:sectPr>
      </w:pPr>
    </w:p>
    <w:p w14:paraId="110FFC80" w14:textId="3B789E3A" w:rsidR="00F93E07" w:rsidRDefault="00F93E07" w:rsidP="003B5614"/>
    <w:tbl>
      <w:tblPr>
        <w:tblpPr w:leftFromText="180" w:rightFromText="180" w:vertAnchor="text" w:tblpY="1"/>
        <w:tblOverlap w:val="never"/>
        <w:tblW w:w="0" w:type="auto"/>
        <w:tblCellSpacing w:w="85" w:type="dxa"/>
        <w:tblBorders>
          <w:top w:val="single" w:sz="8" w:space="0" w:color="2B6AAF"/>
          <w:left w:val="single" w:sz="8" w:space="0" w:color="2B6AAF"/>
          <w:bottom w:val="single" w:sz="8" w:space="0" w:color="2B6AAF"/>
          <w:right w:val="single" w:sz="8" w:space="0" w:color="2B6AAF"/>
          <w:insideH w:val="single" w:sz="8" w:space="0" w:color="2B6AAF"/>
          <w:insideV w:val="single" w:sz="8" w:space="0" w:color="2B6AAF"/>
        </w:tblBorders>
        <w:tblLook w:val="04A0" w:firstRow="1" w:lastRow="0" w:firstColumn="1" w:lastColumn="0" w:noHBand="0" w:noVBand="1"/>
      </w:tblPr>
      <w:tblGrid>
        <w:gridCol w:w="1667"/>
        <w:gridCol w:w="2049"/>
        <w:gridCol w:w="2148"/>
        <w:gridCol w:w="4734"/>
        <w:gridCol w:w="1976"/>
        <w:gridCol w:w="2804"/>
      </w:tblGrid>
      <w:tr w:rsidR="00F93E07" w:rsidRPr="000E6F9A" w14:paraId="50B040B0" w14:textId="77777777" w:rsidTr="00B71979">
        <w:trPr>
          <w:cantSplit/>
          <w:tblHeader/>
          <w:tblCellSpacing w:w="85" w:type="dxa"/>
        </w:trPr>
        <w:tc>
          <w:tcPr>
            <w:tcW w:w="1412" w:type="dxa"/>
            <w:shd w:val="clear" w:color="auto" w:fill="auto"/>
            <w:vAlign w:val="center"/>
          </w:tcPr>
          <w:p w14:paraId="2D567B17" w14:textId="77777777" w:rsidR="00F93E07" w:rsidRPr="000E6F9A" w:rsidRDefault="00F93E07" w:rsidP="00C876D8">
            <w:pPr>
              <w:rPr>
                <w:rFonts w:ascii="Verdana" w:hAnsi="Verdana"/>
                <w:b/>
                <w:sz w:val="20"/>
                <w:szCs w:val="20"/>
              </w:rPr>
            </w:pPr>
            <w:r w:rsidRPr="000E6F9A">
              <w:rPr>
                <w:rFonts w:ascii="Verdana" w:hAnsi="Verdana"/>
                <w:b/>
                <w:sz w:val="20"/>
                <w:szCs w:val="20"/>
              </w:rPr>
              <w:t>Level 1</w:t>
            </w:r>
          </w:p>
        </w:tc>
        <w:tc>
          <w:tcPr>
            <w:tcW w:w="1879" w:type="dxa"/>
            <w:shd w:val="clear" w:color="auto" w:fill="auto"/>
            <w:vAlign w:val="center"/>
          </w:tcPr>
          <w:p w14:paraId="69BCEADC" w14:textId="77777777" w:rsidR="00F93E07" w:rsidRPr="000E6F9A" w:rsidRDefault="00F93E07" w:rsidP="00C876D8">
            <w:pPr>
              <w:rPr>
                <w:rFonts w:ascii="Verdana" w:hAnsi="Verdana"/>
                <w:b/>
                <w:sz w:val="20"/>
                <w:szCs w:val="20"/>
              </w:rPr>
            </w:pPr>
            <w:r w:rsidRPr="000E6F9A">
              <w:rPr>
                <w:rFonts w:ascii="Verdana" w:hAnsi="Verdana"/>
                <w:b/>
                <w:sz w:val="20"/>
                <w:szCs w:val="20"/>
              </w:rPr>
              <w:t>Level 2</w:t>
            </w:r>
          </w:p>
        </w:tc>
        <w:tc>
          <w:tcPr>
            <w:tcW w:w="1978" w:type="dxa"/>
            <w:shd w:val="clear" w:color="auto" w:fill="auto"/>
            <w:vAlign w:val="center"/>
          </w:tcPr>
          <w:p w14:paraId="0F8ADB08" w14:textId="77777777" w:rsidR="00F93E07" w:rsidRPr="000E6F9A" w:rsidRDefault="00F93E07" w:rsidP="00C876D8">
            <w:pPr>
              <w:rPr>
                <w:rFonts w:ascii="Verdana" w:hAnsi="Verdana"/>
                <w:b/>
                <w:sz w:val="20"/>
                <w:szCs w:val="20"/>
              </w:rPr>
            </w:pPr>
            <w:r w:rsidRPr="000E6F9A">
              <w:rPr>
                <w:rFonts w:ascii="Verdana" w:hAnsi="Verdana"/>
                <w:b/>
                <w:sz w:val="20"/>
                <w:szCs w:val="20"/>
              </w:rPr>
              <w:t>Level 3</w:t>
            </w:r>
          </w:p>
        </w:tc>
        <w:tc>
          <w:tcPr>
            <w:tcW w:w="4564" w:type="dxa"/>
            <w:shd w:val="clear" w:color="auto" w:fill="auto"/>
            <w:vAlign w:val="center"/>
          </w:tcPr>
          <w:p w14:paraId="5D0184F7" w14:textId="77777777" w:rsidR="00F93E07" w:rsidRPr="000E6F9A" w:rsidRDefault="00F93E07" w:rsidP="00C876D8">
            <w:pPr>
              <w:pStyle w:val="NormalWeb"/>
              <w:spacing w:before="0" w:beforeAutospacing="0" w:after="0" w:afterAutospacing="0"/>
              <w:rPr>
                <w:rFonts w:ascii="Verdana" w:hAnsi="Verdana"/>
                <w:b/>
                <w:kern w:val="24"/>
                <w:sz w:val="20"/>
                <w:szCs w:val="20"/>
              </w:rPr>
            </w:pPr>
            <w:r w:rsidRPr="000E6F9A">
              <w:rPr>
                <w:rFonts w:ascii="Verdana" w:hAnsi="Verdana"/>
                <w:b/>
                <w:kern w:val="24"/>
                <w:sz w:val="20"/>
                <w:szCs w:val="20"/>
              </w:rPr>
              <w:t>Description of Contents</w:t>
            </w:r>
          </w:p>
        </w:tc>
        <w:tc>
          <w:tcPr>
            <w:tcW w:w="1806" w:type="dxa"/>
            <w:vAlign w:val="center"/>
          </w:tcPr>
          <w:p w14:paraId="1E56E760" w14:textId="77777777" w:rsidR="00F93E07" w:rsidRPr="000E6F9A" w:rsidRDefault="00F93E07" w:rsidP="00C876D8">
            <w:pPr>
              <w:pStyle w:val="NormalWeb"/>
              <w:spacing w:before="0" w:beforeAutospacing="0" w:after="0" w:afterAutospacing="0"/>
              <w:jc w:val="center"/>
              <w:rPr>
                <w:rFonts w:ascii="Verdana" w:hAnsi="Verdana"/>
                <w:b/>
                <w:kern w:val="24"/>
                <w:sz w:val="20"/>
                <w:szCs w:val="20"/>
              </w:rPr>
            </w:pPr>
            <w:r>
              <w:rPr>
                <w:rFonts w:ascii="Verdana" w:hAnsi="Verdana"/>
                <w:b/>
                <w:kern w:val="24"/>
                <w:sz w:val="20"/>
                <w:szCs w:val="20"/>
              </w:rPr>
              <w:t>Retention Period</w:t>
            </w:r>
          </w:p>
        </w:tc>
        <w:tc>
          <w:tcPr>
            <w:tcW w:w="2549" w:type="dxa"/>
            <w:vAlign w:val="center"/>
          </w:tcPr>
          <w:p w14:paraId="06F71A15" w14:textId="77777777" w:rsidR="00F93E07" w:rsidRPr="000E6F9A" w:rsidRDefault="00F93E07" w:rsidP="00C876D8">
            <w:pPr>
              <w:pStyle w:val="NormalWeb"/>
              <w:spacing w:before="0" w:beforeAutospacing="0" w:after="0" w:afterAutospacing="0"/>
              <w:rPr>
                <w:rFonts w:ascii="Verdana" w:hAnsi="Verdana"/>
                <w:b/>
                <w:kern w:val="24"/>
                <w:sz w:val="20"/>
                <w:szCs w:val="20"/>
              </w:rPr>
            </w:pPr>
            <w:r>
              <w:rPr>
                <w:rFonts w:ascii="Verdana" w:hAnsi="Verdana"/>
                <w:b/>
                <w:kern w:val="24"/>
                <w:sz w:val="20"/>
                <w:szCs w:val="20"/>
              </w:rPr>
              <w:t>Trigger</w:t>
            </w:r>
          </w:p>
        </w:tc>
      </w:tr>
      <w:tr w:rsidR="00712012" w:rsidRPr="000E6F9A" w14:paraId="59DEE2B9" w14:textId="77777777" w:rsidTr="00B17C01">
        <w:trPr>
          <w:cantSplit/>
          <w:tblCellSpacing w:w="85" w:type="dxa"/>
        </w:trPr>
        <w:tc>
          <w:tcPr>
            <w:tcW w:w="1412" w:type="dxa"/>
            <w:vMerge w:val="restart"/>
            <w:shd w:val="clear" w:color="auto" w:fill="auto"/>
            <w:textDirection w:val="btLr"/>
            <w:vAlign w:val="center"/>
          </w:tcPr>
          <w:p w14:paraId="14AE8E76" w14:textId="77777777" w:rsidR="00712012" w:rsidRPr="00B17C01" w:rsidRDefault="00712012" w:rsidP="00C876D8">
            <w:pPr>
              <w:pStyle w:val="NormalWeb"/>
              <w:spacing w:before="0" w:beforeAutospacing="0" w:after="0" w:afterAutospacing="0"/>
              <w:ind w:left="113" w:right="113"/>
              <w:jc w:val="center"/>
              <w:rPr>
                <w:rFonts w:ascii="Verdana" w:hAnsi="Verdana"/>
                <w:color w:val="2B6AAF"/>
                <w:sz w:val="20"/>
                <w:szCs w:val="20"/>
              </w:rPr>
            </w:pPr>
            <w:r w:rsidRPr="00B17C01">
              <w:rPr>
                <w:rFonts w:ascii="Verdana" w:hAnsi="Verdana" w:cs="Arial"/>
                <w:color w:val="2B6AAF"/>
                <w:kern w:val="24"/>
                <w:sz w:val="20"/>
                <w:szCs w:val="20"/>
              </w:rPr>
              <w:t>Office Operation</w:t>
            </w:r>
          </w:p>
          <w:p w14:paraId="079BF546" w14:textId="77777777" w:rsidR="00712012" w:rsidRPr="00B17C01" w:rsidRDefault="00712012" w:rsidP="00C876D8">
            <w:pPr>
              <w:pStyle w:val="NormalWeb"/>
              <w:spacing w:before="0" w:beforeAutospacing="0" w:after="0" w:afterAutospacing="0"/>
              <w:ind w:left="113" w:right="113"/>
              <w:jc w:val="center"/>
              <w:rPr>
                <w:rFonts w:ascii="Verdana" w:hAnsi="Verdana"/>
                <w:color w:val="2B6AAF"/>
                <w:sz w:val="20"/>
                <w:szCs w:val="20"/>
              </w:rPr>
            </w:pPr>
            <w:proofErr w:type="gramStart"/>
            <w:r w:rsidRPr="00B17C01">
              <w:rPr>
                <w:rFonts w:ascii="Verdana" w:hAnsi="Verdana" w:cs="Arial"/>
                <w:color w:val="2B6AAF"/>
                <w:kern w:val="24"/>
                <w:sz w:val="20"/>
                <w:szCs w:val="20"/>
              </w:rPr>
              <w:t>o:drive</w:t>
            </w:r>
            <w:proofErr w:type="gramEnd"/>
          </w:p>
          <w:p w14:paraId="051D3EF2" w14:textId="77777777" w:rsidR="00712012" w:rsidRPr="00B17C01" w:rsidRDefault="00712012" w:rsidP="00C876D8">
            <w:pPr>
              <w:ind w:left="113" w:right="113"/>
              <w:jc w:val="center"/>
              <w:rPr>
                <w:rFonts w:ascii="Verdana" w:hAnsi="Verdana"/>
                <w:color w:val="2B6AAF"/>
                <w:sz w:val="20"/>
                <w:szCs w:val="20"/>
              </w:rPr>
            </w:pPr>
            <w:r w:rsidRPr="00B17C01">
              <w:rPr>
                <w:rFonts w:ascii="Verdana" w:hAnsi="Verdana" w:cs="Arial"/>
                <w:color w:val="2B6AAF"/>
                <w:kern w:val="24"/>
                <w:sz w:val="20"/>
                <w:szCs w:val="20"/>
              </w:rPr>
              <w:t>Folder Structure</w:t>
            </w:r>
          </w:p>
        </w:tc>
        <w:tc>
          <w:tcPr>
            <w:tcW w:w="1879" w:type="dxa"/>
            <w:vMerge w:val="restart"/>
            <w:shd w:val="clear" w:color="auto" w:fill="auto"/>
            <w:vAlign w:val="center"/>
          </w:tcPr>
          <w:p w14:paraId="4E048C73"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Accommodation</w:t>
            </w:r>
          </w:p>
        </w:tc>
        <w:tc>
          <w:tcPr>
            <w:tcW w:w="1978" w:type="dxa"/>
            <w:shd w:val="clear" w:color="auto" w:fill="auto"/>
            <w:vAlign w:val="center"/>
          </w:tcPr>
          <w:p w14:paraId="1F8CFD02"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7ED2F869"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Facilities maintenance, SLAB H&amp;S items, annual lease negotiations, building closures, etc.</w:t>
            </w:r>
          </w:p>
        </w:tc>
        <w:tc>
          <w:tcPr>
            <w:tcW w:w="1806" w:type="dxa"/>
            <w:vAlign w:val="center"/>
          </w:tcPr>
          <w:p w14:paraId="7E90C74E"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133B0296"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30857422" w14:textId="77777777" w:rsidTr="00B17C01">
        <w:trPr>
          <w:cantSplit/>
          <w:tblCellSpacing w:w="85" w:type="dxa"/>
        </w:trPr>
        <w:tc>
          <w:tcPr>
            <w:tcW w:w="1412" w:type="dxa"/>
            <w:vMerge/>
            <w:shd w:val="clear" w:color="auto" w:fill="auto"/>
            <w:vAlign w:val="center"/>
          </w:tcPr>
          <w:p w14:paraId="56ACAFD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39E1D23F" w14:textId="77777777" w:rsidR="00712012" w:rsidRPr="00B17C01" w:rsidRDefault="00712012" w:rsidP="00C876D8">
            <w:pPr>
              <w:rPr>
                <w:rFonts w:ascii="Verdana" w:hAnsi="Verdana"/>
                <w:color w:val="2B6AAF"/>
                <w:sz w:val="20"/>
                <w:szCs w:val="20"/>
              </w:rPr>
            </w:pPr>
          </w:p>
        </w:tc>
        <w:tc>
          <w:tcPr>
            <w:tcW w:w="1978" w:type="dxa"/>
            <w:vMerge w:val="restart"/>
            <w:shd w:val="clear" w:color="auto" w:fill="auto"/>
            <w:vAlign w:val="center"/>
          </w:tcPr>
          <w:p w14:paraId="274B9541" w14:textId="77777777" w:rsidR="00712012" w:rsidRPr="00B17C01" w:rsidRDefault="00E831C7" w:rsidP="00C876D8">
            <w:pPr>
              <w:rPr>
                <w:rFonts w:ascii="Verdana" w:hAnsi="Verdana"/>
                <w:color w:val="2B6AAF"/>
                <w:sz w:val="20"/>
                <w:szCs w:val="20"/>
              </w:rPr>
            </w:pPr>
            <w:r w:rsidRPr="00B17C01">
              <w:rPr>
                <w:rFonts w:ascii="Verdana" w:hAnsi="Verdana"/>
                <w:color w:val="2B6AAF"/>
                <w:sz w:val="20"/>
                <w:szCs w:val="20"/>
              </w:rPr>
              <w:t>Critical</w:t>
            </w:r>
            <w:r w:rsidR="00712012" w:rsidRPr="00B17C01">
              <w:rPr>
                <w:rFonts w:ascii="Verdana" w:hAnsi="Verdana"/>
                <w:color w:val="2B6AAF"/>
                <w:sz w:val="20"/>
                <w:szCs w:val="20"/>
              </w:rPr>
              <w:t xml:space="preserve"> Documents</w:t>
            </w:r>
          </w:p>
        </w:tc>
        <w:tc>
          <w:tcPr>
            <w:tcW w:w="4564" w:type="dxa"/>
            <w:shd w:val="clear" w:color="auto" w:fill="auto"/>
            <w:vAlign w:val="center"/>
          </w:tcPr>
          <w:p w14:paraId="19A99457"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Signed annual leases and spreadsheet summary of costs. </w:t>
            </w:r>
          </w:p>
        </w:tc>
        <w:tc>
          <w:tcPr>
            <w:tcW w:w="1806" w:type="dxa"/>
            <w:vAlign w:val="center"/>
          </w:tcPr>
          <w:p w14:paraId="19AC8A26"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Retain permanently</w:t>
            </w:r>
          </w:p>
        </w:tc>
        <w:tc>
          <w:tcPr>
            <w:tcW w:w="2549" w:type="dxa"/>
            <w:vAlign w:val="center"/>
          </w:tcPr>
          <w:p w14:paraId="0B3CA4A8"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712012" w:rsidRPr="000E6F9A" w14:paraId="1F887975" w14:textId="77777777" w:rsidTr="00B17C01">
        <w:trPr>
          <w:cantSplit/>
          <w:tblCellSpacing w:w="85" w:type="dxa"/>
        </w:trPr>
        <w:tc>
          <w:tcPr>
            <w:tcW w:w="1412" w:type="dxa"/>
            <w:vMerge/>
            <w:shd w:val="clear" w:color="auto" w:fill="auto"/>
            <w:vAlign w:val="center"/>
          </w:tcPr>
          <w:p w14:paraId="0AC5118C"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453EEF7E"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1A768121"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4F4485FC"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Tenders - identification, negotiation, recommendation, approval of office location</w:t>
            </w:r>
          </w:p>
        </w:tc>
        <w:tc>
          <w:tcPr>
            <w:tcW w:w="1806" w:type="dxa"/>
            <w:vAlign w:val="center"/>
          </w:tcPr>
          <w:p w14:paraId="12D4FAD4"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0FA7482C"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975A37" w:rsidRPr="000E6F9A" w14:paraId="21A919F0" w14:textId="77777777" w:rsidTr="00B17C01">
        <w:trPr>
          <w:cantSplit/>
          <w:tblCellSpacing w:w="85" w:type="dxa"/>
        </w:trPr>
        <w:tc>
          <w:tcPr>
            <w:tcW w:w="1412" w:type="dxa"/>
            <w:vMerge/>
            <w:shd w:val="clear" w:color="auto" w:fill="auto"/>
            <w:vAlign w:val="center"/>
          </w:tcPr>
          <w:p w14:paraId="51A83D31" w14:textId="77777777" w:rsidR="00975A37" w:rsidRPr="00B17C01" w:rsidRDefault="00975A37" w:rsidP="00C876D8">
            <w:pPr>
              <w:rPr>
                <w:rFonts w:ascii="Verdana" w:hAnsi="Verdana"/>
                <w:color w:val="2B6AAF"/>
                <w:sz w:val="20"/>
                <w:szCs w:val="20"/>
              </w:rPr>
            </w:pPr>
          </w:p>
        </w:tc>
        <w:tc>
          <w:tcPr>
            <w:tcW w:w="1879" w:type="dxa"/>
            <w:vMerge/>
            <w:shd w:val="clear" w:color="auto" w:fill="auto"/>
            <w:vAlign w:val="center"/>
          </w:tcPr>
          <w:p w14:paraId="3E4069C7" w14:textId="77777777" w:rsidR="00975A37" w:rsidRPr="00B17C01" w:rsidRDefault="00975A37" w:rsidP="00C876D8">
            <w:pPr>
              <w:rPr>
                <w:rFonts w:ascii="Verdana" w:hAnsi="Verdana"/>
                <w:color w:val="2B6AAF"/>
                <w:sz w:val="20"/>
                <w:szCs w:val="20"/>
              </w:rPr>
            </w:pPr>
          </w:p>
        </w:tc>
        <w:tc>
          <w:tcPr>
            <w:tcW w:w="1978" w:type="dxa"/>
            <w:vMerge/>
            <w:shd w:val="clear" w:color="auto" w:fill="auto"/>
            <w:vAlign w:val="center"/>
          </w:tcPr>
          <w:p w14:paraId="4826BD20" w14:textId="77777777" w:rsidR="00975A37" w:rsidRPr="00B17C01" w:rsidRDefault="00975A37" w:rsidP="00C876D8">
            <w:pPr>
              <w:rPr>
                <w:rFonts w:ascii="Verdana" w:hAnsi="Verdana"/>
                <w:color w:val="2B6AAF"/>
                <w:sz w:val="20"/>
                <w:szCs w:val="20"/>
              </w:rPr>
            </w:pPr>
          </w:p>
        </w:tc>
        <w:tc>
          <w:tcPr>
            <w:tcW w:w="4564" w:type="dxa"/>
            <w:shd w:val="clear" w:color="auto" w:fill="auto"/>
            <w:vAlign w:val="center"/>
          </w:tcPr>
          <w:p w14:paraId="1132598E" w14:textId="77777777" w:rsidR="00975A37" w:rsidRPr="00B17C01" w:rsidRDefault="00975A37"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SLAB policies </w:t>
            </w:r>
          </w:p>
        </w:tc>
        <w:tc>
          <w:tcPr>
            <w:tcW w:w="1806" w:type="dxa"/>
            <w:vAlign w:val="center"/>
          </w:tcPr>
          <w:p w14:paraId="53A269C3" w14:textId="77777777" w:rsidR="00975A37" w:rsidRPr="00B17C01" w:rsidRDefault="00975A37"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18C03B21" w14:textId="77777777" w:rsidR="00975A37" w:rsidRPr="00B17C01" w:rsidRDefault="00975A37"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712012" w:rsidRPr="000E6F9A" w14:paraId="65E945F1" w14:textId="77777777" w:rsidTr="00B17C01">
        <w:trPr>
          <w:cantSplit/>
          <w:tblCellSpacing w:w="85" w:type="dxa"/>
        </w:trPr>
        <w:tc>
          <w:tcPr>
            <w:tcW w:w="1412" w:type="dxa"/>
            <w:vMerge/>
            <w:shd w:val="clear" w:color="auto" w:fill="auto"/>
            <w:vAlign w:val="center"/>
          </w:tcPr>
          <w:p w14:paraId="6F54C175"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218EAB54"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794F78DF"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78DD0E86"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Relocation documents</w:t>
            </w:r>
          </w:p>
        </w:tc>
        <w:tc>
          <w:tcPr>
            <w:tcW w:w="1806" w:type="dxa"/>
            <w:vAlign w:val="center"/>
          </w:tcPr>
          <w:p w14:paraId="53833346"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6B52E35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DC7F73" w:rsidRPr="000E6F9A" w14:paraId="4AA10EB7" w14:textId="77777777" w:rsidTr="00B17C01">
        <w:trPr>
          <w:cantSplit/>
          <w:tblCellSpacing w:w="85" w:type="dxa"/>
        </w:trPr>
        <w:tc>
          <w:tcPr>
            <w:tcW w:w="1412" w:type="dxa"/>
            <w:vMerge/>
            <w:shd w:val="clear" w:color="auto" w:fill="auto"/>
            <w:vAlign w:val="center"/>
          </w:tcPr>
          <w:p w14:paraId="412D22C4" w14:textId="77777777" w:rsidR="00DC7F73" w:rsidRPr="00B17C01" w:rsidRDefault="00DC7F73" w:rsidP="00C876D8">
            <w:pPr>
              <w:rPr>
                <w:rFonts w:ascii="Verdana" w:hAnsi="Verdana"/>
                <w:color w:val="2B6AAF"/>
                <w:sz w:val="20"/>
                <w:szCs w:val="20"/>
              </w:rPr>
            </w:pPr>
          </w:p>
        </w:tc>
        <w:tc>
          <w:tcPr>
            <w:tcW w:w="1879" w:type="dxa"/>
            <w:vMerge w:val="restart"/>
            <w:shd w:val="clear" w:color="auto" w:fill="auto"/>
            <w:vAlign w:val="bottom"/>
          </w:tcPr>
          <w:p w14:paraId="7B9B8879"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Administration and Communication</w:t>
            </w:r>
          </w:p>
          <w:p w14:paraId="18CF90E8" w14:textId="77777777" w:rsidR="00DC7F73" w:rsidRPr="00B17C01" w:rsidRDefault="00DC7F73" w:rsidP="00C876D8">
            <w:pPr>
              <w:rPr>
                <w:rFonts w:ascii="Verdana" w:hAnsi="Verdana"/>
                <w:color w:val="2B6AAF"/>
                <w:sz w:val="20"/>
                <w:szCs w:val="20"/>
              </w:rPr>
            </w:pPr>
          </w:p>
          <w:p w14:paraId="6DF6CD00" w14:textId="77777777" w:rsidR="00DC7F73" w:rsidRPr="00B17C01" w:rsidRDefault="00DC7F73" w:rsidP="00C876D8">
            <w:pPr>
              <w:rPr>
                <w:rFonts w:ascii="Verdana" w:hAnsi="Verdana"/>
                <w:color w:val="2B6AAF"/>
                <w:sz w:val="20"/>
                <w:szCs w:val="20"/>
              </w:rPr>
            </w:pPr>
          </w:p>
          <w:p w14:paraId="30236619" w14:textId="77777777" w:rsidR="00DC7F73" w:rsidRPr="00B17C01" w:rsidRDefault="00DC7F73" w:rsidP="00C876D8">
            <w:pPr>
              <w:rPr>
                <w:rFonts w:ascii="Verdana" w:hAnsi="Verdana"/>
                <w:color w:val="2B6AAF"/>
                <w:sz w:val="20"/>
                <w:szCs w:val="20"/>
              </w:rPr>
            </w:pPr>
          </w:p>
          <w:p w14:paraId="5910928A" w14:textId="77777777" w:rsidR="00DC7F73" w:rsidRPr="00B17C01" w:rsidRDefault="00DC7F73" w:rsidP="00C876D8">
            <w:pPr>
              <w:rPr>
                <w:rFonts w:ascii="Verdana" w:hAnsi="Verdana"/>
                <w:color w:val="2B6AAF"/>
                <w:sz w:val="20"/>
                <w:szCs w:val="20"/>
              </w:rPr>
            </w:pPr>
          </w:p>
          <w:p w14:paraId="6BD2A095" w14:textId="77777777" w:rsidR="00DC7F73" w:rsidRPr="00B17C01" w:rsidRDefault="00DC7F73" w:rsidP="00C876D8">
            <w:pPr>
              <w:rPr>
                <w:rFonts w:ascii="Verdana" w:hAnsi="Verdana"/>
                <w:color w:val="2B6AAF"/>
                <w:sz w:val="20"/>
                <w:szCs w:val="20"/>
              </w:rPr>
            </w:pPr>
          </w:p>
          <w:p w14:paraId="0A6755EA" w14:textId="77777777" w:rsidR="00DC7F73" w:rsidRPr="00B17C01" w:rsidRDefault="00DC7F73" w:rsidP="00C876D8">
            <w:pPr>
              <w:rPr>
                <w:rFonts w:ascii="Verdana" w:hAnsi="Verdana"/>
                <w:color w:val="2B6AAF"/>
                <w:sz w:val="20"/>
                <w:szCs w:val="20"/>
              </w:rPr>
            </w:pPr>
          </w:p>
          <w:p w14:paraId="3957A722" w14:textId="77777777" w:rsidR="00DC7F73" w:rsidRPr="00B17C01" w:rsidRDefault="00DC7F73" w:rsidP="00C876D8">
            <w:pPr>
              <w:rPr>
                <w:rFonts w:ascii="Verdana" w:hAnsi="Verdana"/>
                <w:color w:val="2B6AAF"/>
                <w:sz w:val="20"/>
                <w:szCs w:val="20"/>
              </w:rPr>
            </w:pPr>
          </w:p>
          <w:p w14:paraId="72B394DF" w14:textId="77777777" w:rsidR="00DC7F73" w:rsidRPr="00B17C01" w:rsidRDefault="00DC7F73" w:rsidP="00C876D8">
            <w:pPr>
              <w:rPr>
                <w:rFonts w:ascii="Verdana" w:hAnsi="Verdana"/>
                <w:color w:val="2B6AAF"/>
                <w:sz w:val="20"/>
                <w:szCs w:val="20"/>
              </w:rPr>
            </w:pPr>
          </w:p>
        </w:tc>
        <w:tc>
          <w:tcPr>
            <w:tcW w:w="1978" w:type="dxa"/>
            <w:shd w:val="clear" w:color="auto" w:fill="auto"/>
            <w:vAlign w:val="center"/>
          </w:tcPr>
          <w:p w14:paraId="6E6320D3"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BEF3B8E"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Presentations by</w:t>
            </w:r>
            <w:r w:rsidR="00975A37" w:rsidRPr="00B17C01">
              <w:rPr>
                <w:rFonts w:ascii="Verdana" w:hAnsi="Verdana"/>
                <w:color w:val="2B6AAF"/>
                <w:kern w:val="24"/>
                <w:sz w:val="20"/>
                <w:szCs w:val="20"/>
              </w:rPr>
              <w:t>, and communications with,</w:t>
            </w:r>
            <w:r w:rsidRPr="00B17C01">
              <w:rPr>
                <w:rFonts w:ascii="Verdana" w:hAnsi="Verdana"/>
                <w:color w:val="2B6AAF"/>
                <w:kern w:val="24"/>
                <w:sz w:val="20"/>
                <w:szCs w:val="20"/>
              </w:rPr>
              <w:t xml:space="preserve"> external parties (non-core function), meeting requests (non-core), media articles, press releases, media liaison, media interviews, communications strategy development, presentations to external parties, PR events, brand development, COG arrangements, purchase orders (stationery, office furniture, printer toner, post, courier, catering, photocopier, etc), potential </w:t>
            </w:r>
            <w:r w:rsidRPr="00B17C01">
              <w:rPr>
                <w:rFonts w:ascii="Verdana" w:hAnsi="Verdana"/>
                <w:color w:val="2B6AAF"/>
                <w:kern w:val="24"/>
                <w:sz w:val="20"/>
                <w:szCs w:val="20"/>
              </w:rPr>
              <w:lastRenderedPageBreak/>
              <w:t>suppliers, TV licensing, corporate memberships, consultations.</w:t>
            </w:r>
          </w:p>
        </w:tc>
        <w:tc>
          <w:tcPr>
            <w:tcW w:w="1806" w:type="dxa"/>
            <w:vAlign w:val="center"/>
          </w:tcPr>
          <w:p w14:paraId="53CCAEFF"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lastRenderedPageBreak/>
              <w:t>2 years</w:t>
            </w:r>
          </w:p>
        </w:tc>
        <w:tc>
          <w:tcPr>
            <w:tcW w:w="2549" w:type="dxa"/>
            <w:vAlign w:val="center"/>
          </w:tcPr>
          <w:p w14:paraId="6E624294"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DC7F73" w:rsidRPr="000E6F9A" w14:paraId="0F07B9D9" w14:textId="77777777" w:rsidTr="00B17C01">
        <w:trPr>
          <w:cantSplit/>
          <w:tblCellSpacing w:w="85" w:type="dxa"/>
        </w:trPr>
        <w:tc>
          <w:tcPr>
            <w:tcW w:w="1412" w:type="dxa"/>
            <w:vMerge/>
            <w:shd w:val="clear" w:color="auto" w:fill="auto"/>
            <w:vAlign w:val="center"/>
          </w:tcPr>
          <w:p w14:paraId="1FBE7280"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683B612E" w14:textId="77777777" w:rsidR="00DC7F73" w:rsidRPr="00B17C01" w:rsidRDefault="00DC7F73" w:rsidP="00C876D8">
            <w:pPr>
              <w:rPr>
                <w:rFonts w:ascii="Verdana" w:hAnsi="Verdana"/>
                <w:color w:val="2B6AAF"/>
                <w:sz w:val="20"/>
                <w:szCs w:val="20"/>
              </w:rPr>
            </w:pPr>
          </w:p>
        </w:tc>
        <w:tc>
          <w:tcPr>
            <w:tcW w:w="1978" w:type="dxa"/>
            <w:vMerge w:val="restart"/>
            <w:shd w:val="clear" w:color="auto" w:fill="auto"/>
            <w:vAlign w:val="center"/>
          </w:tcPr>
          <w:p w14:paraId="490C02E5" w14:textId="77777777" w:rsidR="00DC7F73" w:rsidRPr="00B17C01" w:rsidRDefault="00DC7F73"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6CD7D538"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Logos, brand images, etc. Archive folder contains selection of previous </w:t>
            </w:r>
            <w:r w:rsidR="00975A37" w:rsidRPr="00B17C01">
              <w:rPr>
                <w:rFonts w:ascii="Verdana" w:hAnsi="Verdana"/>
                <w:color w:val="2B6AAF"/>
                <w:kern w:val="24"/>
                <w:sz w:val="20"/>
                <w:szCs w:val="20"/>
              </w:rPr>
              <w:t>items</w:t>
            </w:r>
            <w:r w:rsidRPr="00B17C01">
              <w:rPr>
                <w:rFonts w:ascii="Verdana" w:hAnsi="Verdana"/>
                <w:color w:val="2B6AAF"/>
                <w:kern w:val="24"/>
                <w:sz w:val="20"/>
                <w:szCs w:val="20"/>
              </w:rPr>
              <w:t>.</w:t>
            </w:r>
          </w:p>
        </w:tc>
        <w:tc>
          <w:tcPr>
            <w:tcW w:w="1806" w:type="dxa"/>
            <w:vAlign w:val="center"/>
          </w:tcPr>
          <w:p w14:paraId="2F1BB0DE"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Retain a selection of items permanently</w:t>
            </w:r>
          </w:p>
        </w:tc>
        <w:tc>
          <w:tcPr>
            <w:tcW w:w="2549" w:type="dxa"/>
            <w:vAlign w:val="center"/>
          </w:tcPr>
          <w:p w14:paraId="545D014D"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DC7F73" w:rsidRPr="000E6F9A" w14:paraId="6D615C9E" w14:textId="77777777" w:rsidTr="00B17C01">
        <w:trPr>
          <w:cantSplit/>
          <w:tblCellSpacing w:w="85" w:type="dxa"/>
        </w:trPr>
        <w:tc>
          <w:tcPr>
            <w:tcW w:w="1412" w:type="dxa"/>
            <w:vMerge/>
            <w:shd w:val="clear" w:color="auto" w:fill="auto"/>
            <w:vAlign w:val="center"/>
          </w:tcPr>
          <w:p w14:paraId="36716943"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37E0085B"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28AD5CCF"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1DCE2B32"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Templates, distribution list, key register, organisation charts, </w:t>
            </w:r>
            <w:r w:rsidR="00975A37" w:rsidRPr="00B17C01">
              <w:rPr>
                <w:rFonts w:ascii="Verdana" w:hAnsi="Verdana"/>
                <w:color w:val="2B6AAF"/>
                <w:kern w:val="24"/>
                <w:sz w:val="20"/>
                <w:szCs w:val="20"/>
              </w:rPr>
              <w:t xml:space="preserve">potential supplier list, procurement template contracts and register </w:t>
            </w:r>
            <w:r w:rsidRPr="00B17C01">
              <w:rPr>
                <w:rFonts w:ascii="Verdana" w:hAnsi="Verdana"/>
                <w:color w:val="2B6AAF"/>
                <w:kern w:val="24"/>
                <w:sz w:val="20"/>
                <w:szCs w:val="20"/>
              </w:rPr>
              <w:t>etc</w:t>
            </w:r>
            <w:r w:rsidR="00975A37" w:rsidRPr="00B17C01">
              <w:rPr>
                <w:rFonts w:ascii="Verdana" w:hAnsi="Verdana"/>
                <w:color w:val="2B6AAF"/>
                <w:kern w:val="24"/>
                <w:sz w:val="20"/>
                <w:szCs w:val="20"/>
              </w:rPr>
              <w:t xml:space="preserve">. Archive folder contains selection of previous items. </w:t>
            </w:r>
          </w:p>
        </w:tc>
        <w:tc>
          <w:tcPr>
            <w:tcW w:w="1806" w:type="dxa"/>
            <w:vAlign w:val="center"/>
          </w:tcPr>
          <w:p w14:paraId="095BE746"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25C40E32"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DC7F73" w:rsidRPr="000E6F9A" w14:paraId="17F85225" w14:textId="77777777" w:rsidTr="00B17C01">
        <w:trPr>
          <w:cantSplit/>
          <w:tblCellSpacing w:w="85" w:type="dxa"/>
        </w:trPr>
        <w:tc>
          <w:tcPr>
            <w:tcW w:w="1412" w:type="dxa"/>
            <w:vMerge/>
            <w:shd w:val="clear" w:color="auto" w:fill="auto"/>
            <w:vAlign w:val="center"/>
          </w:tcPr>
          <w:p w14:paraId="4B2B0C0A"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4D79B22D"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50B53A52"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538B2AB0"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Photocopier lease</w:t>
            </w:r>
          </w:p>
        </w:tc>
        <w:tc>
          <w:tcPr>
            <w:tcW w:w="1806" w:type="dxa"/>
            <w:vAlign w:val="center"/>
          </w:tcPr>
          <w:p w14:paraId="1CF1860B"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78B0213E"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Expiry of contract</w:t>
            </w:r>
          </w:p>
        </w:tc>
      </w:tr>
      <w:tr w:rsidR="00DC7F73" w:rsidRPr="000E6F9A" w14:paraId="51692A7C" w14:textId="77777777" w:rsidTr="00B17C01">
        <w:trPr>
          <w:cantSplit/>
          <w:tblCellSpacing w:w="85" w:type="dxa"/>
        </w:trPr>
        <w:tc>
          <w:tcPr>
            <w:tcW w:w="1412" w:type="dxa"/>
            <w:vMerge/>
            <w:shd w:val="clear" w:color="auto" w:fill="auto"/>
            <w:vAlign w:val="center"/>
          </w:tcPr>
          <w:p w14:paraId="2C740A6B" w14:textId="77777777" w:rsidR="00DC7F73" w:rsidRPr="00B17C01" w:rsidRDefault="00DC7F73" w:rsidP="00C876D8">
            <w:pPr>
              <w:rPr>
                <w:rFonts w:ascii="Verdana" w:hAnsi="Verdana"/>
                <w:color w:val="2B6AAF"/>
                <w:sz w:val="20"/>
                <w:szCs w:val="20"/>
              </w:rPr>
            </w:pPr>
          </w:p>
        </w:tc>
        <w:tc>
          <w:tcPr>
            <w:tcW w:w="1879" w:type="dxa"/>
            <w:vMerge/>
            <w:shd w:val="clear" w:color="auto" w:fill="auto"/>
            <w:vAlign w:val="center"/>
          </w:tcPr>
          <w:p w14:paraId="7AC06E74" w14:textId="77777777" w:rsidR="00DC7F73" w:rsidRPr="00B17C01" w:rsidRDefault="00DC7F73" w:rsidP="00C876D8">
            <w:pPr>
              <w:rPr>
                <w:rFonts w:ascii="Verdana" w:hAnsi="Verdana"/>
                <w:color w:val="2B6AAF"/>
                <w:sz w:val="20"/>
                <w:szCs w:val="20"/>
              </w:rPr>
            </w:pPr>
          </w:p>
        </w:tc>
        <w:tc>
          <w:tcPr>
            <w:tcW w:w="1978" w:type="dxa"/>
            <w:vMerge/>
            <w:shd w:val="clear" w:color="auto" w:fill="auto"/>
            <w:vAlign w:val="center"/>
          </w:tcPr>
          <w:p w14:paraId="435A5233" w14:textId="77777777" w:rsidR="00DC7F73" w:rsidRPr="00B17C01" w:rsidRDefault="00DC7F73" w:rsidP="00C876D8">
            <w:pPr>
              <w:rPr>
                <w:rFonts w:ascii="Verdana" w:hAnsi="Verdana"/>
                <w:color w:val="2B6AAF"/>
                <w:sz w:val="20"/>
                <w:szCs w:val="20"/>
              </w:rPr>
            </w:pPr>
          </w:p>
        </w:tc>
        <w:tc>
          <w:tcPr>
            <w:tcW w:w="4564" w:type="dxa"/>
            <w:shd w:val="clear" w:color="auto" w:fill="auto"/>
            <w:vAlign w:val="center"/>
          </w:tcPr>
          <w:p w14:paraId="7B104451"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COG Minutes and Terms of Reference</w:t>
            </w:r>
            <w:r w:rsidR="00975A37" w:rsidRPr="00B17C01">
              <w:rPr>
                <w:rFonts w:ascii="Verdana" w:hAnsi="Verdana"/>
                <w:color w:val="2B6AAF"/>
                <w:kern w:val="24"/>
                <w:sz w:val="20"/>
                <w:szCs w:val="20"/>
              </w:rPr>
              <w:t xml:space="preserve">, final consultation responses and comms strategy. </w:t>
            </w:r>
          </w:p>
        </w:tc>
        <w:tc>
          <w:tcPr>
            <w:tcW w:w="1806" w:type="dxa"/>
            <w:vAlign w:val="center"/>
          </w:tcPr>
          <w:p w14:paraId="3A19D6CE" w14:textId="77777777" w:rsidR="00DC7F73" w:rsidRPr="00B17C01" w:rsidRDefault="00DC7F73"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0C526E96" w14:textId="77777777" w:rsidR="00DC7F73" w:rsidRPr="00B17C01" w:rsidRDefault="00DC7F73"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 or when superseded</w:t>
            </w:r>
          </w:p>
        </w:tc>
      </w:tr>
      <w:tr w:rsidR="00712012" w:rsidRPr="000E6F9A" w14:paraId="0C8A40FF" w14:textId="77777777" w:rsidTr="00B17C01">
        <w:trPr>
          <w:cantSplit/>
          <w:tblCellSpacing w:w="85" w:type="dxa"/>
        </w:trPr>
        <w:tc>
          <w:tcPr>
            <w:tcW w:w="1412" w:type="dxa"/>
            <w:vMerge/>
            <w:shd w:val="clear" w:color="auto" w:fill="auto"/>
            <w:vAlign w:val="center"/>
          </w:tcPr>
          <w:p w14:paraId="4A8FC784" w14:textId="77777777" w:rsidR="00712012" w:rsidRPr="00B17C01" w:rsidRDefault="00712012" w:rsidP="00C876D8">
            <w:pPr>
              <w:rPr>
                <w:rFonts w:ascii="Verdana" w:hAnsi="Verdana"/>
                <w:color w:val="2B6AAF"/>
                <w:sz w:val="20"/>
                <w:szCs w:val="20"/>
              </w:rPr>
            </w:pPr>
          </w:p>
        </w:tc>
        <w:tc>
          <w:tcPr>
            <w:tcW w:w="1879" w:type="dxa"/>
            <w:vMerge w:val="restart"/>
            <w:shd w:val="clear" w:color="auto" w:fill="auto"/>
            <w:vAlign w:val="center"/>
          </w:tcPr>
          <w:p w14:paraId="08E5DF15"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Reports and Accounts</w:t>
            </w:r>
          </w:p>
        </w:tc>
        <w:tc>
          <w:tcPr>
            <w:tcW w:w="1978" w:type="dxa"/>
            <w:vMerge w:val="restart"/>
            <w:shd w:val="clear" w:color="auto" w:fill="auto"/>
            <w:vAlign w:val="center"/>
          </w:tcPr>
          <w:p w14:paraId="75ABF115"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04CA544"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Workings, laying papers, distribution, </w:t>
            </w:r>
            <w:r w:rsidR="00975A37" w:rsidRPr="00B17C01">
              <w:rPr>
                <w:rFonts w:ascii="Verdana" w:hAnsi="Verdana"/>
                <w:color w:val="2B6AAF"/>
                <w:kern w:val="24"/>
                <w:sz w:val="20"/>
                <w:szCs w:val="20"/>
              </w:rPr>
              <w:t xml:space="preserve">workings and research for accounts direction, annual accounts, external audit, appointment of auditors, </w:t>
            </w:r>
            <w:r w:rsidRPr="00B17C01">
              <w:rPr>
                <w:rFonts w:ascii="Verdana" w:hAnsi="Verdana"/>
                <w:color w:val="2B6AAF"/>
                <w:kern w:val="24"/>
                <w:sz w:val="20"/>
                <w:szCs w:val="20"/>
              </w:rPr>
              <w:t>etc</w:t>
            </w:r>
            <w:r w:rsidR="00975A37" w:rsidRPr="00B17C01">
              <w:rPr>
                <w:rFonts w:ascii="Verdana" w:hAnsi="Verdana"/>
                <w:color w:val="2B6AAF"/>
                <w:kern w:val="24"/>
                <w:sz w:val="20"/>
                <w:szCs w:val="20"/>
              </w:rPr>
              <w:t xml:space="preserve">. </w:t>
            </w:r>
          </w:p>
        </w:tc>
        <w:tc>
          <w:tcPr>
            <w:tcW w:w="1806" w:type="dxa"/>
            <w:vAlign w:val="center"/>
          </w:tcPr>
          <w:p w14:paraId="776D1E9B" w14:textId="77777777" w:rsidR="00712012" w:rsidRPr="00B17C01" w:rsidRDefault="00940829"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w:t>
            </w:r>
            <w:r w:rsidR="00712012" w:rsidRPr="00B17C01">
              <w:rPr>
                <w:rFonts w:ascii="Verdana" w:hAnsi="Verdana"/>
                <w:color w:val="2B6AAF"/>
                <w:kern w:val="24"/>
                <w:sz w:val="20"/>
                <w:szCs w:val="20"/>
              </w:rPr>
              <w:t xml:space="preserve"> years</w:t>
            </w:r>
          </w:p>
        </w:tc>
        <w:tc>
          <w:tcPr>
            <w:tcW w:w="2549" w:type="dxa"/>
            <w:vAlign w:val="center"/>
          </w:tcPr>
          <w:p w14:paraId="303C18A5"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41D9D7E3" w14:textId="77777777" w:rsidTr="00B17C01">
        <w:trPr>
          <w:cantSplit/>
          <w:tblCellSpacing w:w="85" w:type="dxa"/>
        </w:trPr>
        <w:tc>
          <w:tcPr>
            <w:tcW w:w="1412" w:type="dxa"/>
            <w:vMerge/>
            <w:shd w:val="clear" w:color="auto" w:fill="auto"/>
            <w:vAlign w:val="center"/>
          </w:tcPr>
          <w:p w14:paraId="2EEC1BF4"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32F924A7"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1AFFD950"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64407FD8"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Drafts</w:t>
            </w:r>
          </w:p>
        </w:tc>
        <w:tc>
          <w:tcPr>
            <w:tcW w:w="1806" w:type="dxa"/>
            <w:vAlign w:val="center"/>
          </w:tcPr>
          <w:p w14:paraId="19755AA3"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4622D889"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On publication of final version</w:t>
            </w:r>
          </w:p>
        </w:tc>
      </w:tr>
      <w:tr w:rsidR="00712012" w:rsidRPr="000E6F9A" w14:paraId="068DA1FA" w14:textId="77777777" w:rsidTr="00B17C01">
        <w:trPr>
          <w:cantSplit/>
          <w:tblCellSpacing w:w="85" w:type="dxa"/>
        </w:trPr>
        <w:tc>
          <w:tcPr>
            <w:tcW w:w="1412" w:type="dxa"/>
            <w:vMerge/>
            <w:shd w:val="clear" w:color="auto" w:fill="auto"/>
            <w:vAlign w:val="center"/>
          </w:tcPr>
          <w:p w14:paraId="5D3BEA5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5E9910DF" w14:textId="77777777" w:rsidR="00712012" w:rsidRPr="00B17C01" w:rsidRDefault="00712012" w:rsidP="00C876D8">
            <w:pPr>
              <w:rPr>
                <w:rFonts w:ascii="Verdana" w:hAnsi="Verdana"/>
                <w:color w:val="2B6AAF"/>
                <w:sz w:val="20"/>
                <w:szCs w:val="20"/>
              </w:rPr>
            </w:pPr>
          </w:p>
        </w:tc>
        <w:tc>
          <w:tcPr>
            <w:tcW w:w="1978" w:type="dxa"/>
            <w:shd w:val="clear" w:color="auto" w:fill="auto"/>
            <w:vAlign w:val="center"/>
          </w:tcPr>
          <w:p w14:paraId="312926FC"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12C96193"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Final version of reports</w:t>
            </w:r>
            <w:r w:rsidR="00940829" w:rsidRPr="00B17C01">
              <w:rPr>
                <w:rFonts w:ascii="Verdana" w:hAnsi="Verdana"/>
                <w:color w:val="2B6AAF"/>
                <w:kern w:val="24"/>
                <w:sz w:val="20"/>
                <w:szCs w:val="20"/>
              </w:rPr>
              <w:t xml:space="preserve">, key working documents and whistleblowing reports, appointment of auditors, accounts </w:t>
            </w:r>
            <w:r w:rsidR="00940829" w:rsidRPr="00B17C01">
              <w:rPr>
                <w:rFonts w:ascii="Verdana" w:hAnsi="Verdana"/>
                <w:color w:val="2B6AAF"/>
                <w:kern w:val="24"/>
                <w:sz w:val="20"/>
                <w:szCs w:val="20"/>
              </w:rPr>
              <w:lastRenderedPageBreak/>
              <w:t xml:space="preserve">direction, annual accounts, AAB minutes and terms of reference. </w:t>
            </w:r>
          </w:p>
        </w:tc>
        <w:tc>
          <w:tcPr>
            <w:tcW w:w="1806" w:type="dxa"/>
            <w:vAlign w:val="center"/>
          </w:tcPr>
          <w:p w14:paraId="52B0F794"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lastRenderedPageBreak/>
              <w:t>Retain permanently</w:t>
            </w:r>
          </w:p>
        </w:tc>
        <w:tc>
          <w:tcPr>
            <w:tcW w:w="2549" w:type="dxa"/>
            <w:vAlign w:val="center"/>
          </w:tcPr>
          <w:p w14:paraId="6A16C4E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712012" w:rsidRPr="000E6F9A" w14:paraId="2F34F1E3" w14:textId="77777777" w:rsidTr="00B17C01">
        <w:trPr>
          <w:cantSplit/>
          <w:tblCellSpacing w:w="85" w:type="dxa"/>
        </w:trPr>
        <w:tc>
          <w:tcPr>
            <w:tcW w:w="1412" w:type="dxa"/>
            <w:vMerge/>
            <w:shd w:val="clear" w:color="auto" w:fill="auto"/>
            <w:vAlign w:val="center"/>
          </w:tcPr>
          <w:p w14:paraId="028B9A30" w14:textId="77777777" w:rsidR="00712012" w:rsidRPr="00B17C01" w:rsidRDefault="00712012" w:rsidP="00C876D8">
            <w:pPr>
              <w:rPr>
                <w:rFonts w:ascii="Verdana" w:hAnsi="Verdana"/>
                <w:color w:val="2B6AAF"/>
                <w:sz w:val="20"/>
                <w:szCs w:val="20"/>
              </w:rPr>
            </w:pPr>
          </w:p>
        </w:tc>
        <w:tc>
          <w:tcPr>
            <w:tcW w:w="1879" w:type="dxa"/>
            <w:vMerge w:val="restart"/>
            <w:shd w:val="clear" w:color="auto" w:fill="auto"/>
            <w:vAlign w:val="center"/>
          </w:tcPr>
          <w:p w14:paraId="40A6D6EA"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 xml:space="preserve">Corporate Governance </w:t>
            </w:r>
          </w:p>
        </w:tc>
        <w:tc>
          <w:tcPr>
            <w:tcW w:w="1978" w:type="dxa"/>
            <w:shd w:val="clear" w:color="auto" w:fill="auto"/>
            <w:vAlign w:val="center"/>
          </w:tcPr>
          <w:p w14:paraId="5B8FA0AE"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3014239B"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Workings and research for MTM, Scheme of Delegation, Standing Orders, policies and procedures (those not covered by contract of employment – see Staff), business and strategic plans, SPCB operating agreements, risk management, risk registers, health and safety items, changes to CESPLS underpinning legislation, </w:t>
            </w:r>
            <w:r w:rsidR="00940829" w:rsidRPr="00B17C01">
              <w:rPr>
                <w:rFonts w:ascii="Verdana" w:hAnsi="Verdana"/>
                <w:color w:val="2B6AAF"/>
                <w:kern w:val="24"/>
                <w:sz w:val="20"/>
                <w:szCs w:val="20"/>
              </w:rPr>
              <w:t>prescribed persons material, complaints about us, UBP implementation</w:t>
            </w:r>
            <w:r w:rsidR="007E7816" w:rsidRPr="00B17C01">
              <w:rPr>
                <w:rFonts w:ascii="Verdana" w:hAnsi="Verdana"/>
                <w:color w:val="2B6AAF"/>
                <w:kern w:val="24"/>
                <w:sz w:val="20"/>
                <w:szCs w:val="20"/>
              </w:rPr>
              <w:t xml:space="preserve">, </w:t>
            </w:r>
            <w:r w:rsidRPr="00B17C01">
              <w:rPr>
                <w:rFonts w:ascii="Verdana" w:hAnsi="Verdana"/>
                <w:color w:val="2B6AAF"/>
                <w:kern w:val="24"/>
                <w:sz w:val="20"/>
                <w:szCs w:val="20"/>
              </w:rPr>
              <w:t>etc.</w:t>
            </w:r>
          </w:p>
        </w:tc>
        <w:tc>
          <w:tcPr>
            <w:tcW w:w="1806" w:type="dxa"/>
            <w:vAlign w:val="center"/>
          </w:tcPr>
          <w:p w14:paraId="0FA6B678" w14:textId="77777777" w:rsidR="00712012" w:rsidRPr="00B17C01" w:rsidRDefault="00940829"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3</w:t>
            </w:r>
            <w:r w:rsidR="00712012" w:rsidRPr="00B17C01">
              <w:rPr>
                <w:rFonts w:ascii="Verdana" w:hAnsi="Verdana"/>
                <w:color w:val="2B6AAF"/>
                <w:kern w:val="24"/>
                <w:sz w:val="20"/>
                <w:szCs w:val="20"/>
              </w:rPr>
              <w:t xml:space="preserve"> Years</w:t>
            </w:r>
          </w:p>
        </w:tc>
        <w:tc>
          <w:tcPr>
            <w:tcW w:w="2549" w:type="dxa"/>
            <w:vAlign w:val="center"/>
          </w:tcPr>
          <w:p w14:paraId="09B2E62D"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3F57A305" w14:textId="77777777" w:rsidTr="00B17C01">
        <w:trPr>
          <w:cantSplit/>
          <w:tblCellSpacing w:w="85" w:type="dxa"/>
        </w:trPr>
        <w:tc>
          <w:tcPr>
            <w:tcW w:w="1412" w:type="dxa"/>
            <w:vMerge/>
            <w:shd w:val="clear" w:color="auto" w:fill="auto"/>
            <w:vAlign w:val="center"/>
          </w:tcPr>
          <w:p w14:paraId="1D306B62"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659440E0" w14:textId="77777777" w:rsidR="00712012" w:rsidRPr="00B17C01" w:rsidRDefault="00712012" w:rsidP="00C876D8">
            <w:pPr>
              <w:rPr>
                <w:rFonts w:ascii="Verdana" w:hAnsi="Verdana"/>
                <w:color w:val="2B6AAF"/>
                <w:sz w:val="20"/>
                <w:szCs w:val="20"/>
              </w:rPr>
            </w:pPr>
          </w:p>
        </w:tc>
        <w:tc>
          <w:tcPr>
            <w:tcW w:w="1978" w:type="dxa"/>
            <w:vMerge w:val="restart"/>
            <w:shd w:val="clear" w:color="auto" w:fill="auto"/>
            <w:vAlign w:val="center"/>
          </w:tcPr>
          <w:p w14:paraId="0389CD03" w14:textId="77777777" w:rsidR="00712012" w:rsidRPr="00B17C01" w:rsidRDefault="00712012" w:rsidP="00C876D8">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588A9453"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Health and safety – accident books, incident records, health and safety audits, risk assessments.</w:t>
            </w:r>
          </w:p>
        </w:tc>
        <w:tc>
          <w:tcPr>
            <w:tcW w:w="1806" w:type="dxa"/>
            <w:vAlign w:val="center"/>
          </w:tcPr>
          <w:p w14:paraId="576922BF"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7766D71E"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712012" w:rsidRPr="000E6F9A" w14:paraId="296D09E7" w14:textId="77777777" w:rsidTr="00B17C01">
        <w:trPr>
          <w:cantSplit/>
          <w:tblCellSpacing w:w="85" w:type="dxa"/>
        </w:trPr>
        <w:tc>
          <w:tcPr>
            <w:tcW w:w="1412" w:type="dxa"/>
            <w:vMerge/>
            <w:shd w:val="clear" w:color="auto" w:fill="auto"/>
            <w:vAlign w:val="center"/>
          </w:tcPr>
          <w:p w14:paraId="2015B9E1" w14:textId="77777777" w:rsidR="00712012" w:rsidRPr="00B17C01" w:rsidRDefault="00712012" w:rsidP="00C876D8">
            <w:pPr>
              <w:rPr>
                <w:rFonts w:ascii="Verdana" w:hAnsi="Verdana"/>
                <w:color w:val="2B6AAF"/>
                <w:sz w:val="20"/>
                <w:szCs w:val="20"/>
              </w:rPr>
            </w:pPr>
          </w:p>
        </w:tc>
        <w:tc>
          <w:tcPr>
            <w:tcW w:w="1879" w:type="dxa"/>
            <w:vMerge/>
            <w:shd w:val="clear" w:color="auto" w:fill="auto"/>
            <w:vAlign w:val="center"/>
          </w:tcPr>
          <w:p w14:paraId="7C88B604" w14:textId="77777777" w:rsidR="00712012" w:rsidRPr="00B17C01" w:rsidRDefault="00712012" w:rsidP="00C876D8">
            <w:pPr>
              <w:rPr>
                <w:rFonts w:ascii="Verdana" w:hAnsi="Verdana"/>
                <w:color w:val="2B6AAF"/>
                <w:sz w:val="20"/>
                <w:szCs w:val="20"/>
              </w:rPr>
            </w:pPr>
          </w:p>
        </w:tc>
        <w:tc>
          <w:tcPr>
            <w:tcW w:w="1978" w:type="dxa"/>
            <w:vMerge/>
            <w:shd w:val="clear" w:color="auto" w:fill="auto"/>
            <w:vAlign w:val="center"/>
          </w:tcPr>
          <w:p w14:paraId="23BBAA05" w14:textId="77777777" w:rsidR="00712012" w:rsidRPr="00B17C01" w:rsidRDefault="00712012" w:rsidP="00C876D8">
            <w:pPr>
              <w:rPr>
                <w:rFonts w:ascii="Verdana" w:hAnsi="Verdana"/>
                <w:color w:val="2B6AAF"/>
                <w:sz w:val="20"/>
                <w:szCs w:val="20"/>
              </w:rPr>
            </w:pPr>
          </w:p>
        </w:tc>
        <w:tc>
          <w:tcPr>
            <w:tcW w:w="4564" w:type="dxa"/>
            <w:shd w:val="clear" w:color="auto" w:fill="auto"/>
            <w:vAlign w:val="center"/>
          </w:tcPr>
          <w:p w14:paraId="71765150" w14:textId="655C8816" w:rsidR="00712012" w:rsidRPr="00B17C01" w:rsidRDefault="00AB3D13" w:rsidP="00C876D8">
            <w:pPr>
              <w:pStyle w:val="NormalWeb"/>
              <w:spacing w:before="0" w:beforeAutospacing="0" w:after="0" w:afterAutospacing="0"/>
              <w:rPr>
                <w:rFonts w:ascii="Verdana" w:hAnsi="Verdana"/>
                <w:color w:val="2B6AAF"/>
                <w:kern w:val="24"/>
                <w:sz w:val="20"/>
                <w:szCs w:val="20"/>
              </w:rPr>
            </w:pPr>
            <w:r>
              <w:rPr>
                <w:rFonts w:ascii="Verdana" w:hAnsi="Verdana"/>
                <w:color w:val="2B6AAF"/>
                <w:kern w:val="24"/>
                <w:sz w:val="20"/>
                <w:szCs w:val="20"/>
              </w:rPr>
              <w:t>R</w:t>
            </w:r>
            <w:r w:rsidR="007E7816" w:rsidRPr="00B17C01">
              <w:rPr>
                <w:rFonts w:ascii="Verdana" w:hAnsi="Verdana"/>
                <w:color w:val="2B6AAF"/>
                <w:kern w:val="24"/>
                <w:sz w:val="20"/>
                <w:szCs w:val="20"/>
              </w:rPr>
              <w:t xml:space="preserve">estructure, </w:t>
            </w:r>
            <w:r w:rsidR="00712012" w:rsidRPr="00B17C01">
              <w:rPr>
                <w:rFonts w:ascii="Verdana" w:hAnsi="Verdana"/>
                <w:color w:val="2B6AAF"/>
                <w:kern w:val="24"/>
                <w:sz w:val="20"/>
                <w:szCs w:val="20"/>
              </w:rPr>
              <w:t>complaints handling procedures</w:t>
            </w:r>
            <w:r w:rsidR="007E7816" w:rsidRPr="00B17C01">
              <w:rPr>
                <w:rFonts w:ascii="Verdana" w:hAnsi="Verdana"/>
                <w:color w:val="2B6AAF"/>
                <w:kern w:val="24"/>
                <w:sz w:val="20"/>
                <w:szCs w:val="20"/>
              </w:rPr>
              <w:t xml:space="preserve"> (about us)</w:t>
            </w:r>
            <w:r w:rsidR="00712012" w:rsidRPr="00B17C01">
              <w:rPr>
                <w:rFonts w:ascii="Verdana" w:hAnsi="Verdana"/>
                <w:color w:val="2B6AAF"/>
                <w:kern w:val="24"/>
                <w:sz w:val="20"/>
                <w:szCs w:val="20"/>
              </w:rPr>
              <w:t>, contingency plan</w:t>
            </w:r>
            <w:r w:rsidR="00712012" w:rsidRPr="00B17C01">
              <w:rPr>
                <w:rFonts w:ascii="Verdana" w:hAnsi="Verdana"/>
                <w:i/>
                <w:color w:val="2B6AAF"/>
                <w:kern w:val="24"/>
                <w:sz w:val="20"/>
                <w:szCs w:val="20"/>
              </w:rPr>
              <w:t xml:space="preserve"> (remove personal details when archiving)</w:t>
            </w:r>
            <w:r w:rsidR="00712012" w:rsidRPr="00B17C01">
              <w:rPr>
                <w:rFonts w:ascii="Verdana" w:hAnsi="Verdana"/>
                <w:color w:val="2B6AAF"/>
                <w:kern w:val="24"/>
                <w:sz w:val="20"/>
                <w:szCs w:val="20"/>
              </w:rPr>
              <w:t xml:space="preserve">, </w:t>
            </w:r>
            <w:r w:rsidR="007E7816" w:rsidRPr="00B17C01">
              <w:rPr>
                <w:rFonts w:ascii="Verdana" w:hAnsi="Verdana"/>
                <w:color w:val="2B6AAF"/>
                <w:kern w:val="24"/>
                <w:sz w:val="20"/>
                <w:szCs w:val="20"/>
              </w:rPr>
              <w:t xml:space="preserve">COPFS Protocol, </w:t>
            </w:r>
            <w:r w:rsidR="00712012" w:rsidRPr="00B17C01">
              <w:rPr>
                <w:rFonts w:ascii="Verdana" w:hAnsi="Verdana"/>
                <w:color w:val="2B6AAF"/>
                <w:kern w:val="24"/>
                <w:sz w:val="20"/>
                <w:szCs w:val="20"/>
              </w:rPr>
              <w:t xml:space="preserve">declaration of interests and gifts &amp; hospitality register, </w:t>
            </w:r>
            <w:r w:rsidR="007E7816" w:rsidRPr="00B17C01">
              <w:rPr>
                <w:rFonts w:ascii="Verdana" w:hAnsi="Verdana"/>
                <w:color w:val="2B6AAF"/>
                <w:kern w:val="24"/>
                <w:sz w:val="20"/>
                <w:szCs w:val="20"/>
              </w:rPr>
              <w:t>equality duties, general legal advice, laying procedures, PAA SLA and expense policy, KPIs, prescribed persons material,</w:t>
            </w:r>
            <w:r w:rsidR="00712012" w:rsidRPr="00B17C01">
              <w:rPr>
                <w:rFonts w:ascii="Verdana" w:hAnsi="Verdana"/>
                <w:color w:val="2B6AAF"/>
                <w:kern w:val="24"/>
                <w:sz w:val="20"/>
                <w:szCs w:val="20"/>
              </w:rPr>
              <w:t xml:space="preserve"> risk management policy and current register, Scheme of Delegation, Standing Orders, strategic plans, SPCB operating agreements and procedures, final </w:t>
            </w:r>
            <w:r w:rsidR="00712012" w:rsidRPr="00AB3D13">
              <w:rPr>
                <w:rFonts w:ascii="Verdana" w:hAnsi="Verdana"/>
                <w:color w:val="2B6AAF"/>
                <w:kern w:val="24"/>
                <w:sz w:val="20"/>
                <w:szCs w:val="20"/>
              </w:rPr>
              <w:t>policies and</w:t>
            </w:r>
            <w:r w:rsidR="00712012" w:rsidRPr="00B17C01">
              <w:rPr>
                <w:rFonts w:ascii="Verdana" w:hAnsi="Verdana"/>
                <w:color w:val="2B6AAF"/>
                <w:kern w:val="24"/>
                <w:sz w:val="20"/>
                <w:szCs w:val="20"/>
              </w:rPr>
              <w:t xml:space="preserve"> procedures (those not covered by </w:t>
            </w:r>
            <w:r w:rsidR="00712012" w:rsidRPr="00B17C01">
              <w:rPr>
                <w:rFonts w:ascii="Verdana" w:hAnsi="Verdana"/>
                <w:color w:val="2B6AAF"/>
                <w:kern w:val="24"/>
                <w:sz w:val="20"/>
                <w:szCs w:val="20"/>
              </w:rPr>
              <w:lastRenderedPageBreak/>
              <w:t>contract of employment</w:t>
            </w:r>
            <w:r w:rsidR="007E7816" w:rsidRPr="00B17C01">
              <w:rPr>
                <w:rFonts w:ascii="Verdana" w:hAnsi="Verdana"/>
                <w:color w:val="2B6AAF"/>
                <w:kern w:val="24"/>
                <w:sz w:val="20"/>
                <w:szCs w:val="20"/>
              </w:rPr>
              <w:t>, e.g. UBP</w:t>
            </w:r>
            <w:r w:rsidR="00712012" w:rsidRPr="00B17C01">
              <w:rPr>
                <w:rFonts w:ascii="Verdana" w:hAnsi="Verdana"/>
                <w:color w:val="2B6AAF"/>
                <w:kern w:val="24"/>
                <w:sz w:val="20"/>
                <w:szCs w:val="20"/>
              </w:rPr>
              <w:t xml:space="preserve"> – see Staff), etc. Policy, contract, consultation</w:t>
            </w:r>
            <w:r w:rsidR="007E7816" w:rsidRPr="00B17C01">
              <w:rPr>
                <w:rFonts w:ascii="Verdana" w:hAnsi="Verdana"/>
                <w:color w:val="2B6AAF"/>
                <w:kern w:val="24"/>
                <w:sz w:val="20"/>
                <w:szCs w:val="20"/>
              </w:rPr>
              <w:t>, unacceptable behaviour policy</w:t>
            </w:r>
            <w:r w:rsidR="00712012" w:rsidRPr="00B17C01">
              <w:rPr>
                <w:rFonts w:ascii="Verdana" w:hAnsi="Verdana"/>
                <w:color w:val="2B6AAF"/>
                <w:kern w:val="24"/>
                <w:sz w:val="20"/>
                <w:szCs w:val="20"/>
              </w:rPr>
              <w:t xml:space="preserve"> and documents laid registers.</w:t>
            </w:r>
          </w:p>
        </w:tc>
        <w:tc>
          <w:tcPr>
            <w:tcW w:w="1806" w:type="dxa"/>
            <w:vAlign w:val="center"/>
          </w:tcPr>
          <w:p w14:paraId="631A5F8C" w14:textId="77777777" w:rsidR="00712012" w:rsidRPr="00B17C01" w:rsidRDefault="00712012" w:rsidP="00C876D8">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lastRenderedPageBreak/>
              <w:t>Transfer to archive folder and retain permanently</w:t>
            </w:r>
          </w:p>
        </w:tc>
        <w:tc>
          <w:tcPr>
            <w:tcW w:w="2549" w:type="dxa"/>
            <w:vAlign w:val="center"/>
          </w:tcPr>
          <w:p w14:paraId="05D076DF" w14:textId="77777777" w:rsidR="00712012" w:rsidRPr="00B17C01" w:rsidRDefault="00712012" w:rsidP="00C876D8">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AB3D13" w:rsidRPr="000E6F9A" w14:paraId="694B2A46" w14:textId="77777777" w:rsidTr="00B17C01">
        <w:trPr>
          <w:cantSplit/>
          <w:tblCellSpacing w:w="85" w:type="dxa"/>
        </w:trPr>
        <w:tc>
          <w:tcPr>
            <w:tcW w:w="1412" w:type="dxa"/>
            <w:vMerge/>
            <w:shd w:val="clear" w:color="auto" w:fill="auto"/>
            <w:vAlign w:val="center"/>
          </w:tcPr>
          <w:p w14:paraId="78551BB1" w14:textId="77777777" w:rsidR="00AB3D13" w:rsidRPr="00B17C01" w:rsidRDefault="00AB3D13" w:rsidP="00AB3D13">
            <w:pPr>
              <w:rPr>
                <w:rFonts w:ascii="Verdana" w:hAnsi="Verdana"/>
                <w:color w:val="2B6AAF"/>
                <w:sz w:val="20"/>
                <w:szCs w:val="20"/>
              </w:rPr>
            </w:pPr>
          </w:p>
        </w:tc>
        <w:tc>
          <w:tcPr>
            <w:tcW w:w="1879" w:type="dxa"/>
            <w:shd w:val="clear" w:color="auto" w:fill="auto"/>
            <w:vAlign w:val="center"/>
          </w:tcPr>
          <w:p w14:paraId="74144611"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48D0E240"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08496A2" w14:textId="71304F3B" w:rsidR="00AB3D13" w:rsidRPr="00AB3D13" w:rsidRDefault="00AB3D13" w:rsidP="00AB3D13">
            <w:pPr>
              <w:pStyle w:val="NormalWeb"/>
              <w:spacing w:before="0" w:beforeAutospacing="0" w:after="0" w:afterAutospacing="0"/>
              <w:rPr>
                <w:rFonts w:ascii="Verdana" w:hAnsi="Verdana"/>
                <w:color w:val="2B6AAF"/>
                <w:kern w:val="24"/>
                <w:sz w:val="20"/>
                <w:szCs w:val="20"/>
              </w:rPr>
            </w:pPr>
            <w:r w:rsidRPr="00AB3D13">
              <w:rPr>
                <w:rFonts w:ascii="Verdana" w:hAnsi="Verdana"/>
                <w:color w:val="2B6AAF"/>
                <w:kern w:val="24"/>
                <w:sz w:val="20"/>
                <w:szCs w:val="20"/>
              </w:rPr>
              <w:t>Annual business plans</w:t>
            </w:r>
            <w:r w:rsidR="003C7597">
              <w:rPr>
                <w:rFonts w:ascii="Verdana" w:hAnsi="Verdana"/>
                <w:color w:val="2B6AAF"/>
                <w:kern w:val="24"/>
                <w:sz w:val="20"/>
                <w:szCs w:val="20"/>
              </w:rPr>
              <w:t xml:space="preserve"> and SMTM minutes</w:t>
            </w:r>
          </w:p>
        </w:tc>
        <w:tc>
          <w:tcPr>
            <w:tcW w:w="1806" w:type="dxa"/>
            <w:vAlign w:val="center"/>
          </w:tcPr>
          <w:p w14:paraId="49936F1C" w14:textId="1B80253D" w:rsidR="00AB3D13" w:rsidRPr="00AB3D13" w:rsidRDefault="00635ECB" w:rsidP="00AB3D13">
            <w:pPr>
              <w:pStyle w:val="NormalWeb"/>
              <w:spacing w:before="0" w:beforeAutospacing="0" w:after="0" w:afterAutospacing="0"/>
              <w:jc w:val="center"/>
              <w:rPr>
                <w:rFonts w:ascii="Verdana" w:hAnsi="Verdana"/>
                <w:color w:val="2B6AAF"/>
                <w:kern w:val="24"/>
                <w:sz w:val="20"/>
                <w:szCs w:val="20"/>
              </w:rPr>
            </w:pPr>
            <w:r>
              <w:rPr>
                <w:rFonts w:ascii="Verdana" w:hAnsi="Verdana"/>
                <w:color w:val="2B6AAF"/>
                <w:kern w:val="24"/>
                <w:sz w:val="20"/>
                <w:szCs w:val="20"/>
              </w:rPr>
              <w:t>10 years</w:t>
            </w:r>
            <w:r w:rsidR="00AB3D13" w:rsidRPr="00AB3D13">
              <w:rPr>
                <w:rFonts w:ascii="Verdana" w:hAnsi="Verdana"/>
                <w:color w:val="2B6AAF"/>
                <w:kern w:val="24"/>
                <w:sz w:val="20"/>
                <w:szCs w:val="20"/>
              </w:rPr>
              <w:t>; then transfer to National Records of Scotland</w:t>
            </w:r>
          </w:p>
        </w:tc>
        <w:tc>
          <w:tcPr>
            <w:tcW w:w="2549" w:type="dxa"/>
            <w:vAlign w:val="center"/>
          </w:tcPr>
          <w:p w14:paraId="381A7018" w14:textId="11E4C73D" w:rsidR="00AB3D13" w:rsidRPr="00AB3D13" w:rsidRDefault="00AB3D13" w:rsidP="00AB3D13">
            <w:pPr>
              <w:pStyle w:val="NormalWeb"/>
              <w:spacing w:before="0" w:beforeAutospacing="0" w:after="0" w:afterAutospacing="0"/>
              <w:rPr>
                <w:rFonts w:ascii="Verdana" w:hAnsi="Verdana"/>
                <w:color w:val="2B6AAF"/>
                <w:kern w:val="24"/>
                <w:sz w:val="20"/>
                <w:szCs w:val="20"/>
              </w:rPr>
            </w:pPr>
            <w:r w:rsidRPr="00AB3D13">
              <w:rPr>
                <w:rFonts w:ascii="Verdana" w:hAnsi="Verdana"/>
                <w:color w:val="2B6AAF"/>
                <w:kern w:val="24"/>
                <w:sz w:val="20"/>
                <w:szCs w:val="20"/>
              </w:rPr>
              <w:t xml:space="preserve">Dissolution of the ESC </w:t>
            </w:r>
          </w:p>
        </w:tc>
      </w:tr>
      <w:tr w:rsidR="00AB3D13" w:rsidRPr="000E6F9A" w14:paraId="21443FC5" w14:textId="77777777" w:rsidTr="00B17C01">
        <w:trPr>
          <w:cantSplit/>
          <w:tblCellSpacing w:w="85" w:type="dxa"/>
        </w:trPr>
        <w:tc>
          <w:tcPr>
            <w:tcW w:w="1412" w:type="dxa"/>
            <w:vMerge/>
            <w:shd w:val="clear" w:color="auto" w:fill="auto"/>
            <w:vAlign w:val="center"/>
          </w:tcPr>
          <w:p w14:paraId="5721A1EE" w14:textId="77777777" w:rsidR="00AB3D13" w:rsidRPr="00B17C01" w:rsidRDefault="00AB3D13" w:rsidP="00AB3D13">
            <w:pPr>
              <w:rPr>
                <w:rFonts w:ascii="Verdana" w:hAnsi="Verdana"/>
                <w:color w:val="2B6AAF"/>
                <w:sz w:val="20"/>
                <w:szCs w:val="20"/>
              </w:rPr>
            </w:pPr>
          </w:p>
        </w:tc>
        <w:tc>
          <w:tcPr>
            <w:tcW w:w="1879" w:type="dxa"/>
            <w:vMerge w:val="restart"/>
            <w:shd w:val="clear" w:color="auto" w:fill="auto"/>
            <w:vAlign w:val="center"/>
          </w:tcPr>
          <w:p w14:paraId="404E1E7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Finance</w:t>
            </w:r>
          </w:p>
        </w:tc>
        <w:tc>
          <w:tcPr>
            <w:tcW w:w="1978" w:type="dxa"/>
            <w:shd w:val="clear" w:color="auto" w:fill="auto"/>
            <w:vAlign w:val="center"/>
          </w:tcPr>
          <w:p w14:paraId="0FF2E65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747B52CC"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PSR Act information, insurance, desk instructions, fixed asset registers, RBS bank accounts, etc. Annual bank statements, budgets &amp; MI, credit card statements, direct debit mandates, expense claims, funding drawdown requests, invoices issued and received, journals, pension set-up and maintenance, petty cash and sage back-ups. </w:t>
            </w:r>
          </w:p>
        </w:tc>
        <w:tc>
          <w:tcPr>
            <w:tcW w:w="1806" w:type="dxa"/>
            <w:vAlign w:val="center"/>
          </w:tcPr>
          <w:p w14:paraId="3A2448FB"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1D109C2E"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246A332E" w14:textId="77777777" w:rsidTr="00B17C01">
        <w:trPr>
          <w:cantSplit/>
          <w:tblCellSpacing w:w="85" w:type="dxa"/>
        </w:trPr>
        <w:tc>
          <w:tcPr>
            <w:tcW w:w="1412" w:type="dxa"/>
            <w:vMerge/>
            <w:shd w:val="clear" w:color="auto" w:fill="auto"/>
            <w:vAlign w:val="center"/>
          </w:tcPr>
          <w:p w14:paraId="524F1EBD"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405B1F03"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02C19494"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Payroll</w:t>
            </w:r>
          </w:p>
        </w:tc>
        <w:tc>
          <w:tcPr>
            <w:tcW w:w="4564" w:type="dxa"/>
            <w:shd w:val="clear" w:color="auto" w:fill="auto"/>
            <w:vAlign w:val="center"/>
          </w:tcPr>
          <w:p w14:paraId="576DA71D"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Information related to payroll split into annual folders. Not stored in standard ‘annual folders’ to allow for restricted access permissions.</w:t>
            </w:r>
          </w:p>
        </w:tc>
        <w:tc>
          <w:tcPr>
            <w:tcW w:w="1806" w:type="dxa"/>
            <w:vAlign w:val="center"/>
          </w:tcPr>
          <w:p w14:paraId="24B0E9F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320C7ED3"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46B1305A" w14:textId="77777777" w:rsidTr="00B17C01">
        <w:trPr>
          <w:cantSplit/>
          <w:tblCellSpacing w:w="85" w:type="dxa"/>
        </w:trPr>
        <w:tc>
          <w:tcPr>
            <w:tcW w:w="1412" w:type="dxa"/>
            <w:vMerge/>
            <w:shd w:val="clear" w:color="auto" w:fill="auto"/>
            <w:vAlign w:val="center"/>
          </w:tcPr>
          <w:p w14:paraId="193A2CFA"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67DC2E50"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04E9957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1016FCD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Bank account setup, insurance policies &amp; certificates, desk instructions, fixed asset registers and supporting documentation, HMRC setup, contracts, key pensions documents, etc.</w:t>
            </w:r>
          </w:p>
        </w:tc>
        <w:tc>
          <w:tcPr>
            <w:tcW w:w="1806" w:type="dxa"/>
            <w:vAlign w:val="center"/>
          </w:tcPr>
          <w:p w14:paraId="5CEEE0C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Transfer to archive folder and retain permanently</w:t>
            </w:r>
          </w:p>
        </w:tc>
        <w:tc>
          <w:tcPr>
            <w:tcW w:w="2549" w:type="dxa"/>
            <w:vAlign w:val="center"/>
          </w:tcPr>
          <w:p w14:paraId="53322B3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AB3D13" w:rsidRPr="000E6F9A" w14:paraId="03FB06EB" w14:textId="77777777" w:rsidTr="00B17C01">
        <w:trPr>
          <w:cantSplit/>
          <w:tblCellSpacing w:w="85" w:type="dxa"/>
        </w:trPr>
        <w:tc>
          <w:tcPr>
            <w:tcW w:w="1412" w:type="dxa"/>
            <w:vMerge/>
            <w:shd w:val="clear" w:color="auto" w:fill="auto"/>
            <w:vAlign w:val="center"/>
          </w:tcPr>
          <w:p w14:paraId="1698D632" w14:textId="77777777" w:rsidR="00AB3D13" w:rsidRPr="00B17C01" w:rsidRDefault="00AB3D13" w:rsidP="00AB3D13">
            <w:pPr>
              <w:rPr>
                <w:rFonts w:ascii="Verdana" w:hAnsi="Verdana"/>
                <w:color w:val="2B6AAF"/>
                <w:sz w:val="20"/>
                <w:szCs w:val="20"/>
              </w:rPr>
            </w:pPr>
          </w:p>
        </w:tc>
        <w:tc>
          <w:tcPr>
            <w:tcW w:w="1879" w:type="dxa"/>
            <w:vMerge w:val="restart"/>
            <w:shd w:val="clear" w:color="auto" w:fill="auto"/>
            <w:vAlign w:val="center"/>
          </w:tcPr>
          <w:p w14:paraId="005E0C6B"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ICT</w:t>
            </w:r>
          </w:p>
        </w:tc>
        <w:tc>
          <w:tcPr>
            <w:tcW w:w="1978" w:type="dxa"/>
            <w:shd w:val="clear" w:color="auto" w:fill="auto"/>
            <w:vAlign w:val="center"/>
          </w:tcPr>
          <w:p w14:paraId="330F069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627C9EA7"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Helpdesk requests (ICT and website), activity reports (ICT and website), project working papers, workings for software and hardware purchases, cyber resilience, CMS maintenance and development, broadband, telephone, etc.</w:t>
            </w:r>
          </w:p>
        </w:tc>
        <w:tc>
          <w:tcPr>
            <w:tcW w:w="1806" w:type="dxa"/>
            <w:vAlign w:val="center"/>
          </w:tcPr>
          <w:p w14:paraId="61DF660D"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525AE474"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3A1B0A15" w14:textId="77777777" w:rsidTr="00B17C01">
        <w:trPr>
          <w:cantSplit/>
          <w:tblCellSpacing w:w="85" w:type="dxa"/>
        </w:trPr>
        <w:tc>
          <w:tcPr>
            <w:tcW w:w="1412" w:type="dxa"/>
            <w:vMerge/>
            <w:shd w:val="clear" w:color="auto" w:fill="auto"/>
            <w:vAlign w:val="center"/>
          </w:tcPr>
          <w:p w14:paraId="50451181"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04BD5B2F"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6F5FBAF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46948BF8"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Registration certificates, licence agreements, warranties, service and support agreements and contracts.</w:t>
            </w:r>
          </w:p>
        </w:tc>
        <w:tc>
          <w:tcPr>
            <w:tcW w:w="1806" w:type="dxa"/>
            <w:vAlign w:val="center"/>
          </w:tcPr>
          <w:p w14:paraId="4BCA74D9"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7 years</w:t>
            </w:r>
          </w:p>
        </w:tc>
        <w:tc>
          <w:tcPr>
            <w:tcW w:w="2549" w:type="dxa"/>
            <w:vAlign w:val="center"/>
          </w:tcPr>
          <w:p w14:paraId="30F174D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expires.</w:t>
            </w:r>
          </w:p>
        </w:tc>
      </w:tr>
      <w:tr w:rsidR="00AB3D13" w:rsidRPr="000E6F9A" w14:paraId="22D90200" w14:textId="77777777" w:rsidTr="00B17C01">
        <w:trPr>
          <w:cantSplit/>
          <w:tblCellSpacing w:w="85" w:type="dxa"/>
        </w:trPr>
        <w:tc>
          <w:tcPr>
            <w:tcW w:w="1412" w:type="dxa"/>
            <w:vMerge/>
            <w:shd w:val="clear" w:color="auto" w:fill="auto"/>
            <w:vAlign w:val="center"/>
          </w:tcPr>
          <w:p w14:paraId="3A5E9C26"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5A993372"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42578DDB"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33E9E48C"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Secure disposal certificates, purchase and installation of hardware and software, cyber essentials key documents, development of website, CMS ad other projects (significant records).</w:t>
            </w:r>
          </w:p>
        </w:tc>
        <w:tc>
          <w:tcPr>
            <w:tcW w:w="1806" w:type="dxa"/>
            <w:vAlign w:val="center"/>
          </w:tcPr>
          <w:p w14:paraId="2EF1AE78"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Retain permanently </w:t>
            </w:r>
          </w:p>
        </w:tc>
        <w:tc>
          <w:tcPr>
            <w:tcW w:w="2549" w:type="dxa"/>
            <w:vAlign w:val="center"/>
          </w:tcPr>
          <w:p w14:paraId="08BF02B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AB3D13" w:rsidRPr="000E6F9A" w14:paraId="00557CB0" w14:textId="77777777" w:rsidTr="00B17C01">
        <w:trPr>
          <w:cantSplit/>
          <w:tblCellSpacing w:w="85" w:type="dxa"/>
        </w:trPr>
        <w:tc>
          <w:tcPr>
            <w:tcW w:w="1412" w:type="dxa"/>
            <w:vMerge/>
            <w:shd w:val="clear" w:color="auto" w:fill="auto"/>
            <w:vAlign w:val="center"/>
          </w:tcPr>
          <w:p w14:paraId="7A2E7EB5" w14:textId="77777777" w:rsidR="00AB3D13" w:rsidRPr="00B17C01" w:rsidRDefault="00AB3D13" w:rsidP="00AB3D13">
            <w:pPr>
              <w:rPr>
                <w:rFonts w:ascii="Verdana" w:hAnsi="Verdana"/>
                <w:color w:val="2B6AAF"/>
                <w:sz w:val="20"/>
                <w:szCs w:val="20"/>
              </w:rPr>
            </w:pPr>
          </w:p>
        </w:tc>
        <w:tc>
          <w:tcPr>
            <w:tcW w:w="1879" w:type="dxa"/>
            <w:vMerge/>
            <w:shd w:val="clear" w:color="auto" w:fill="auto"/>
            <w:vAlign w:val="center"/>
          </w:tcPr>
          <w:p w14:paraId="64BFD53F"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2E64B684"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68BABD9E"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Instructions for ICT equipment, software and processes, domain name register, router access, permissions register, software white list, users and equipment list. </w:t>
            </w:r>
          </w:p>
        </w:tc>
        <w:tc>
          <w:tcPr>
            <w:tcW w:w="1806" w:type="dxa"/>
            <w:vAlign w:val="center"/>
          </w:tcPr>
          <w:p w14:paraId="5F09442B"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0189036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r w:rsidR="00AB3D13" w:rsidRPr="000E6F9A" w14:paraId="179FCC7C" w14:textId="77777777" w:rsidTr="00B17C01">
        <w:trPr>
          <w:cantSplit/>
          <w:tblCellSpacing w:w="85" w:type="dxa"/>
        </w:trPr>
        <w:tc>
          <w:tcPr>
            <w:tcW w:w="1412" w:type="dxa"/>
            <w:vMerge/>
            <w:shd w:val="clear" w:color="auto" w:fill="auto"/>
            <w:vAlign w:val="center"/>
          </w:tcPr>
          <w:p w14:paraId="6A9D2ABA" w14:textId="77777777" w:rsidR="00AB3D13" w:rsidRPr="00242685" w:rsidRDefault="00AB3D13" w:rsidP="00AB3D13">
            <w:pPr>
              <w:rPr>
                <w:rFonts w:ascii="Verdana" w:hAnsi="Verdana"/>
                <w:color w:val="00709E"/>
                <w:sz w:val="20"/>
                <w:szCs w:val="20"/>
              </w:rPr>
            </w:pPr>
          </w:p>
        </w:tc>
        <w:tc>
          <w:tcPr>
            <w:tcW w:w="1879" w:type="dxa"/>
            <w:vMerge w:val="restart"/>
            <w:shd w:val="clear" w:color="auto" w:fill="auto"/>
            <w:vAlign w:val="center"/>
          </w:tcPr>
          <w:p w14:paraId="2A7D0F27"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Records Management</w:t>
            </w:r>
          </w:p>
        </w:tc>
        <w:tc>
          <w:tcPr>
            <w:tcW w:w="1978" w:type="dxa"/>
            <w:shd w:val="clear" w:color="auto" w:fill="auto"/>
            <w:vAlign w:val="center"/>
          </w:tcPr>
          <w:p w14:paraId="1ABB16A0"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165FA83B"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Data protection subject access requests, data protection workings (compliance, breaches, training, policy), DPA notifications, EIR requests, FOISA requests, FOISA publication scheme workings, FOISA workings (compliance, training), workings for records management (draft retention schedules, classification schemes, etc), submissions to NLS, meetings, FOISA statistics, workings for data sharing agreements.</w:t>
            </w:r>
          </w:p>
        </w:tc>
        <w:tc>
          <w:tcPr>
            <w:tcW w:w="1806" w:type="dxa"/>
            <w:vAlign w:val="center"/>
          </w:tcPr>
          <w:p w14:paraId="6EC5AA6F"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3 years</w:t>
            </w:r>
          </w:p>
        </w:tc>
        <w:tc>
          <w:tcPr>
            <w:tcW w:w="2549" w:type="dxa"/>
            <w:vAlign w:val="center"/>
          </w:tcPr>
          <w:p w14:paraId="30285DB6"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3D2667DF" w14:textId="77777777" w:rsidTr="00B17C01">
        <w:trPr>
          <w:cantSplit/>
          <w:tblCellSpacing w:w="85" w:type="dxa"/>
        </w:trPr>
        <w:tc>
          <w:tcPr>
            <w:tcW w:w="1412" w:type="dxa"/>
            <w:vMerge/>
            <w:shd w:val="clear" w:color="auto" w:fill="auto"/>
            <w:vAlign w:val="center"/>
          </w:tcPr>
          <w:p w14:paraId="687481D1"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58A527C9" w14:textId="77777777" w:rsidR="00AB3D13" w:rsidRPr="00B17C01" w:rsidRDefault="00AB3D13" w:rsidP="00AB3D13">
            <w:pPr>
              <w:rPr>
                <w:rFonts w:ascii="Verdana" w:hAnsi="Verdana"/>
                <w:color w:val="2B6AAF"/>
                <w:sz w:val="20"/>
                <w:szCs w:val="20"/>
              </w:rPr>
            </w:pPr>
          </w:p>
        </w:tc>
        <w:tc>
          <w:tcPr>
            <w:tcW w:w="1978" w:type="dxa"/>
            <w:shd w:val="clear" w:color="auto" w:fill="auto"/>
            <w:vAlign w:val="center"/>
          </w:tcPr>
          <w:p w14:paraId="52F42355"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7AFC617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Data protection – audits, breaches, sharing agreements, guidance, privacy notices, policies and impact assessments.</w:t>
            </w:r>
          </w:p>
          <w:p w14:paraId="3F353B6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FOI – publication scheme, policy, register, guidance, templates.</w:t>
            </w:r>
          </w:p>
          <w:p w14:paraId="78339DA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Records management – destruction log, agreements with NLS, NRS and British Library, records management plan, </w:t>
            </w:r>
            <w:proofErr w:type="gramStart"/>
            <w:r w:rsidRPr="00B17C01">
              <w:rPr>
                <w:rFonts w:ascii="Verdana" w:hAnsi="Verdana"/>
                <w:color w:val="2B6AAF"/>
                <w:kern w:val="24"/>
                <w:sz w:val="20"/>
                <w:szCs w:val="20"/>
              </w:rPr>
              <w:t>keepers</w:t>
            </w:r>
            <w:proofErr w:type="gramEnd"/>
            <w:r w:rsidRPr="00B17C01">
              <w:rPr>
                <w:rFonts w:ascii="Verdana" w:hAnsi="Verdana"/>
                <w:color w:val="2B6AAF"/>
                <w:kern w:val="24"/>
                <w:sz w:val="20"/>
                <w:szCs w:val="20"/>
              </w:rPr>
              <w:t xml:space="preserve"> assessments, classification scheme and retention schedules (final versions). </w:t>
            </w:r>
          </w:p>
        </w:tc>
        <w:tc>
          <w:tcPr>
            <w:tcW w:w="1806" w:type="dxa"/>
            <w:vAlign w:val="center"/>
          </w:tcPr>
          <w:p w14:paraId="6F32F577"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Transfer to archive folder and retain permanently</w:t>
            </w:r>
          </w:p>
        </w:tc>
        <w:tc>
          <w:tcPr>
            <w:tcW w:w="2549" w:type="dxa"/>
            <w:vAlign w:val="center"/>
          </w:tcPr>
          <w:p w14:paraId="10FFB744"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When superseded</w:t>
            </w:r>
          </w:p>
        </w:tc>
      </w:tr>
      <w:tr w:rsidR="006F21E0" w:rsidRPr="000E6F9A" w14:paraId="2D8F8943" w14:textId="77777777" w:rsidTr="00B17C01">
        <w:trPr>
          <w:cantSplit/>
          <w:tblCellSpacing w:w="85" w:type="dxa"/>
        </w:trPr>
        <w:tc>
          <w:tcPr>
            <w:tcW w:w="1412" w:type="dxa"/>
            <w:vMerge/>
            <w:shd w:val="clear" w:color="auto" w:fill="auto"/>
            <w:vAlign w:val="center"/>
          </w:tcPr>
          <w:p w14:paraId="056BAA63" w14:textId="77777777" w:rsidR="006F21E0" w:rsidRPr="00242685" w:rsidRDefault="006F21E0" w:rsidP="00AB3D13">
            <w:pPr>
              <w:rPr>
                <w:rFonts w:ascii="Verdana" w:hAnsi="Verdana"/>
                <w:color w:val="00709E"/>
                <w:sz w:val="20"/>
                <w:szCs w:val="20"/>
              </w:rPr>
            </w:pPr>
          </w:p>
        </w:tc>
        <w:tc>
          <w:tcPr>
            <w:tcW w:w="1879" w:type="dxa"/>
            <w:vMerge w:val="restart"/>
            <w:shd w:val="clear" w:color="auto" w:fill="auto"/>
            <w:vAlign w:val="center"/>
          </w:tcPr>
          <w:p w14:paraId="0E743950" w14:textId="77777777" w:rsidR="006F21E0" w:rsidRPr="00B17C01" w:rsidRDefault="006F21E0" w:rsidP="00AB3D13">
            <w:pPr>
              <w:rPr>
                <w:rFonts w:ascii="Verdana" w:hAnsi="Verdana"/>
                <w:color w:val="2B6AAF"/>
                <w:sz w:val="20"/>
                <w:szCs w:val="20"/>
              </w:rPr>
            </w:pPr>
            <w:r w:rsidRPr="00B17C01">
              <w:rPr>
                <w:rFonts w:ascii="Verdana" w:hAnsi="Verdana"/>
                <w:color w:val="2B6AAF"/>
                <w:sz w:val="20"/>
                <w:szCs w:val="20"/>
              </w:rPr>
              <w:t>Staff</w:t>
            </w:r>
          </w:p>
        </w:tc>
        <w:tc>
          <w:tcPr>
            <w:tcW w:w="1978" w:type="dxa"/>
            <w:vMerge w:val="restart"/>
            <w:shd w:val="clear" w:color="auto" w:fill="auto"/>
            <w:vAlign w:val="center"/>
          </w:tcPr>
          <w:p w14:paraId="1BC75F06" w14:textId="77777777" w:rsidR="006F21E0" w:rsidRPr="00B17C01" w:rsidRDefault="006F21E0" w:rsidP="00AB3D13">
            <w:pPr>
              <w:rPr>
                <w:rFonts w:ascii="Verdana" w:hAnsi="Verdana"/>
                <w:color w:val="2B6AAF"/>
                <w:sz w:val="20"/>
                <w:szCs w:val="20"/>
              </w:rPr>
            </w:pPr>
            <w:r w:rsidRPr="00B17C01">
              <w:rPr>
                <w:rFonts w:ascii="Verdana" w:hAnsi="Verdana"/>
                <w:color w:val="2B6AAF"/>
                <w:sz w:val="20"/>
                <w:szCs w:val="20"/>
              </w:rPr>
              <w:t>Annual Folders</w:t>
            </w:r>
          </w:p>
        </w:tc>
        <w:tc>
          <w:tcPr>
            <w:tcW w:w="4564" w:type="dxa"/>
            <w:shd w:val="clear" w:color="auto" w:fill="auto"/>
            <w:vAlign w:val="center"/>
          </w:tcPr>
          <w:p w14:paraId="4A951C0E"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Correspondence with SPCB (staff numbers, terms), draft job descriptions, policies and terms and conditions, training course files and materials, workforce planning, annual leave allowance and calculations, SPCB pay and travel awards, SPCB training scheme, staff communications, public sector employment stats, induction, living wage accreditation and LSS. </w:t>
            </w:r>
          </w:p>
        </w:tc>
        <w:tc>
          <w:tcPr>
            <w:tcW w:w="1806" w:type="dxa"/>
            <w:vAlign w:val="center"/>
          </w:tcPr>
          <w:p w14:paraId="55622BBD" w14:textId="77777777"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3234C5A8"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End of the financial year in which the document created/finalised </w:t>
            </w:r>
          </w:p>
        </w:tc>
      </w:tr>
      <w:tr w:rsidR="006F21E0" w:rsidRPr="000E6F9A" w14:paraId="6D666A6E" w14:textId="77777777" w:rsidTr="00B17C01">
        <w:trPr>
          <w:cantSplit/>
          <w:tblCellSpacing w:w="85" w:type="dxa"/>
        </w:trPr>
        <w:tc>
          <w:tcPr>
            <w:tcW w:w="1412" w:type="dxa"/>
            <w:vMerge/>
            <w:shd w:val="clear" w:color="auto" w:fill="auto"/>
            <w:vAlign w:val="center"/>
          </w:tcPr>
          <w:p w14:paraId="769190E6" w14:textId="77777777" w:rsidR="006F21E0" w:rsidRPr="00242685" w:rsidRDefault="006F21E0" w:rsidP="00AB3D13">
            <w:pPr>
              <w:rPr>
                <w:rFonts w:ascii="Verdana" w:hAnsi="Verdana"/>
                <w:color w:val="00709E"/>
                <w:sz w:val="20"/>
                <w:szCs w:val="20"/>
              </w:rPr>
            </w:pPr>
          </w:p>
        </w:tc>
        <w:tc>
          <w:tcPr>
            <w:tcW w:w="1879" w:type="dxa"/>
            <w:vMerge/>
            <w:shd w:val="clear" w:color="auto" w:fill="auto"/>
            <w:vAlign w:val="center"/>
          </w:tcPr>
          <w:p w14:paraId="4970C549" w14:textId="77777777" w:rsidR="006F21E0" w:rsidRPr="00B17C01" w:rsidRDefault="006F21E0" w:rsidP="00AB3D13">
            <w:pPr>
              <w:rPr>
                <w:rFonts w:ascii="Verdana" w:hAnsi="Verdana"/>
                <w:color w:val="2B6AAF"/>
                <w:sz w:val="20"/>
                <w:szCs w:val="20"/>
              </w:rPr>
            </w:pPr>
          </w:p>
        </w:tc>
        <w:tc>
          <w:tcPr>
            <w:tcW w:w="1978" w:type="dxa"/>
            <w:vMerge/>
            <w:shd w:val="clear" w:color="auto" w:fill="auto"/>
            <w:vAlign w:val="center"/>
          </w:tcPr>
          <w:p w14:paraId="064D5392" w14:textId="77777777" w:rsidR="006F21E0" w:rsidRPr="00B17C01" w:rsidRDefault="006F21E0" w:rsidP="00AB3D13">
            <w:pPr>
              <w:rPr>
                <w:rFonts w:ascii="Verdana" w:hAnsi="Verdana"/>
                <w:color w:val="2B6AAF"/>
                <w:sz w:val="20"/>
                <w:szCs w:val="20"/>
              </w:rPr>
            </w:pPr>
          </w:p>
        </w:tc>
        <w:tc>
          <w:tcPr>
            <w:tcW w:w="4564" w:type="dxa"/>
            <w:shd w:val="clear" w:color="auto" w:fill="auto"/>
            <w:vAlign w:val="center"/>
          </w:tcPr>
          <w:p w14:paraId="5F8BB78B" w14:textId="6EA44346"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Recruitment - unsuccessful applications, equal opportunities monitoring forms, </w:t>
            </w:r>
            <w:r>
              <w:rPr>
                <w:rFonts w:ascii="Verdana" w:hAnsi="Verdana"/>
                <w:color w:val="2B6AAF"/>
                <w:kern w:val="24"/>
                <w:sz w:val="20"/>
                <w:szCs w:val="20"/>
              </w:rPr>
              <w:t>all personal data</w:t>
            </w:r>
            <w:r w:rsidRPr="00B17C01">
              <w:rPr>
                <w:rFonts w:ascii="Verdana" w:hAnsi="Verdana"/>
                <w:color w:val="2B6AAF"/>
                <w:kern w:val="24"/>
                <w:sz w:val="20"/>
                <w:szCs w:val="20"/>
              </w:rPr>
              <w:t>.</w:t>
            </w:r>
          </w:p>
        </w:tc>
        <w:tc>
          <w:tcPr>
            <w:tcW w:w="1806" w:type="dxa"/>
            <w:vAlign w:val="center"/>
          </w:tcPr>
          <w:p w14:paraId="0E0D2F7C" w14:textId="77777777"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6 months</w:t>
            </w:r>
          </w:p>
        </w:tc>
        <w:tc>
          <w:tcPr>
            <w:tcW w:w="2549" w:type="dxa"/>
            <w:vAlign w:val="center"/>
          </w:tcPr>
          <w:p w14:paraId="2AE34F50" w14:textId="77777777"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Date of appointment </w:t>
            </w:r>
          </w:p>
        </w:tc>
      </w:tr>
      <w:tr w:rsidR="006F21E0" w:rsidRPr="000E6F9A" w14:paraId="43B8DEF4" w14:textId="77777777" w:rsidTr="00B17C01">
        <w:trPr>
          <w:cantSplit/>
          <w:tblCellSpacing w:w="85" w:type="dxa"/>
        </w:trPr>
        <w:tc>
          <w:tcPr>
            <w:tcW w:w="1412" w:type="dxa"/>
            <w:vMerge/>
            <w:shd w:val="clear" w:color="auto" w:fill="auto"/>
            <w:vAlign w:val="center"/>
          </w:tcPr>
          <w:p w14:paraId="4AC50359" w14:textId="77777777" w:rsidR="006F21E0" w:rsidRPr="00242685" w:rsidRDefault="006F21E0" w:rsidP="00AB3D13">
            <w:pPr>
              <w:rPr>
                <w:rFonts w:ascii="Verdana" w:hAnsi="Verdana"/>
                <w:color w:val="00709E"/>
                <w:sz w:val="20"/>
                <w:szCs w:val="20"/>
              </w:rPr>
            </w:pPr>
          </w:p>
        </w:tc>
        <w:tc>
          <w:tcPr>
            <w:tcW w:w="1879" w:type="dxa"/>
            <w:vMerge/>
            <w:shd w:val="clear" w:color="auto" w:fill="auto"/>
            <w:vAlign w:val="center"/>
          </w:tcPr>
          <w:p w14:paraId="031E5290" w14:textId="77777777" w:rsidR="006F21E0" w:rsidRPr="00B17C01" w:rsidRDefault="006F21E0" w:rsidP="00AB3D13">
            <w:pPr>
              <w:rPr>
                <w:rFonts w:ascii="Verdana" w:hAnsi="Verdana"/>
                <w:color w:val="2B6AAF"/>
                <w:sz w:val="20"/>
                <w:szCs w:val="20"/>
              </w:rPr>
            </w:pPr>
          </w:p>
        </w:tc>
        <w:tc>
          <w:tcPr>
            <w:tcW w:w="1978" w:type="dxa"/>
            <w:vMerge/>
            <w:shd w:val="clear" w:color="auto" w:fill="auto"/>
            <w:vAlign w:val="center"/>
          </w:tcPr>
          <w:p w14:paraId="3D522100" w14:textId="77777777" w:rsidR="006F21E0" w:rsidRPr="00B17C01" w:rsidRDefault="006F21E0" w:rsidP="00AB3D13">
            <w:pPr>
              <w:rPr>
                <w:rFonts w:ascii="Verdana" w:hAnsi="Verdana"/>
                <w:color w:val="2B6AAF"/>
                <w:sz w:val="20"/>
                <w:szCs w:val="20"/>
              </w:rPr>
            </w:pPr>
          </w:p>
        </w:tc>
        <w:tc>
          <w:tcPr>
            <w:tcW w:w="4564" w:type="dxa"/>
            <w:shd w:val="clear" w:color="auto" w:fill="auto"/>
            <w:vAlign w:val="center"/>
          </w:tcPr>
          <w:p w14:paraId="12C8C9CF" w14:textId="1A3A778E" w:rsidR="006F21E0" w:rsidRPr="00B17C01" w:rsidRDefault="006F21E0"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Recruitment - advert, </w:t>
            </w:r>
            <w:r>
              <w:rPr>
                <w:rFonts w:ascii="Verdana" w:hAnsi="Verdana"/>
                <w:color w:val="2B6AAF"/>
                <w:kern w:val="24"/>
                <w:sz w:val="20"/>
                <w:szCs w:val="20"/>
              </w:rPr>
              <w:t>application pack, all templates (</w:t>
            </w:r>
            <w:r w:rsidRPr="00B17C01">
              <w:rPr>
                <w:rFonts w:ascii="Verdana" w:hAnsi="Verdana"/>
                <w:color w:val="2B6AAF"/>
                <w:kern w:val="24"/>
                <w:sz w:val="20"/>
                <w:szCs w:val="20"/>
              </w:rPr>
              <w:t>evaluation</w:t>
            </w:r>
            <w:r>
              <w:rPr>
                <w:rFonts w:ascii="Verdana" w:hAnsi="Verdana"/>
                <w:color w:val="2B6AAF"/>
                <w:kern w:val="24"/>
                <w:sz w:val="20"/>
                <w:szCs w:val="20"/>
              </w:rPr>
              <w:t xml:space="preserve">, </w:t>
            </w:r>
            <w:r w:rsidRPr="00B17C01">
              <w:rPr>
                <w:rFonts w:ascii="Verdana" w:hAnsi="Verdana"/>
                <w:color w:val="2B6AAF"/>
                <w:kern w:val="24"/>
                <w:sz w:val="20"/>
                <w:szCs w:val="20"/>
              </w:rPr>
              <w:t>interview</w:t>
            </w:r>
            <w:r>
              <w:rPr>
                <w:rFonts w:ascii="Verdana" w:hAnsi="Verdana"/>
                <w:color w:val="2B6AAF"/>
                <w:kern w:val="24"/>
                <w:sz w:val="20"/>
                <w:szCs w:val="20"/>
              </w:rPr>
              <w:t xml:space="preserve">, </w:t>
            </w:r>
            <w:r w:rsidRPr="00B17C01">
              <w:rPr>
                <w:rFonts w:ascii="Verdana" w:hAnsi="Verdana"/>
                <w:color w:val="2B6AAF"/>
                <w:kern w:val="24"/>
                <w:sz w:val="20"/>
                <w:szCs w:val="20"/>
              </w:rPr>
              <w:t>timetables</w:t>
            </w:r>
            <w:r>
              <w:rPr>
                <w:rFonts w:ascii="Verdana" w:hAnsi="Verdana"/>
                <w:color w:val="2B6AAF"/>
                <w:kern w:val="24"/>
                <w:sz w:val="20"/>
                <w:szCs w:val="20"/>
              </w:rPr>
              <w:t>, summaries of monitoring form, applicant tracker, etc). ALL PERSONAL DATA TO BE REMOVED.</w:t>
            </w:r>
          </w:p>
        </w:tc>
        <w:tc>
          <w:tcPr>
            <w:tcW w:w="1806" w:type="dxa"/>
            <w:vAlign w:val="center"/>
          </w:tcPr>
          <w:p w14:paraId="3BF2B549" w14:textId="4D92CBDC" w:rsidR="006F21E0" w:rsidRPr="00B17C01" w:rsidRDefault="006F21E0" w:rsidP="00AB3D13">
            <w:pPr>
              <w:pStyle w:val="NormalWeb"/>
              <w:spacing w:before="0" w:beforeAutospacing="0" w:after="0" w:afterAutospacing="0"/>
              <w:jc w:val="center"/>
              <w:rPr>
                <w:rFonts w:ascii="Verdana" w:hAnsi="Verdana"/>
                <w:color w:val="2B6AAF"/>
                <w:kern w:val="24"/>
                <w:sz w:val="20"/>
                <w:szCs w:val="20"/>
              </w:rPr>
            </w:pPr>
            <w:r>
              <w:rPr>
                <w:rFonts w:ascii="Verdana" w:hAnsi="Verdana"/>
                <w:color w:val="2B6AAF"/>
                <w:kern w:val="24"/>
                <w:sz w:val="20"/>
                <w:szCs w:val="20"/>
              </w:rPr>
              <w:t>Transfer to critical documents</w:t>
            </w:r>
          </w:p>
        </w:tc>
        <w:tc>
          <w:tcPr>
            <w:tcW w:w="2549" w:type="dxa"/>
            <w:vAlign w:val="center"/>
          </w:tcPr>
          <w:p w14:paraId="69217600" w14:textId="6B356A05" w:rsidR="006F21E0" w:rsidRPr="00B17C01" w:rsidRDefault="006F21E0" w:rsidP="00AB3D13">
            <w:pPr>
              <w:pStyle w:val="NormalWeb"/>
              <w:spacing w:before="0" w:beforeAutospacing="0" w:after="0" w:afterAutospacing="0"/>
              <w:rPr>
                <w:rFonts w:ascii="Verdana" w:hAnsi="Verdana"/>
                <w:color w:val="2B6AAF"/>
                <w:kern w:val="24"/>
                <w:sz w:val="20"/>
                <w:szCs w:val="20"/>
              </w:rPr>
            </w:pPr>
            <w:r>
              <w:rPr>
                <w:rFonts w:ascii="Verdana" w:hAnsi="Verdana"/>
                <w:color w:val="2B6AAF"/>
                <w:kern w:val="24"/>
                <w:sz w:val="20"/>
                <w:szCs w:val="20"/>
              </w:rPr>
              <w:t>Six months after date of appointment</w:t>
            </w:r>
          </w:p>
        </w:tc>
      </w:tr>
      <w:tr w:rsidR="00AB3D13" w:rsidRPr="000E6F9A" w14:paraId="557C9877" w14:textId="77777777" w:rsidTr="00B17C01">
        <w:trPr>
          <w:cantSplit/>
          <w:tblCellSpacing w:w="85" w:type="dxa"/>
        </w:trPr>
        <w:tc>
          <w:tcPr>
            <w:tcW w:w="1412" w:type="dxa"/>
            <w:vMerge/>
            <w:shd w:val="clear" w:color="auto" w:fill="auto"/>
            <w:vAlign w:val="center"/>
          </w:tcPr>
          <w:p w14:paraId="0D0DEAE9"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69F9A450"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29218FB1"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Personnel Files</w:t>
            </w:r>
          </w:p>
        </w:tc>
        <w:tc>
          <w:tcPr>
            <w:tcW w:w="4564" w:type="dxa"/>
            <w:shd w:val="clear" w:color="auto" w:fill="auto"/>
            <w:vAlign w:val="center"/>
          </w:tcPr>
          <w:p w14:paraId="07925218"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Contact details, personal details, application for employment, contract of employment (initial and updated), leave allowances, references (incoming and outgoing), medical assessments, disciplinary proceedings (founded), maternity/paternity leave, performance management records, sickness, termination of employment, induction, training, declaration of interests and gifts &amp; hospitality, DSE and H&amp;S assessments, excess fares </w:t>
            </w:r>
            <w:proofErr w:type="gramStart"/>
            <w:r w:rsidRPr="00B17C01">
              <w:rPr>
                <w:rFonts w:ascii="Verdana" w:hAnsi="Verdana"/>
                <w:color w:val="2B6AAF"/>
                <w:kern w:val="24"/>
                <w:sz w:val="20"/>
                <w:szCs w:val="20"/>
              </w:rPr>
              <w:t>claims</w:t>
            </w:r>
            <w:proofErr w:type="gramEnd"/>
            <w:r w:rsidRPr="00B17C01">
              <w:rPr>
                <w:rFonts w:ascii="Verdana" w:hAnsi="Verdana"/>
                <w:color w:val="2B6AAF"/>
                <w:kern w:val="24"/>
                <w:sz w:val="20"/>
                <w:szCs w:val="20"/>
              </w:rPr>
              <w:t>.</w:t>
            </w:r>
          </w:p>
        </w:tc>
        <w:tc>
          <w:tcPr>
            <w:tcW w:w="1806" w:type="dxa"/>
            <w:vAlign w:val="center"/>
          </w:tcPr>
          <w:p w14:paraId="13641F90"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5 years</w:t>
            </w:r>
          </w:p>
        </w:tc>
        <w:tc>
          <w:tcPr>
            <w:tcW w:w="2549" w:type="dxa"/>
            <w:vAlign w:val="center"/>
          </w:tcPr>
          <w:p w14:paraId="031B9DAD"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Termination of employment</w:t>
            </w:r>
          </w:p>
        </w:tc>
      </w:tr>
      <w:tr w:rsidR="00AB3D13" w:rsidRPr="000E6F9A" w14:paraId="120C58B0" w14:textId="77777777" w:rsidTr="00B17C01">
        <w:trPr>
          <w:cantSplit/>
          <w:tblCellSpacing w:w="85" w:type="dxa"/>
        </w:trPr>
        <w:tc>
          <w:tcPr>
            <w:tcW w:w="1412" w:type="dxa"/>
            <w:vMerge/>
            <w:shd w:val="clear" w:color="auto" w:fill="auto"/>
            <w:vAlign w:val="center"/>
          </w:tcPr>
          <w:p w14:paraId="27F1E3ED"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05C1CBA6"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76AE5CE5"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A2EA2D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Timesheets</w:t>
            </w:r>
          </w:p>
        </w:tc>
        <w:tc>
          <w:tcPr>
            <w:tcW w:w="1806" w:type="dxa"/>
            <w:vAlign w:val="center"/>
          </w:tcPr>
          <w:p w14:paraId="0A2B0B39"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2 years</w:t>
            </w:r>
          </w:p>
        </w:tc>
        <w:tc>
          <w:tcPr>
            <w:tcW w:w="2549" w:type="dxa"/>
            <w:vAlign w:val="center"/>
          </w:tcPr>
          <w:p w14:paraId="305A44C0"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End of the financial year in which the document created/finalised</w:t>
            </w:r>
          </w:p>
        </w:tc>
      </w:tr>
      <w:tr w:rsidR="00AB3D13" w:rsidRPr="000E6F9A" w14:paraId="140C47E2" w14:textId="77777777" w:rsidTr="00B17C01">
        <w:trPr>
          <w:cantSplit/>
          <w:tblCellSpacing w:w="85" w:type="dxa"/>
        </w:trPr>
        <w:tc>
          <w:tcPr>
            <w:tcW w:w="1412" w:type="dxa"/>
            <w:vMerge/>
            <w:shd w:val="clear" w:color="auto" w:fill="auto"/>
            <w:vAlign w:val="center"/>
          </w:tcPr>
          <w:p w14:paraId="7EB310BB"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3695CA00"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2B73236A"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7B2262EF"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Disciplinary proceedings (unfounded)</w:t>
            </w:r>
          </w:p>
        </w:tc>
        <w:tc>
          <w:tcPr>
            <w:tcW w:w="1806" w:type="dxa"/>
            <w:vAlign w:val="center"/>
          </w:tcPr>
          <w:p w14:paraId="713A6B53"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Not held</w:t>
            </w:r>
          </w:p>
        </w:tc>
        <w:tc>
          <w:tcPr>
            <w:tcW w:w="2549" w:type="dxa"/>
            <w:vAlign w:val="center"/>
          </w:tcPr>
          <w:p w14:paraId="69343CC5"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Case closure</w:t>
            </w:r>
          </w:p>
        </w:tc>
      </w:tr>
      <w:tr w:rsidR="00AB3D13" w:rsidRPr="000E6F9A" w14:paraId="079983B8" w14:textId="77777777" w:rsidTr="00B17C01">
        <w:trPr>
          <w:cantSplit/>
          <w:tblCellSpacing w:w="85" w:type="dxa"/>
        </w:trPr>
        <w:tc>
          <w:tcPr>
            <w:tcW w:w="1412" w:type="dxa"/>
            <w:vMerge/>
            <w:shd w:val="clear" w:color="auto" w:fill="auto"/>
            <w:vAlign w:val="center"/>
          </w:tcPr>
          <w:p w14:paraId="362E554F"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2A8B97FC"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485261AF"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B7A46D3"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Individual pension records</w:t>
            </w:r>
          </w:p>
        </w:tc>
        <w:tc>
          <w:tcPr>
            <w:tcW w:w="1806" w:type="dxa"/>
            <w:vAlign w:val="center"/>
          </w:tcPr>
          <w:p w14:paraId="3CFBD4BC"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Retain permanently </w:t>
            </w:r>
          </w:p>
        </w:tc>
        <w:tc>
          <w:tcPr>
            <w:tcW w:w="2549" w:type="dxa"/>
            <w:vAlign w:val="center"/>
          </w:tcPr>
          <w:p w14:paraId="241D0019"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None</w:t>
            </w:r>
          </w:p>
        </w:tc>
      </w:tr>
      <w:tr w:rsidR="00AB3D13" w:rsidRPr="000E6F9A" w14:paraId="18F9291F" w14:textId="77777777" w:rsidTr="00B17C01">
        <w:trPr>
          <w:cantSplit/>
          <w:tblCellSpacing w:w="85" w:type="dxa"/>
        </w:trPr>
        <w:tc>
          <w:tcPr>
            <w:tcW w:w="1412" w:type="dxa"/>
            <w:vMerge/>
            <w:shd w:val="clear" w:color="auto" w:fill="auto"/>
            <w:vAlign w:val="center"/>
          </w:tcPr>
          <w:p w14:paraId="275EEC02"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7F90CB1C" w14:textId="77777777" w:rsidR="00AB3D13" w:rsidRPr="00B17C01" w:rsidRDefault="00AB3D13" w:rsidP="00AB3D13">
            <w:pPr>
              <w:rPr>
                <w:rFonts w:ascii="Verdana" w:hAnsi="Verdana"/>
                <w:color w:val="2B6AAF"/>
                <w:sz w:val="20"/>
                <w:szCs w:val="20"/>
              </w:rPr>
            </w:pPr>
          </w:p>
        </w:tc>
        <w:tc>
          <w:tcPr>
            <w:tcW w:w="1978" w:type="dxa"/>
            <w:vMerge w:val="restart"/>
            <w:shd w:val="clear" w:color="auto" w:fill="auto"/>
            <w:vAlign w:val="center"/>
          </w:tcPr>
          <w:p w14:paraId="70CCEED3" w14:textId="77777777" w:rsidR="00AB3D13" w:rsidRPr="00B17C01" w:rsidRDefault="00AB3D13" w:rsidP="00AB3D13">
            <w:pPr>
              <w:rPr>
                <w:rFonts w:ascii="Verdana" w:hAnsi="Verdana"/>
                <w:color w:val="2B6AAF"/>
                <w:sz w:val="20"/>
                <w:szCs w:val="20"/>
              </w:rPr>
            </w:pPr>
            <w:r w:rsidRPr="00B17C01">
              <w:rPr>
                <w:rFonts w:ascii="Verdana" w:hAnsi="Verdana"/>
                <w:color w:val="2B6AAF"/>
                <w:sz w:val="20"/>
                <w:szCs w:val="20"/>
              </w:rPr>
              <w:t>Critical Documents</w:t>
            </w:r>
          </w:p>
        </w:tc>
        <w:tc>
          <w:tcPr>
            <w:tcW w:w="4564" w:type="dxa"/>
            <w:shd w:val="clear" w:color="auto" w:fill="auto"/>
            <w:vAlign w:val="center"/>
          </w:tcPr>
          <w:p w14:paraId="00F30606"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Job descriptions, terms and conditions (policies), performance management scheme, induction and recruitment material, role instructions, living wage accreditation and pay scales. </w:t>
            </w:r>
          </w:p>
        </w:tc>
        <w:tc>
          <w:tcPr>
            <w:tcW w:w="1806" w:type="dxa"/>
            <w:vAlign w:val="center"/>
          </w:tcPr>
          <w:p w14:paraId="063AC0EA"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 xml:space="preserve">Transfer to archive folder and retain permanently </w:t>
            </w:r>
          </w:p>
        </w:tc>
        <w:tc>
          <w:tcPr>
            <w:tcW w:w="2549" w:type="dxa"/>
            <w:vAlign w:val="center"/>
          </w:tcPr>
          <w:p w14:paraId="17079559"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 xml:space="preserve">When superseded </w:t>
            </w:r>
          </w:p>
        </w:tc>
      </w:tr>
      <w:tr w:rsidR="00AB3D13" w:rsidRPr="000E6F9A" w14:paraId="2CDE65AA" w14:textId="77777777" w:rsidTr="00B17C01">
        <w:trPr>
          <w:cantSplit/>
          <w:tblCellSpacing w:w="85" w:type="dxa"/>
        </w:trPr>
        <w:tc>
          <w:tcPr>
            <w:tcW w:w="1412" w:type="dxa"/>
            <w:vMerge/>
            <w:shd w:val="clear" w:color="auto" w:fill="auto"/>
            <w:vAlign w:val="center"/>
          </w:tcPr>
          <w:p w14:paraId="29AB3DCC" w14:textId="77777777" w:rsidR="00AB3D13" w:rsidRPr="00242685" w:rsidRDefault="00AB3D13" w:rsidP="00AB3D13">
            <w:pPr>
              <w:rPr>
                <w:rFonts w:ascii="Verdana" w:hAnsi="Verdana"/>
                <w:color w:val="00709E"/>
                <w:sz w:val="20"/>
                <w:szCs w:val="20"/>
              </w:rPr>
            </w:pPr>
          </w:p>
        </w:tc>
        <w:tc>
          <w:tcPr>
            <w:tcW w:w="1879" w:type="dxa"/>
            <w:vMerge/>
            <w:shd w:val="clear" w:color="auto" w:fill="auto"/>
            <w:vAlign w:val="center"/>
          </w:tcPr>
          <w:p w14:paraId="296E753D" w14:textId="77777777" w:rsidR="00AB3D13" w:rsidRPr="00B17C01" w:rsidRDefault="00AB3D13" w:rsidP="00AB3D13">
            <w:pPr>
              <w:rPr>
                <w:rFonts w:ascii="Verdana" w:hAnsi="Verdana"/>
                <w:color w:val="2B6AAF"/>
                <w:sz w:val="20"/>
                <w:szCs w:val="20"/>
              </w:rPr>
            </w:pPr>
          </w:p>
        </w:tc>
        <w:tc>
          <w:tcPr>
            <w:tcW w:w="1978" w:type="dxa"/>
            <w:vMerge/>
            <w:shd w:val="clear" w:color="auto" w:fill="auto"/>
            <w:vAlign w:val="center"/>
          </w:tcPr>
          <w:p w14:paraId="0D945EB5" w14:textId="77777777" w:rsidR="00AB3D13" w:rsidRPr="00B17C01" w:rsidRDefault="00AB3D13" w:rsidP="00AB3D13">
            <w:pPr>
              <w:rPr>
                <w:rFonts w:ascii="Verdana" w:hAnsi="Verdana"/>
                <w:color w:val="2B6AAF"/>
                <w:sz w:val="20"/>
                <w:szCs w:val="20"/>
              </w:rPr>
            </w:pPr>
          </w:p>
        </w:tc>
        <w:tc>
          <w:tcPr>
            <w:tcW w:w="4564" w:type="dxa"/>
            <w:shd w:val="clear" w:color="auto" w:fill="auto"/>
            <w:vAlign w:val="center"/>
          </w:tcPr>
          <w:p w14:paraId="10020C6A"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Register of staff contact details.</w:t>
            </w:r>
          </w:p>
        </w:tc>
        <w:tc>
          <w:tcPr>
            <w:tcW w:w="1806" w:type="dxa"/>
            <w:vAlign w:val="center"/>
          </w:tcPr>
          <w:p w14:paraId="39A2FD00" w14:textId="77777777" w:rsidR="00AB3D13" w:rsidRPr="00B17C01" w:rsidRDefault="00AB3D13" w:rsidP="00AB3D13">
            <w:pPr>
              <w:pStyle w:val="NormalWeb"/>
              <w:spacing w:before="0" w:beforeAutospacing="0" w:after="0" w:afterAutospacing="0"/>
              <w:jc w:val="center"/>
              <w:rPr>
                <w:rFonts w:ascii="Verdana" w:hAnsi="Verdana"/>
                <w:color w:val="2B6AAF"/>
                <w:kern w:val="24"/>
                <w:sz w:val="20"/>
                <w:szCs w:val="20"/>
              </w:rPr>
            </w:pPr>
            <w:r w:rsidRPr="00B17C01">
              <w:rPr>
                <w:rFonts w:ascii="Verdana" w:hAnsi="Verdana"/>
                <w:color w:val="2B6AAF"/>
                <w:kern w:val="24"/>
                <w:sz w:val="20"/>
                <w:szCs w:val="20"/>
              </w:rPr>
              <w:t>None</w:t>
            </w:r>
          </w:p>
        </w:tc>
        <w:tc>
          <w:tcPr>
            <w:tcW w:w="2549" w:type="dxa"/>
            <w:vAlign w:val="center"/>
          </w:tcPr>
          <w:p w14:paraId="3CD0AF35" w14:textId="77777777" w:rsidR="00AB3D13" w:rsidRPr="00B17C01" w:rsidRDefault="00AB3D13" w:rsidP="00AB3D13">
            <w:pPr>
              <w:pStyle w:val="NormalWeb"/>
              <w:spacing w:before="0" w:beforeAutospacing="0" w:after="0" w:afterAutospacing="0"/>
              <w:rPr>
                <w:rFonts w:ascii="Verdana" w:hAnsi="Verdana"/>
                <w:color w:val="2B6AAF"/>
                <w:kern w:val="24"/>
                <w:sz w:val="20"/>
                <w:szCs w:val="20"/>
              </w:rPr>
            </w:pPr>
            <w:r w:rsidRPr="00B17C01">
              <w:rPr>
                <w:rFonts w:ascii="Verdana" w:hAnsi="Verdana"/>
                <w:color w:val="2B6AAF"/>
                <w:kern w:val="24"/>
                <w:sz w:val="20"/>
                <w:szCs w:val="20"/>
              </w:rPr>
              <w:t>Replace when superseded</w:t>
            </w:r>
          </w:p>
        </w:tc>
      </w:tr>
    </w:tbl>
    <w:p w14:paraId="0BC1976C" w14:textId="77777777" w:rsidR="009252FC" w:rsidRDefault="00C876D8" w:rsidP="00052905">
      <w:pPr>
        <w:tabs>
          <w:tab w:val="left" w:pos="3030"/>
        </w:tabs>
        <w:sectPr w:rsidR="009252FC" w:rsidSect="000153AB">
          <w:headerReference w:type="default" r:id="rId13"/>
          <w:pgSz w:w="16838" w:h="11906" w:orient="landscape" w:code="9"/>
          <w:pgMar w:top="720" w:right="720" w:bottom="720" w:left="720" w:header="454" w:footer="0" w:gutter="0"/>
          <w:pgNumType w:start="1"/>
          <w:cols w:space="708"/>
          <w:docGrid w:linePitch="360"/>
        </w:sectPr>
      </w:pPr>
      <w:r>
        <w:br w:type="textWrapping" w:clear="all"/>
      </w:r>
    </w:p>
    <w:p w14:paraId="6993ECAC" w14:textId="396250C6" w:rsidR="00F93E07" w:rsidRDefault="00F93E07" w:rsidP="00052905">
      <w:pPr>
        <w:tabs>
          <w:tab w:val="left" w:pos="3030"/>
        </w:tabs>
      </w:pPr>
    </w:p>
    <w:tbl>
      <w:tblPr>
        <w:tblpPr w:leftFromText="180" w:rightFromText="180" w:vertAnchor="text" w:tblpY="1"/>
        <w:tblOverlap w:val="never"/>
        <w:tblW w:w="0" w:type="auto"/>
        <w:tblCellSpacing w:w="54" w:type="dxa"/>
        <w:tblBorders>
          <w:top w:val="single" w:sz="8" w:space="0" w:color="8884BF"/>
          <w:left w:val="single" w:sz="8" w:space="0" w:color="8884BF"/>
          <w:bottom w:val="single" w:sz="8" w:space="0" w:color="8884BF"/>
          <w:right w:val="single" w:sz="8" w:space="0" w:color="8884BF"/>
          <w:insideH w:val="single" w:sz="8" w:space="0" w:color="8884BF"/>
          <w:insideV w:val="single" w:sz="8" w:space="0" w:color="8884BF"/>
        </w:tblBorders>
        <w:tblLook w:val="04A0" w:firstRow="1" w:lastRow="0" w:firstColumn="1" w:lastColumn="0" w:noHBand="0" w:noVBand="1"/>
      </w:tblPr>
      <w:tblGrid>
        <w:gridCol w:w="1557"/>
        <w:gridCol w:w="2077"/>
        <w:gridCol w:w="2466"/>
        <w:gridCol w:w="4858"/>
        <w:gridCol w:w="1766"/>
        <w:gridCol w:w="2654"/>
      </w:tblGrid>
      <w:tr w:rsidR="00FD4E7F" w:rsidRPr="000E6F9A" w14:paraId="3CBB6175" w14:textId="77777777" w:rsidTr="007B0B05">
        <w:trPr>
          <w:cantSplit/>
          <w:tblHeader/>
          <w:tblCellSpacing w:w="54" w:type="dxa"/>
        </w:trPr>
        <w:tc>
          <w:tcPr>
            <w:tcW w:w="1395" w:type="dxa"/>
            <w:shd w:val="clear" w:color="auto" w:fill="auto"/>
            <w:vAlign w:val="center"/>
          </w:tcPr>
          <w:p w14:paraId="6AEB76B2" w14:textId="77777777" w:rsidR="00F93E07" w:rsidRPr="000E6F9A" w:rsidRDefault="00F93E07" w:rsidP="003A399D">
            <w:pPr>
              <w:rPr>
                <w:rFonts w:ascii="Verdana" w:hAnsi="Verdana"/>
                <w:b/>
                <w:sz w:val="20"/>
                <w:szCs w:val="20"/>
              </w:rPr>
            </w:pPr>
            <w:r w:rsidRPr="000E6F9A">
              <w:rPr>
                <w:rFonts w:ascii="Verdana" w:hAnsi="Verdana"/>
                <w:b/>
                <w:sz w:val="20"/>
                <w:szCs w:val="20"/>
              </w:rPr>
              <w:t>Level 1</w:t>
            </w:r>
          </w:p>
        </w:tc>
        <w:tc>
          <w:tcPr>
            <w:tcW w:w="1969" w:type="dxa"/>
            <w:shd w:val="clear" w:color="auto" w:fill="auto"/>
            <w:vAlign w:val="center"/>
          </w:tcPr>
          <w:p w14:paraId="6635804D" w14:textId="77777777" w:rsidR="00F93E07" w:rsidRPr="000E6F9A" w:rsidRDefault="00F93E07" w:rsidP="003A399D">
            <w:pPr>
              <w:rPr>
                <w:rFonts w:ascii="Verdana" w:hAnsi="Verdana"/>
                <w:b/>
                <w:sz w:val="20"/>
                <w:szCs w:val="20"/>
              </w:rPr>
            </w:pPr>
            <w:r w:rsidRPr="000E6F9A">
              <w:rPr>
                <w:rFonts w:ascii="Verdana" w:hAnsi="Verdana"/>
                <w:b/>
                <w:sz w:val="20"/>
                <w:szCs w:val="20"/>
              </w:rPr>
              <w:t>Level 2</w:t>
            </w:r>
          </w:p>
        </w:tc>
        <w:tc>
          <w:tcPr>
            <w:tcW w:w="2358" w:type="dxa"/>
            <w:shd w:val="clear" w:color="auto" w:fill="auto"/>
            <w:vAlign w:val="center"/>
          </w:tcPr>
          <w:p w14:paraId="2D87EAB5" w14:textId="77777777" w:rsidR="00F93E07" w:rsidRPr="000E6F9A" w:rsidRDefault="00F93E07" w:rsidP="003A399D">
            <w:pPr>
              <w:rPr>
                <w:rFonts w:ascii="Verdana" w:hAnsi="Verdana"/>
                <w:b/>
                <w:sz w:val="20"/>
                <w:szCs w:val="20"/>
              </w:rPr>
            </w:pPr>
            <w:r w:rsidRPr="000E6F9A">
              <w:rPr>
                <w:rFonts w:ascii="Verdana" w:hAnsi="Verdana"/>
                <w:b/>
                <w:sz w:val="20"/>
                <w:szCs w:val="20"/>
              </w:rPr>
              <w:t>Level 3</w:t>
            </w:r>
          </w:p>
        </w:tc>
        <w:tc>
          <w:tcPr>
            <w:tcW w:w="4750" w:type="dxa"/>
            <w:shd w:val="clear" w:color="auto" w:fill="auto"/>
            <w:vAlign w:val="center"/>
          </w:tcPr>
          <w:p w14:paraId="5243E856" w14:textId="77777777" w:rsidR="00F93E07" w:rsidRPr="000E6F9A" w:rsidRDefault="00F93E07" w:rsidP="003A399D">
            <w:pPr>
              <w:pStyle w:val="NormalWeb"/>
              <w:spacing w:before="0" w:beforeAutospacing="0" w:after="0" w:afterAutospacing="0"/>
              <w:rPr>
                <w:rFonts w:ascii="Verdana" w:hAnsi="Verdana"/>
                <w:b/>
                <w:kern w:val="24"/>
                <w:sz w:val="20"/>
                <w:szCs w:val="20"/>
              </w:rPr>
            </w:pPr>
            <w:r w:rsidRPr="000E6F9A">
              <w:rPr>
                <w:rFonts w:ascii="Verdana" w:hAnsi="Verdana"/>
                <w:b/>
                <w:kern w:val="24"/>
                <w:sz w:val="20"/>
                <w:szCs w:val="20"/>
              </w:rPr>
              <w:t>Description of Contents</w:t>
            </w:r>
          </w:p>
        </w:tc>
        <w:tc>
          <w:tcPr>
            <w:tcW w:w="1658" w:type="dxa"/>
            <w:vAlign w:val="center"/>
          </w:tcPr>
          <w:p w14:paraId="12350921" w14:textId="77777777" w:rsidR="00F93E07" w:rsidRPr="000E6F9A" w:rsidRDefault="00F93E07" w:rsidP="003A399D">
            <w:pPr>
              <w:pStyle w:val="NormalWeb"/>
              <w:spacing w:before="0" w:beforeAutospacing="0" w:after="0" w:afterAutospacing="0"/>
              <w:jc w:val="center"/>
              <w:rPr>
                <w:rFonts w:ascii="Verdana" w:hAnsi="Verdana"/>
                <w:b/>
                <w:kern w:val="24"/>
                <w:sz w:val="20"/>
                <w:szCs w:val="20"/>
              </w:rPr>
            </w:pPr>
            <w:r>
              <w:rPr>
                <w:rFonts w:ascii="Verdana" w:hAnsi="Verdana"/>
                <w:b/>
                <w:kern w:val="24"/>
                <w:sz w:val="20"/>
                <w:szCs w:val="20"/>
              </w:rPr>
              <w:t>Retention Period</w:t>
            </w:r>
          </w:p>
        </w:tc>
        <w:tc>
          <w:tcPr>
            <w:tcW w:w="2492" w:type="dxa"/>
            <w:vAlign w:val="center"/>
          </w:tcPr>
          <w:p w14:paraId="17AC0152" w14:textId="77777777" w:rsidR="00F93E07" w:rsidRPr="000E6F9A" w:rsidRDefault="00F93E07" w:rsidP="003A399D">
            <w:pPr>
              <w:pStyle w:val="NormalWeb"/>
              <w:spacing w:before="0" w:beforeAutospacing="0" w:after="0" w:afterAutospacing="0"/>
              <w:rPr>
                <w:rFonts w:ascii="Verdana" w:hAnsi="Verdana"/>
                <w:b/>
                <w:kern w:val="24"/>
                <w:sz w:val="20"/>
                <w:szCs w:val="20"/>
              </w:rPr>
            </w:pPr>
            <w:r>
              <w:rPr>
                <w:rFonts w:ascii="Verdana" w:hAnsi="Verdana"/>
                <w:b/>
                <w:kern w:val="24"/>
                <w:sz w:val="20"/>
                <w:szCs w:val="20"/>
              </w:rPr>
              <w:t>Trigger</w:t>
            </w:r>
          </w:p>
        </w:tc>
      </w:tr>
      <w:tr w:rsidR="00F870A3" w:rsidRPr="000E6F9A" w14:paraId="389F35AC" w14:textId="77777777" w:rsidTr="007B0B05">
        <w:trPr>
          <w:cantSplit/>
          <w:tblCellSpacing w:w="54" w:type="dxa"/>
        </w:trPr>
        <w:tc>
          <w:tcPr>
            <w:tcW w:w="1395" w:type="dxa"/>
            <w:vMerge w:val="restart"/>
            <w:shd w:val="clear" w:color="auto" w:fill="auto"/>
            <w:textDirection w:val="btLr"/>
            <w:vAlign w:val="center"/>
          </w:tcPr>
          <w:p w14:paraId="7B96A7F5" w14:textId="77777777" w:rsidR="00F870A3" w:rsidRPr="00B17C01" w:rsidRDefault="00F870A3" w:rsidP="003A399D">
            <w:pPr>
              <w:ind w:left="113" w:right="113"/>
              <w:jc w:val="center"/>
              <w:rPr>
                <w:rFonts w:ascii="Verdana" w:hAnsi="Verdana"/>
                <w:color w:val="8884BF"/>
                <w:sz w:val="20"/>
                <w:szCs w:val="20"/>
              </w:rPr>
            </w:pPr>
            <w:r w:rsidRPr="00B17C01">
              <w:rPr>
                <w:rFonts w:ascii="Verdana" w:hAnsi="Verdana"/>
                <w:color w:val="8884BF"/>
                <w:sz w:val="20"/>
                <w:szCs w:val="20"/>
              </w:rPr>
              <w:t>Appointments</w:t>
            </w:r>
          </w:p>
          <w:p w14:paraId="5DB655C4" w14:textId="77777777" w:rsidR="00F870A3" w:rsidRPr="00B17C01" w:rsidRDefault="00F870A3" w:rsidP="003A399D">
            <w:pPr>
              <w:ind w:left="113" w:right="113"/>
              <w:jc w:val="center"/>
              <w:rPr>
                <w:rFonts w:ascii="Verdana" w:hAnsi="Verdana"/>
                <w:color w:val="8884BF"/>
                <w:sz w:val="20"/>
                <w:szCs w:val="20"/>
              </w:rPr>
            </w:pPr>
            <w:proofErr w:type="gramStart"/>
            <w:r w:rsidRPr="00B17C01">
              <w:rPr>
                <w:rFonts w:ascii="Verdana" w:hAnsi="Verdana"/>
                <w:color w:val="8884BF"/>
                <w:sz w:val="20"/>
                <w:szCs w:val="20"/>
              </w:rPr>
              <w:t>p:drive</w:t>
            </w:r>
            <w:proofErr w:type="gramEnd"/>
          </w:p>
          <w:p w14:paraId="37053278" w14:textId="77777777" w:rsidR="00F870A3" w:rsidRPr="00B17C01" w:rsidRDefault="00F870A3" w:rsidP="003A399D">
            <w:pPr>
              <w:ind w:left="113" w:right="113"/>
              <w:jc w:val="center"/>
              <w:rPr>
                <w:rFonts w:ascii="Verdana" w:hAnsi="Verdana"/>
                <w:color w:val="8884BF"/>
                <w:sz w:val="20"/>
                <w:szCs w:val="20"/>
              </w:rPr>
            </w:pPr>
            <w:r w:rsidRPr="00B17C01">
              <w:rPr>
                <w:rFonts w:ascii="Verdana" w:hAnsi="Verdana"/>
                <w:color w:val="8884BF"/>
                <w:sz w:val="20"/>
                <w:szCs w:val="20"/>
              </w:rPr>
              <w:t>Folder Structure</w:t>
            </w:r>
          </w:p>
        </w:tc>
        <w:tc>
          <w:tcPr>
            <w:tcW w:w="1969" w:type="dxa"/>
            <w:vMerge w:val="restart"/>
            <w:shd w:val="clear" w:color="auto" w:fill="auto"/>
            <w:vAlign w:val="center"/>
          </w:tcPr>
          <w:p w14:paraId="5D6DFF82"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Advisers</w:t>
            </w:r>
          </w:p>
        </w:tc>
        <w:tc>
          <w:tcPr>
            <w:tcW w:w="2358" w:type="dxa"/>
            <w:shd w:val="clear" w:color="auto" w:fill="auto"/>
            <w:vAlign w:val="center"/>
          </w:tcPr>
          <w:p w14:paraId="5FEFF6DD"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Annual Folders</w:t>
            </w:r>
          </w:p>
        </w:tc>
        <w:tc>
          <w:tcPr>
            <w:tcW w:w="4750" w:type="dxa"/>
            <w:shd w:val="clear" w:color="auto" w:fill="auto"/>
            <w:vAlign w:val="center"/>
          </w:tcPr>
          <w:p w14:paraId="13DE77E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Appraisal documents, communication and networking event correspondence, general correspondence, records relating to SLA agreements with PAAs</w:t>
            </w:r>
          </w:p>
        </w:tc>
        <w:tc>
          <w:tcPr>
            <w:tcW w:w="1658" w:type="dxa"/>
            <w:vAlign w:val="center"/>
          </w:tcPr>
          <w:p w14:paraId="58AB40F8"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5 years</w:t>
            </w:r>
          </w:p>
        </w:tc>
        <w:tc>
          <w:tcPr>
            <w:tcW w:w="2492" w:type="dxa"/>
            <w:vAlign w:val="center"/>
          </w:tcPr>
          <w:p w14:paraId="3CE858B0"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the document created/finalised</w:t>
            </w:r>
          </w:p>
        </w:tc>
      </w:tr>
      <w:tr w:rsidR="00F870A3" w:rsidRPr="000E6F9A" w14:paraId="210ACBBC" w14:textId="77777777" w:rsidTr="007B0B05">
        <w:trPr>
          <w:cantSplit/>
          <w:tblCellSpacing w:w="54" w:type="dxa"/>
        </w:trPr>
        <w:tc>
          <w:tcPr>
            <w:tcW w:w="1395" w:type="dxa"/>
            <w:vMerge/>
            <w:shd w:val="clear" w:color="auto" w:fill="auto"/>
            <w:vAlign w:val="center"/>
          </w:tcPr>
          <w:p w14:paraId="4EDAEA3D"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F590F6F"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56B1F708"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 xml:space="preserve">Adviser Allocation </w:t>
            </w:r>
          </w:p>
        </w:tc>
        <w:tc>
          <w:tcPr>
            <w:tcW w:w="4750" w:type="dxa"/>
            <w:shd w:val="clear" w:color="auto" w:fill="auto"/>
            <w:vAlign w:val="center"/>
          </w:tcPr>
          <w:p w14:paraId="045EC25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Allocation database, database back up and desk instructions</w:t>
            </w:r>
          </w:p>
        </w:tc>
        <w:tc>
          <w:tcPr>
            <w:tcW w:w="1658" w:type="dxa"/>
            <w:vAlign w:val="center"/>
          </w:tcPr>
          <w:p w14:paraId="4252C55F"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7C6A9CB5"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F870A3" w:rsidRPr="000E6F9A" w14:paraId="3B147CBC" w14:textId="77777777" w:rsidTr="007B0B05">
        <w:trPr>
          <w:cantSplit/>
          <w:tblCellSpacing w:w="54" w:type="dxa"/>
        </w:trPr>
        <w:tc>
          <w:tcPr>
            <w:tcW w:w="1395" w:type="dxa"/>
            <w:vMerge/>
            <w:shd w:val="clear" w:color="auto" w:fill="auto"/>
            <w:vAlign w:val="center"/>
          </w:tcPr>
          <w:p w14:paraId="3636A811"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69DA5390"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val="restart"/>
            <w:shd w:val="clear" w:color="auto" w:fill="auto"/>
            <w:vAlign w:val="center"/>
          </w:tcPr>
          <w:p w14:paraId="77C4AEC6"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Adviser Files</w:t>
            </w:r>
          </w:p>
        </w:tc>
        <w:tc>
          <w:tcPr>
            <w:tcW w:w="4750" w:type="dxa"/>
            <w:shd w:val="clear" w:color="auto" w:fill="auto"/>
            <w:vAlign w:val="center"/>
          </w:tcPr>
          <w:p w14:paraId="4F71DE9C"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PAA files – archive</w:t>
            </w:r>
          </w:p>
        </w:tc>
        <w:tc>
          <w:tcPr>
            <w:tcW w:w="1658" w:type="dxa"/>
            <w:vAlign w:val="center"/>
          </w:tcPr>
          <w:p w14:paraId="5E75EA1A"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7 years</w:t>
            </w:r>
          </w:p>
        </w:tc>
        <w:tc>
          <w:tcPr>
            <w:tcW w:w="2492" w:type="dxa"/>
            <w:vAlign w:val="center"/>
          </w:tcPr>
          <w:p w14:paraId="6CA2C2B5"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contract expires</w:t>
            </w:r>
          </w:p>
        </w:tc>
      </w:tr>
      <w:tr w:rsidR="00F870A3" w:rsidRPr="000E6F9A" w14:paraId="66D6B9A5" w14:textId="77777777" w:rsidTr="007B0B05">
        <w:trPr>
          <w:cantSplit/>
          <w:tblCellSpacing w:w="54" w:type="dxa"/>
        </w:trPr>
        <w:tc>
          <w:tcPr>
            <w:tcW w:w="1395" w:type="dxa"/>
            <w:vMerge/>
            <w:shd w:val="clear" w:color="auto" w:fill="auto"/>
            <w:vAlign w:val="center"/>
          </w:tcPr>
          <w:p w14:paraId="1C021031"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1633DDC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5ECEE032"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417BC903"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PAA files – current</w:t>
            </w:r>
          </w:p>
        </w:tc>
        <w:tc>
          <w:tcPr>
            <w:tcW w:w="1658" w:type="dxa"/>
            <w:vAlign w:val="center"/>
          </w:tcPr>
          <w:p w14:paraId="44DB52AE"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Transferred to archive</w:t>
            </w:r>
          </w:p>
        </w:tc>
        <w:tc>
          <w:tcPr>
            <w:tcW w:w="2492" w:type="dxa"/>
            <w:vAlign w:val="center"/>
          </w:tcPr>
          <w:p w14:paraId="2CFFA7D7"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contract expires</w:t>
            </w:r>
          </w:p>
        </w:tc>
      </w:tr>
      <w:tr w:rsidR="00F870A3" w:rsidRPr="000E6F9A" w14:paraId="622AA2A4" w14:textId="77777777" w:rsidTr="007B0B05">
        <w:trPr>
          <w:cantSplit/>
          <w:tblCellSpacing w:w="54" w:type="dxa"/>
        </w:trPr>
        <w:tc>
          <w:tcPr>
            <w:tcW w:w="1395" w:type="dxa"/>
            <w:vMerge/>
            <w:shd w:val="clear" w:color="auto" w:fill="auto"/>
            <w:vAlign w:val="center"/>
          </w:tcPr>
          <w:p w14:paraId="569CE746"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5C615DB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1E543368"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1F44EA09"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Training register, legal advice, resource library</w:t>
            </w:r>
          </w:p>
        </w:tc>
        <w:tc>
          <w:tcPr>
            <w:tcW w:w="1658" w:type="dxa"/>
            <w:vAlign w:val="center"/>
          </w:tcPr>
          <w:p w14:paraId="31D31929"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0A791516"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None</w:t>
            </w:r>
          </w:p>
        </w:tc>
      </w:tr>
      <w:tr w:rsidR="00F870A3" w:rsidRPr="000E6F9A" w14:paraId="0707463A" w14:textId="77777777" w:rsidTr="007B0B05">
        <w:trPr>
          <w:cantSplit/>
          <w:tblCellSpacing w:w="54" w:type="dxa"/>
        </w:trPr>
        <w:tc>
          <w:tcPr>
            <w:tcW w:w="1395" w:type="dxa"/>
            <w:vMerge/>
            <w:shd w:val="clear" w:color="auto" w:fill="auto"/>
            <w:vAlign w:val="center"/>
          </w:tcPr>
          <w:p w14:paraId="18AE4985"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714721EB"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50ED33D3" w14:textId="77777777" w:rsidR="00F870A3" w:rsidRPr="00B17C01" w:rsidRDefault="00F870A3" w:rsidP="003A399D">
            <w:pPr>
              <w:rPr>
                <w:rFonts w:ascii="Verdana" w:hAnsi="Verdana"/>
                <w:color w:val="8884BF"/>
                <w:sz w:val="20"/>
                <w:szCs w:val="20"/>
              </w:rPr>
            </w:pPr>
          </w:p>
        </w:tc>
        <w:tc>
          <w:tcPr>
            <w:tcW w:w="4750" w:type="dxa"/>
            <w:shd w:val="clear" w:color="auto" w:fill="auto"/>
            <w:vAlign w:val="center"/>
          </w:tcPr>
          <w:p w14:paraId="36E9FE7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Contact details register, specialisms register.</w:t>
            </w:r>
          </w:p>
        </w:tc>
        <w:tc>
          <w:tcPr>
            <w:tcW w:w="1658" w:type="dxa"/>
            <w:vAlign w:val="center"/>
          </w:tcPr>
          <w:p w14:paraId="49D31841"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Retain permanently</w:t>
            </w:r>
          </w:p>
        </w:tc>
        <w:tc>
          <w:tcPr>
            <w:tcW w:w="2492" w:type="dxa"/>
            <w:vAlign w:val="center"/>
          </w:tcPr>
          <w:p w14:paraId="42566256"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Content edited in line with PAA file movement</w:t>
            </w:r>
          </w:p>
        </w:tc>
      </w:tr>
      <w:tr w:rsidR="00F870A3" w:rsidRPr="000E6F9A" w14:paraId="1EF7B68C" w14:textId="77777777" w:rsidTr="007B0B05">
        <w:trPr>
          <w:cantSplit/>
          <w:tblCellSpacing w:w="54" w:type="dxa"/>
        </w:trPr>
        <w:tc>
          <w:tcPr>
            <w:tcW w:w="1395" w:type="dxa"/>
            <w:vMerge/>
            <w:shd w:val="clear" w:color="auto" w:fill="auto"/>
            <w:vAlign w:val="center"/>
          </w:tcPr>
          <w:p w14:paraId="3D1DCF66"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BAA5BF7"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1196D964"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631E8FD1"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26803180"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F870A3" w:rsidRPr="000E6F9A" w14:paraId="7ABC3759" w14:textId="77777777" w:rsidTr="007B0B05">
        <w:trPr>
          <w:cantSplit/>
          <w:tblCellSpacing w:w="54" w:type="dxa"/>
        </w:trPr>
        <w:tc>
          <w:tcPr>
            <w:tcW w:w="1395" w:type="dxa"/>
            <w:vMerge/>
            <w:shd w:val="clear" w:color="auto" w:fill="auto"/>
            <w:vAlign w:val="center"/>
          </w:tcPr>
          <w:p w14:paraId="2022D16F"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72C9481E"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val="restart"/>
            <w:shd w:val="clear" w:color="auto" w:fill="auto"/>
            <w:vAlign w:val="center"/>
          </w:tcPr>
          <w:p w14:paraId="2EE09AF7" w14:textId="77777777" w:rsidR="00F870A3" w:rsidRPr="00B17C01" w:rsidRDefault="00F870A3" w:rsidP="003A399D">
            <w:pPr>
              <w:rPr>
                <w:rFonts w:ascii="Verdana" w:hAnsi="Verdana"/>
                <w:color w:val="8884BF"/>
                <w:sz w:val="20"/>
                <w:szCs w:val="20"/>
              </w:rPr>
            </w:pPr>
            <w:r w:rsidRPr="00B17C01">
              <w:rPr>
                <w:rFonts w:ascii="Verdana" w:hAnsi="Verdana"/>
                <w:color w:val="8884BF"/>
                <w:sz w:val="20"/>
                <w:szCs w:val="20"/>
              </w:rPr>
              <w:t>Tendering Processes</w:t>
            </w:r>
          </w:p>
        </w:tc>
        <w:tc>
          <w:tcPr>
            <w:tcW w:w="4750" w:type="dxa"/>
            <w:vMerge w:val="restart"/>
            <w:shd w:val="clear" w:color="auto" w:fill="auto"/>
            <w:vAlign w:val="center"/>
          </w:tcPr>
          <w:p w14:paraId="79A5B724"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Tenders for PAAs – dated folders</w:t>
            </w:r>
          </w:p>
        </w:tc>
        <w:tc>
          <w:tcPr>
            <w:tcW w:w="1658" w:type="dxa"/>
            <w:vAlign w:val="center"/>
          </w:tcPr>
          <w:p w14:paraId="656FCFDF"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7 years (if successful)</w:t>
            </w:r>
          </w:p>
        </w:tc>
        <w:tc>
          <w:tcPr>
            <w:tcW w:w="2492" w:type="dxa"/>
            <w:vAlign w:val="center"/>
          </w:tcPr>
          <w:p w14:paraId="0D867827" w14:textId="77777777" w:rsidR="00F870A3" w:rsidRPr="00B17C01" w:rsidRDefault="00F870A3"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tender process finalised</w:t>
            </w:r>
          </w:p>
        </w:tc>
      </w:tr>
      <w:tr w:rsidR="00F870A3" w:rsidRPr="000E6F9A" w14:paraId="1F6005A1" w14:textId="77777777" w:rsidTr="00227309">
        <w:trPr>
          <w:cantSplit/>
          <w:tblCellSpacing w:w="54" w:type="dxa"/>
        </w:trPr>
        <w:tc>
          <w:tcPr>
            <w:tcW w:w="1395" w:type="dxa"/>
            <w:vMerge/>
            <w:shd w:val="clear" w:color="auto" w:fill="auto"/>
            <w:vAlign w:val="center"/>
          </w:tcPr>
          <w:p w14:paraId="21A4409A" w14:textId="77777777" w:rsidR="00F870A3" w:rsidRPr="00B17C01" w:rsidRDefault="00F870A3" w:rsidP="003A399D">
            <w:pPr>
              <w:rPr>
                <w:rFonts w:ascii="Verdana" w:hAnsi="Verdana"/>
                <w:color w:val="8884BF"/>
                <w:sz w:val="20"/>
                <w:szCs w:val="20"/>
              </w:rPr>
            </w:pPr>
          </w:p>
        </w:tc>
        <w:tc>
          <w:tcPr>
            <w:tcW w:w="1969" w:type="dxa"/>
            <w:vMerge/>
            <w:shd w:val="clear" w:color="auto" w:fill="auto"/>
            <w:vAlign w:val="center"/>
          </w:tcPr>
          <w:p w14:paraId="354F23BF"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2358" w:type="dxa"/>
            <w:vMerge/>
            <w:shd w:val="clear" w:color="auto" w:fill="auto"/>
            <w:vAlign w:val="center"/>
          </w:tcPr>
          <w:p w14:paraId="381B1B06" w14:textId="77777777" w:rsidR="00F870A3" w:rsidRPr="00B17C01" w:rsidRDefault="00F870A3" w:rsidP="003A399D">
            <w:pPr>
              <w:rPr>
                <w:rFonts w:ascii="Verdana" w:hAnsi="Verdana"/>
                <w:color w:val="8884BF"/>
                <w:sz w:val="20"/>
                <w:szCs w:val="20"/>
              </w:rPr>
            </w:pPr>
          </w:p>
        </w:tc>
        <w:tc>
          <w:tcPr>
            <w:tcW w:w="4750" w:type="dxa"/>
            <w:vMerge/>
            <w:shd w:val="clear" w:color="auto" w:fill="auto"/>
            <w:vAlign w:val="center"/>
          </w:tcPr>
          <w:p w14:paraId="02E87758" w14:textId="77777777" w:rsidR="00F870A3" w:rsidRPr="00B17C01" w:rsidRDefault="00F870A3" w:rsidP="003A399D">
            <w:pPr>
              <w:pStyle w:val="NormalWeb"/>
              <w:spacing w:before="0" w:beforeAutospacing="0" w:after="0" w:afterAutospacing="0"/>
              <w:rPr>
                <w:rFonts w:ascii="Verdana" w:hAnsi="Verdana"/>
                <w:color w:val="8884BF"/>
                <w:kern w:val="24"/>
                <w:sz w:val="20"/>
                <w:szCs w:val="20"/>
              </w:rPr>
            </w:pPr>
          </w:p>
        </w:tc>
        <w:tc>
          <w:tcPr>
            <w:tcW w:w="1658" w:type="dxa"/>
            <w:shd w:val="clear" w:color="auto" w:fill="auto"/>
            <w:vAlign w:val="center"/>
          </w:tcPr>
          <w:p w14:paraId="2B372D5B" w14:textId="77777777" w:rsidR="00F870A3" w:rsidRPr="00B17C01" w:rsidRDefault="00F870A3"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1 year (if unsuccessful)</w:t>
            </w:r>
          </w:p>
        </w:tc>
        <w:tc>
          <w:tcPr>
            <w:tcW w:w="2492" w:type="dxa"/>
            <w:shd w:val="clear" w:color="auto" w:fill="auto"/>
            <w:vAlign w:val="center"/>
          </w:tcPr>
          <w:p w14:paraId="7ED3D359" w14:textId="77777777" w:rsidR="00F870A3" w:rsidRPr="00B17C01" w:rsidRDefault="00F870A3"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financial year following tender process</w:t>
            </w:r>
          </w:p>
        </w:tc>
      </w:tr>
      <w:tr w:rsidR="005361A7" w:rsidRPr="000E6F9A" w14:paraId="6741D45D" w14:textId="77777777" w:rsidTr="007B0B05">
        <w:trPr>
          <w:cantSplit/>
          <w:tblCellSpacing w:w="54" w:type="dxa"/>
        </w:trPr>
        <w:tc>
          <w:tcPr>
            <w:tcW w:w="1395" w:type="dxa"/>
            <w:vMerge/>
            <w:shd w:val="clear" w:color="auto" w:fill="auto"/>
            <w:vAlign w:val="center"/>
          </w:tcPr>
          <w:p w14:paraId="41C4B48D"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324F4E81"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Code of Practice</w:t>
            </w:r>
          </w:p>
        </w:tc>
        <w:tc>
          <w:tcPr>
            <w:tcW w:w="2358" w:type="dxa"/>
            <w:shd w:val="clear" w:color="auto" w:fill="auto"/>
            <w:vAlign w:val="center"/>
          </w:tcPr>
          <w:p w14:paraId="2783771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797B9699"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Background/</w:t>
            </w:r>
            <w:r w:rsidR="00084F48" w:rsidRPr="00B17C01">
              <w:rPr>
                <w:rFonts w:ascii="Verdana" w:hAnsi="Verdana"/>
                <w:color w:val="8884BF"/>
                <w:kern w:val="24"/>
                <w:sz w:val="20"/>
                <w:szCs w:val="20"/>
              </w:rPr>
              <w:t>Drafts/</w:t>
            </w:r>
            <w:r w:rsidRPr="00B17C01">
              <w:rPr>
                <w:rFonts w:ascii="Verdana" w:hAnsi="Verdana"/>
                <w:color w:val="8884BF"/>
                <w:kern w:val="24"/>
                <w:sz w:val="20"/>
                <w:szCs w:val="20"/>
              </w:rPr>
              <w:t>Consultation/Distribution</w:t>
            </w:r>
          </w:p>
        </w:tc>
        <w:tc>
          <w:tcPr>
            <w:tcW w:w="1658" w:type="dxa"/>
            <w:vAlign w:val="center"/>
          </w:tcPr>
          <w:p w14:paraId="154D5A1B" w14:textId="247E8FD3"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Code</w:t>
            </w:r>
            <w:r w:rsidR="00266A79">
              <w:rPr>
                <w:rFonts w:ascii="Verdana" w:hAnsi="Verdana"/>
                <w:color w:val="8884BF"/>
                <w:kern w:val="24"/>
                <w:sz w:val="20"/>
                <w:szCs w:val="20"/>
              </w:rPr>
              <w:t xml:space="preserve"> (plus </w:t>
            </w:r>
            <w:r w:rsidR="00F413F9">
              <w:rPr>
                <w:rFonts w:ascii="Verdana" w:hAnsi="Verdana"/>
                <w:color w:val="8884BF"/>
                <w:kern w:val="24"/>
                <w:sz w:val="20"/>
                <w:szCs w:val="20"/>
              </w:rPr>
              <w:t>2-year</w:t>
            </w:r>
            <w:r w:rsidR="00266A79">
              <w:rPr>
                <w:rFonts w:ascii="Verdana" w:hAnsi="Verdana"/>
                <w:color w:val="8884BF"/>
                <w:kern w:val="24"/>
                <w:sz w:val="20"/>
                <w:szCs w:val="20"/>
              </w:rPr>
              <w:t xml:space="preserve"> transition period)</w:t>
            </w:r>
          </w:p>
        </w:tc>
        <w:tc>
          <w:tcPr>
            <w:tcW w:w="2492" w:type="dxa"/>
            <w:vAlign w:val="center"/>
          </w:tcPr>
          <w:p w14:paraId="53866E49" w14:textId="2B02FE0B" w:rsidR="005361A7" w:rsidRPr="00B17C01" w:rsidRDefault="009F2FFD" w:rsidP="00BE20C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500AB36C" w14:textId="77777777" w:rsidTr="007B0B05">
        <w:trPr>
          <w:cantSplit/>
          <w:tblCellSpacing w:w="54" w:type="dxa"/>
        </w:trPr>
        <w:tc>
          <w:tcPr>
            <w:tcW w:w="1395" w:type="dxa"/>
            <w:vMerge/>
            <w:shd w:val="clear" w:color="auto" w:fill="auto"/>
            <w:vAlign w:val="center"/>
          </w:tcPr>
          <w:p w14:paraId="637CD890" w14:textId="77777777" w:rsidR="005361A7" w:rsidRPr="00B17C01" w:rsidRDefault="005361A7" w:rsidP="003A399D">
            <w:pPr>
              <w:rPr>
                <w:rFonts w:ascii="Verdana" w:hAnsi="Verdana"/>
                <w:color w:val="8884BF"/>
                <w:sz w:val="20"/>
                <w:szCs w:val="20"/>
              </w:rPr>
            </w:pPr>
          </w:p>
        </w:tc>
        <w:tc>
          <w:tcPr>
            <w:tcW w:w="1969" w:type="dxa"/>
            <w:vMerge w:val="restart"/>
            <w:shd w:val="clear" w:color="auto" w:fill="auto"/>
            <w:vAlign w:val="center"/>
          </w:tcPr>
          <w:p w14:paraId="478CF1EA"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Complaints Procedures</w:t>
            </w:r>
          </w:p>
        </w:tc>
        <w:tc>
          <w:tcPr>
            <w:tcW w:w="2358" w:type="dxa"/>
            <w:shd w:val="clear" w:color="auto" w:fill="auto"/>
            <w:vAlign w:val="center"/>
          </w:tcPr>
          <w:p w14:paraId="0529838A"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Archive Procedures</w:t>
            </w:r>
          </w:p>
        </w:tc>
        <w:tc>
          <w:tcPr>
            <w:tcW w:w="4750" w:type="dxa"/>
            <w:shd w:val="clear" w:color="auto" w:fill="auto"/>
            <w:vAlign w:val="center"/>
          </w:tcPr>
          <w:p w14:paraId="24A7FD55"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Previous versions of procedures for reference in Code Files.</w:t>
            </w:r>
          </w:p>
        </w:tc>
        <w:tc>
          <w:tcPr>
            <w:tcW w:w="1658" w:type="dxa"/>
            <w:vAlign w:val="center"/>
          </w:tcPr>
          <w:p w14:paraId="5BAE6232"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10 years</w:t>
            </w:r>
          </w:p>
        </w:tc>
        <w:tc>
          <w:tcPr>
            <w:tcW w:w="2492" w:type="dxa"/>
            <w:vAlign w:val="center"/>
          </w:tcPr>
          <w:p w14:paraId="4BF9FA78"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Code</w:t>
            </w:r>
          </w:p>
        </w:tc>
      </w:tr>
      <w:tr w:rsidR="005361A7" w:rsidRPr="000E6F9A" w14:paraId="0B1087F9" w14:textId="77777777" w:rsidTr="007B0B05">
        <w:trPr>
          <w:cantSplit/>
          <w:tblCellSpacing w:w="54" w:type="dxa"/>
        </w:trPr>
        <w:tc>
          <w:tcPr>
            <w:tcW w:w="1395" w:type="dxa"/>
            <w:vMerge/>
            <w:shd w:val="clear" w:color="auto" w:fill="auto"/>
            <w:vAlign w:val="center"/>
          </w:tcPr>
          <w:p w14:paraId="45920A4E"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0EA22489"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7D605935"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Complaint Handling Process</w:t>
            </w:r>
          </w:p>
        </w:tc>
        <w:tc>
          <w:tcPr>
            <w:tcW w:w="4750" w:type="dxa"/>
            <w:shd w:val="clear" w:color="auto" w:fill="auto"/>
            <w:vAlign w:val="center"/>
          </w:tcPr>
          <w:p w14:paraId="744B445B"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Procedures and templates</w:t>
            </w:r>
          </w:p>
        </w:tc>
        <w:tc>
          <w:tcPr>
            <w:tcW w:w="1658" w:type="dxa"/>
            <w:vAlign w:val="center"/>
          </w:tcPr>
          <w:p w14:paraId="068A4BE0"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 to archive folder</w:t>
            </w:r>
          </w:p>
        </w:tc>
        <w:tc>
          <w:tcPr>
            <w:tcW w:w="2492" w:type="dxa"/>
            <w:vAlign w:val="center"/>
          </w:tcPr>
          <w:p w14:paraId="028D8AC0"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5361A7" w:rsidRPr="000E6F9A" w14:paraId="41BD8FD1" w14:textId="77777777" w:rsidTr="007B0B05">
        <w:trPr>
          <w:cantSplit/>
          <w:tblCellSpacing w:w="54" w:type="dxa"/>
        </w:trPr>
        <w:tc>
          <w:tcPr>
            <w:tcW w:w="1395" w:type="dxa"/>
            <w:vMerge/>
            <w:shd w:val="clear" w:color="auto" w:fill="auto"/>
            <w:vAlign w:val="center"/>
          </w:tcPr>
          <w:p w14:paraId="143D12FC"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060E0883"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63692BF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Investigations Process</w:t>
            </w:r>
          </w:p>
        </w:tc>
        <w:tc>
          <w:tcPr>
            <w:tcW w:w="4750" w:type="dxa"/>
            <w:shd w:val="clear" w:color="auto" w:fill="auto"/>
            <w:vAlign w:val="center"/>
          </w:tcPr>
          <w:p w14:paraId="54C7B466"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Procedures and templates</w:t>
            </w:r>
          </w:p>
        </w:tc>
        <w:tc>
          <w:tcPr>
            <w:tcW w:w="1658" w:type="dxa"/>
            <w:vAlign w:val="center"/>
          </w:tcPr>
          <w:p w14:paraId="0C60882C"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Transfer to archive folder</w:t>
            </w:r>
          </w:p>
        </w:tc>
        <w:tc>
          <w:tcPr>
            <w:tcW w:w="2492" w:type="dxa"/>
            <w:vAlign w:val="center"/>
          </w:tcPr>
          <w:p w14:paraId="6E54AEAA"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When superseded or obsolete</w:t>
            </w:r>
          </w:p>
        </w:tc>
      </w:tr>
      <w:tr w:rsidR="005361A7" w:rsidRPr="000E6F9A" w14:paraId="55B13EE2" w14:textId="77777777" w:rsidTr="007B0B05">
        <w:trPr>
          <w:cantSplit/>
          <w:tblCellSpacing w:w="54" w:type="dxa"/>
        </w:trPr>
        <w:tc>
          <w:tcPr>
            <w:tcW w:w="1395" w:type="dxa"/>
            <w:vMerge/>
            <w:shd w:val="clear" w:color="auto" w:fill="auto"/>
            <w:vAlign w:val="center"/>
          </w:tcPr>
          <w:p w14:paraId="204319AC" w14:textId="77777777" w:rsidR="005361A7" w:rsidRPr="00B17C01" w:rsidRDefault="005361A7" w:rsidP="003A399D">
            <w:pPr>
              <w:rPr>
                <w:rFonts w:ascii="Verdana" w:hAnsi="Verdana"/>
                <w:color w:val="8884BF"/>
                <w:sz w:val="20"/>
                <w:szCs w:val="20"/>
              </w:rPr>
            </w:pPr>
          </w:p>
        </w:tc>
        <w:tc>
          <w:tcPr>
            <w:tcW w:w="1969" w:type="dxa"/>
            <w:vMerge/>
            <w:shd w:val="clear" w:color="auto" w:fill="auto"/>
            <w:vAlign w:val="center"/>
          </w:tcPr>
          <w:p w14:paraId="493C9FAB"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5C64833"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Procedure development</w:t>
            </w:r>
          </w:p>
        </w:tc>
        <w:tc>
          <w:tcPr>
            <w:tcW w:w="4750" w:type="dxa"/>
            <w:shd w:val="clear" w:color="auto" w:fill="auto"/>
            <w:vAlign w:val="center"/>
          </w:tcPr>
          <w:p w14:paraId="12CCA7A5" w14:textId="77777777" w:rsidR="005361A7" w:rsidRPr="00B17C01" w:rsidRDefault="00817CD4"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Background, research, workings, correspondence and drafts</w:t>
            </w:r>
          </w:p>
        </w:tc>
        <w:tc>
          <w:tcPr>
            <w:tcW w:w="1658" w:type="dxa"/>
            <w:vAlign w:val="center"/>
          </w:tcPr>
          <w:p w14:paraId="5048139F" w14:textId="77777777" w:rsidR="005361A7" w:rsidRPr="00B17C01" w:rsidRDefault="0070433F" w:rsidP="003A399D">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2</w:t>
            </w:r>
            <w:r w:rsidR="00817CD4" w:rsidRPr="00B17C01">
              <w:rPr>
                <w:rFonts w:ascii="Verdana" w:hAnsi="Verdana"/>
                <w:color w:val="8884BF"/>
                <w:kern w:val="24"/>
                <w:sz w:val="20"/>
                <w:szCs w:val="20"/>
              </w:rPr>
              <w:t xml:space="preserve"> years</w:t>
            </w:r>
          </w:p>
        </w:tc>
        <w:tc>
          <w:tcPr>
            <w:tcW w:w="2492" w:type="dxa"/>
            <w:vAlign w:val="center"/>
          </w:tcPr>
          <w:p w14:paraId="78259AD1" w14:textId="77777777" w:rsidR="005361A7" w:rsidRPr="00B17C01" w:rsidRDefault="005361A7" w:rsidP="00BE20C3">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procedures</w:t>
            </w:r>
          </w:p>
        </w:tc>
      </w:tr>
      <w:tr w:rsidR="005361A7" w:rsidRPr="000E6F9A" w14:paraId="63CC6AA6" w14:textId="77777777" w:rsidTr="007B0B05">
        <w:trPr>
          <w:cantSplit/>
          <w:tblCellSpacing w:w="54" w:type="dxa"/>
        </w:trPr>
        <w:tc>
          <w:tcPr>
            <w:tcW w:w="1395" w:type="dxa"/>
            <w:vMerge/>
            <w:shd w:val="clear" w:color="auto" w:fill="auto"/>
            <w:vAlign w:val="center"/>
          </w:tcPr>
          <w:p w14:paraId="0BC640CB"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4FB0534F"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Critical Documents</w:t>
            </w:r>
          </w:p>
        </w:tc>
        <w:tc>
          <w:tcPr>
            <w:tcW w:w="2358" w:type="dxa"/>
            <w:shd w:val="clear" w:color="auto" w:fill="auto"/>
            <w:vAlign w:val="center"/>
          </w:tcPr>
          <w:p w14:paraId="3A78D3F1" w14:textId="77777777" w:rsidR="005361A7" w:rsidRPr="00B17C01" w:rsidRDefault="005361A7" w:rsidP="003A399D">
            <w:pPr>
              <w:rPr>
                <w:rFonts w:ascii="Verdana" w:hAnsi="Verdana"/>
                <w:color w:val="8884BF"/>
                <w:sz w:val="20"/>
                <w:szCs w:val="20"/>
              </w:rPr>
            </w:pPr>
            <w:r w:rsidRPr="00B17C01">
              <w:rPr>
                <w:rFonts w:ascii="Verdana" w:hAnsi="Verdana"/>
                <w:color w:val="8884BF"/>
                <w:sz w:val="20"/>
                <w:szCs w:val="20"/>
              </w:rPr>
              <w:t>Subject Folders</w:t>
            </w:r>
          </w:p>
        </w:tc>
        <w:tc>
          <w:tcPr>
            <w:tcW w:w="4750" w:type="dxa"/>
            <w:shd w:val="clear" w:color="auto" w:fill="auto"/>
            <w:vAlign w:val="center"/>
          </w:tcPr>
          <w:p w14:paraId="4867A103"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2"/>
              </w:rPr>
              <w:t>Any document laid before parliament, diversity strategy, breach of compliance reports, historic relationships with key stakeholders, applicant survey, commissioned research etc.</w:t>
            </w:r>
          </w:p>
        </w:tc>
        <w:tc>
          <w:tcPr>
            <w:tcW w:w="1658" w:type="dxa"/>
            <w:vAlign w:val="center"/>
          </w:tcPr>
          <w:p w14:paraId="4A98CF79" w14:textId="77777777"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 xml:space="preserve">Retain permanently </w:t>
            </w:r>
          </w:p>
        </w:tc>
        <w:tc>
          <w:tcPr>
            <w:tcW w:w="2492" w:type="dxa"/>
            <w:vAlign w:val="center"/>
          </w:tcPr>
          <w:p w14:paraId="635C3790"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None</w:t>
            </w:r>
          </w:p>
        </w:tc>
      </w:tr>
      <w:tr w:rsidR="005361A7" w:rsidRPr="000E6F9A" w14:paraId="4DE15911" w14:textId="77777777" w:rsidTr="007B0B05">
        <w:trPr>
          <w:cantSplit/>
          <w:tblCellSpacing w:w="54" w:type="dxa"/>
        </w:trPr>
        <w:tc>
          <w:tcPr>
            <w:tcW w:w="1395" w:type="dxa"/>
            <w:vMerge/>
            <w:shd w:val="clear" w:color="auto" w:fill="auto"/>
            <w:vAlign w:val="center"/>
          </w:tcPr>
          <w:p w14:paraId="34244C41" w14:textId="77777777" w:rsidR="005361A7" w:rsidRPr="00B17C01" w:rsidRDefault="005361A7" w:rsidP="003A399D">
            <w:pPr>
              <w:rPr>
                <w:rFonts w:ascii="Verdana" w:hAnsi="Verdana"/>
                <w:color w:val="8884BF"/>
                <w:sz w:val="20"/>
                <w:szCs w:val="20"/>
              </w:rPr>
            </w:pPr>
          </w:p>
        </w:tc>
        <w:tc>
          <w:tcPr>
            <w:tcW w:w="1969" w:type="dxa"/>
            <w:shd w:val="clear" w:color="auto" w:fill="auto"/>
            <w:vAlign w:val="center"/>
          </w:tcPr>
          <w:p w14:paraId="6F8E2D4E" w14:textId="77777777"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 xml:space="preserve">Diversity </w:t>
            </w:r>
          </w:p>
        </w:tc>
        <w:tc>
          <w:tcPr>
            <w:tcW w:w="2358" w:type="dxa"/>
            <w:shd w:val="clear" w:color="auto" w:fill="auto"/>
            <w:vAlign w:val="center"/>
          </w:tcPr>
          <w:p w14:paraId="3C6D056B" w14:textId="79977F8B" w:rsidR="005361A7" w:rsidRPr="00B17C01" w:rsidRDefault="00B64D2D" w:rsidP="003A399D">
            <w:pPr>
              <w:rPr>
                <w:rFonts w:ascii="Verdana" w:hAnsi="Verdana"/>
                <w:color w:val="8884BF"/>
                <w:sz w:val="20"/>
                <w:szCs w:val="20"/>
              </w:rPr>
            </w:pPr>
            <w:r>
              <w:rPr>
                <w:rFonts w:ascii="Verdana" w:hAnsi="Verdana"/>
                <w:color w:val="8884BF"/>
                <w:sz w:val="20"/>
                <w:szCs w:val="20"/>
              </w:rPr>
              <w:t xml:space="preserve">Diversity Delivers </w:t>
            </w:r>
            <w:r w:rsidR="000D1290">
              <w:rPr>
                <w:rFonts w:ascii="Verdana" w:hAnsi="Verdana"/>
                <w:color w:val="8884BF"/>
                <w:sz w:val="20"/>
                <w:szCs w:val="20"/>
              </w:rPr>
              <w:t>Strategy Folder</w:t>
            </w:r>
          </w:p>
        </w:tc>
        <w:tc>
          <w:tcPr>
            <w:tcW w:w="4750" w:type="dxa"/>
            <w:shd w:val="clear" w:color="auto" w:fill="auto"/>
            <w:vAlign w:val="center"/>
          </w:tcPr>
          <w:p w14:paraId="3D75ABEB" w14:textId="36660322" w:rsidR="005361A7" w:rsidRPr="00B17C01" w:rsidRDefault="005361A7" w:rsidP="003A399D">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rPr>
              <w:t xml:space="preserve">Background, </w:t>
            </w:r>
            <w:r w:rsidR="000D1290">
              <w:rPr>
                <w:rFonts w:ascii="Verdana" w:hAnsi="Verdana"/>
                <w:color w:val="8884BF"/>
                <w:sz w:val="20"/>
              </w:rPr>
              <w:t xml:space="preserve">development materials, </w:t>
            </w:r>
            <w:r w:rsidR="00486937" w:rsidRPr="00B17C01">
              <w:rPr>
                <w:rFonts w:ascii="Verdana" w:hAnsi="Verdana"/>
                <w:color w:val="8884BF"/>
                <w:sz w:val="20"/>
              </w:rPr>
              <w:t xml:space="preserve">drafts, </w:t>
            </w:r>
            <w:r w:rsidRPr="00B17C01">
              <w:rPr>
                <w:rFonts w:ascii="Verdana" w:hAnsi="Verdana"/>
                <w:color w:val="8884BF"/>
                <w:sz w:val="20"/>
              </w:rPr>
              <w:t>consultation and implementation guidance relating to any diversity strategy implemented during or relevant to the Code.</w:t>
            </w:r>
          </w:p>
        </w:tc>
        <w:tc>
          <w:tcPr>
            <w:tcW w:w="1658" w:type="dxa"/>
            <w:vAlign w:val="center"/>
          </w:tcPr>
          <w:p w14:paraId="66512C3D" w14:textId="38E856E4" w:rsidR="005361A7" w:rsidRPr="00B17C01" w:rsidRDefault="005361A7" w:rsidP="003A399D">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strategy</w:t>
            </w:r>
            <w:r w:rsidR="009B181E">
              <w:rPr>
                <w:rFonts w:ascii="Verdana" w:hAnsi="Verdana"/>
                <w:color w:val="8884BF"/>
                <w:kern w:val="24"/>
                <w:sz w:val="20"/>
                <w:szCs w:val="20"/>
              </w:rPr>
              <w:t xml:space="preserve"> </w:t>
            </w:r>
            <w:r w:rsidR="009B181E" w:rsidRPr="004E5D4C">
              <w:rPr>
                <w:rFonts w:ascii="Verdana" w:hAnsi="Verdana"/>
                <w:color w:val="8884BF"/>
                <w:kern w:val="24"/>
                <w:sz w:val="20"/>
                <w:szCs w:val="20"/>
              </w:rPr>
              <w:t xml:space="preserve">(plus </w:t>
            </w:r>
            <w:proofErr w:type="gramStart"/>
            <w:r w:rsidR="009B181E" w:rsidRPr="004E5D4C">
              <w:rPr>
                <w:rFonts w:ascii="Verdana" w:hAnsi="Verdana"/>
                <w:color w:val="8884BF"/>
                <w:kern w:val="24"/>
                <w:sz w:val="20"/>
                <w:szCs w:val="20"/>
              </w:rPr>
              <w:t>2 year</w:t>
            </w:r>
            <w:proofErr w:type="gramEnd"/>
            <w:r w:rsidR="009B181E" w:rsidRPr="004E5D4C">
              <w:rPr>
                <w:rFonts w:ascii="Verdana" w:hAnsi="Verdana"/>
                <w:color w:val="8884BF"/>
                <w:kern w:val="24"/>
                <w:sz w:val="20"/>
                <w:szCs w:val="20"/>
              </w:rPr>
              <w:t xml:space="preserve"> transition period)</w:t>
            </w:r>
          </w:p>
        </w:tc>
        <w:tc>
          <w:tcPr>
            <w:tcW w:w="2492" w:type="dxa"/>
            <w:vAlign w:val="center"/>
          </w:tcPr>
          <w:p w14:paraId="531B0024" w14:textId="12713CF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w:t>
            </w:r>
            <w:r w:rsidR="000D1290">
              <w:rPr>
                <w:rFonts w:ascii="Verdana" w:hAnsi="Verdana"/>
                <w:color w:val="8884BF"/>
                <w:kern w:val="24"/>
                <w:sz w:val="20"/>
                <w:szCs w:val="20"/>
              </w:rPr>
              <w:t>f</w:t>
            </w:r>
            <w:r w:rsidRPr="00B17C01">
              <w:rPr>
                <w:rFonts w:ascii="Verdana" w:hAnsi="Verdana"/>
                <w:color w:val="8884BF"/>
                <w:kern w:val="24"/>
                <w:sz w:val="20"/>
                <w:szCs w:val="20"/>
              </w:rPr>
              <w:t xml:space="preserve"> revised </w:t>
            </w:r>
            <w:r w:rsidR="000D1290">
              <w:rPr>
                <w:rFonts w:ascii="Verdana" w:hAnsi="Verdana"/>
                <w:color w:val="8884BF"/>
                <w:kern w:val="24"/>
                <w:sz w:val="20"/>
                <w:szCs w:val="20"/>
              </w:rPr>
              <w:t>strategy</w:t>
            </w:r>
          </w:p>
        </w:tc>
      </w:tr>
      <w:tr w:rsidR="005361A7" w:rsidRPr="000E6F9A" w14:paraId="1EED25EB" w14:textId="77777777" w:rsidTr="007B0B05">
        <w:trPr>
          <w:cantSplit/>
          <w:tblCellSpacing w:w="54" w:type="dxa"/>
        </w:trPr>
        <w:tc>
          <w:tcPr>
            <w:tcW w:w="1395" w:type="dxa"/>
            <w:vMerge/>
            <w:shd w:val="clear" w:color="auto" w:fill="auto"/>
            <w:vAlign w:val="center"/>
          </w:tcPr>
          <w:p w14:paraId="51E265EB"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756CCB33"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Guidance on the Code</w:t>
            </w:r>
          </w:p>
        </w:tc>
        <w:tc>
          <w:tcPr>
            <w:tcW w:w="2358" w:type="dxa"/>
            <w:shd w:val="clear" w:color="auto" w:fill="auto"/>
            <w:vAlign w:val="center"/>
          </w:tcPr>
          <w:p w14:paraId="69BC53C5"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78E68A4C"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0"/>
              </w:rPr>
              <w:t>Audits / best practice - innovative ideas / code decision database / general correspondence / general guidance / handbook / statutory guidance)/</w:t>
            </w:r>
            <w:r w:rsidR="00FC0D42" w:rsidRPr="00B17C01">
              <w:rPr>
                <w:rFonts w:ascii="Verdana" w:hAnsi="Verdana"/>
                <w:color w:val="8884BF"/>
                <w:sz w:val="20"/>
                <w:szCs w:val="20"/>
              </w:rPr>
              <w:t xml:space="preserve"> </w:t>
            </w:r>
            <w:r w:rsidRPr="00B17C01">
              <w:rPr>
                <w:rFonts w:ascii="Verdana" w:hAnsi="Verdana"/>
                <w:color w:val="8884BF"/>
                <w:sz w:val="20"/>
                <w:szCs w:val="20"/>
              </w:rPr>
              <w:t xml:space="preserve">guidance provided by CESPLS to the Scottish </w:t>
            </w:r>
            <w:r w:rsidRPr="00B17C01">
              <w:rPr>
                <w:rFonts w:ascii="Verdana" w:hAnsi="Verdana"/>
                <w:color w:val="8884BF"/>
                <w:sz w:val="20"/>
                <w:szCs w:val="20"/>
              </w:rPr>
              <w:lastRenderedPageBreak/>
              <w:t>Government</w:t>
            </w:r>
            <w:r w:rsidR="00FC0D42" w:rsidRPr="00B17C01">
              <w:rPr>
                <w:rFonts w:ascii="Verdana" w:hAnsi="Verdana"/>
                <w:color w:val="8884BF"/>
                <w:sz w:val="20"/>
                <w:szCs w:val="20"/>
              </w:rPr>
              <w:t xml:space="preserve"> / drafts (statutory guidance, general guidance, handbook etc)</w:t>
            </w:r>
          </w:p>
        </w:tc>
        <w:tc>
          <w:tcPr>
            <w:tcW w:w="1658" w:type="dxa"/>
            <w:vAlign w:val="center"/>
          </w:tcPr>
          <w:p w14:paraId="3F548EBB" w14:textId="358B899B"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lastRenderedPageBreak/>
              <w:t>Lifespan of current code</w:t>
            </w:r>
            <w:r w:rsidR="00F413F9">
              <w:rPr>
                <w:rFonts w:ascii="Verdana" w:hAnsi="Verdana"/>
                <w:color w:val="8884BF"/>
                <w:kern w:val="24"/>
                <w:sz w:val="20"/>
                <w:szCs w:val="20"/>
              </w:rPr>
              <w:t xml:space="preserve"> (plus 2-year transition period)</w:t>
            </w:r>
          </w:p>
        </w:tc>
        <w:tc>
          <w:tcPr>
            <w:tcW w:w="2492" w:type="dxa"/>
            <w:vAlign w:val="center"/>
          </w:tcPr>
          <w:p w14:paraId="29F45EFF" w14:textId="7107498C" w:rsidR="005361A7" w:rsidRPr="00B17C01" w:rsidRDefault="00F413F9" w:rsidP="0084316A">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31B89807" w14:textId="77777777" w:rsidTr="007B0B05">
        <w:trPr>
          <w:cantSplit/>
          <w:tblCellSpacing w:w="54" w:type="dxa"/>
        </w:trPr>
        <w:tc>
          <w:tcPr>
            <w:tcW w:w="1395" w:type="dxa"/>
            <w:vMerge/>
            <w:shd w:val="clear" w:color="auto" w:fill="auto"/>
            <w:vAlign w:val="center"/>
          </w:tcPr>
          <w:p w14:paraId="0AD47494"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1388FAD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090B5F2D"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144EF1C1"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339D39A1"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5A294815" w14:textId="77777777" w:rsidTr="007B0B05">
        <w:trPr>
          <w:cantSplit/>
          <w:tblCellSpacing w:w="54" w:type="dxa"/>
        </w:trPr>
        <w:tc>
          <w:tcPr>
            <w:tcW w:w="1395" w:type="dxa"/>
            <w:vMerge/>
            <w:shd w:val="clear" w:color="auto" w:fill="auto"/>
            <w:vAlign w:val="center"/>
          </w:tcPr>
          <w:p w14:paraId="11AD0369"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356895D5"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Monitoring of the Code</w:t>
            </w:r>
          </w:p>
        </w:tc>
        <w:tc>
          <w:tcPr>
            <w:tcW w:w="2358" w:type="dxa"/>
            <w:shd w:val="clear" w:color="auto" w:fill="auto"/>
            <w:vAlign w:val="center"/>
          </w:tcPr>
          <w:p w14:paraId="0848D92F"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6DC09A8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Diversity initiatives, process initiatives, review forms, reappointments, statistics, training and events, work undertaken by the Scottish Government</w:t>
            </w:r>
          </w:p>
        </w:tc>
        <w:tc>
          <w:tcPr>
            <w:tcW w:w="1658" w:type="dxa"/>
            <w:vAlign w:val="center"/>
          </w:tcPr>
          <w:p w14:paraId="10F4ADDF" w14:textId="16A8A630" w:rsidR="005361A7" w:rsidRPr="00B17C01" w:rsidRDefault="00F413F9"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current code</w:t>
            </w:r>
            <w:r>
              <w:rPr>
                <w:rFonts w:ascii="Verdana" w:hAnsi="Verdana"/>
                <w:color w:val="8884BF"/>
                <w:kern w:val="24"/>
                <w:sz w:val="20"/>
                <w:szCs w:val="20"/>
              </w:rPr>
              <w:t xml:space="preserve"> (plus 2-year transition period)</w:t>
            </w:r>
          </w:p>
        </w:tc>
        <w:tc>
          <w:tcPr>
            <w:tcW w:w="2492" w:type="dxa"/>
            <w:vAlign w:val="center"/>
          </w:tcPr>
          <w:p w14:paraId="15BEF77E" w14:textId="7B0CF725" w:rsidR="005361A7" w:rsidRPr="00B17C01" w:rsidRDefault="00F413F9" w:rsidP="0084316A">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2 years after p</w:t>
            </w:r>
            <w:r w:rsidR="005361A7" w:rsidRPr="00B17C01">
              <w:rPr>
                <w:rFonts w:ascii="Verdana" w:hAnsi="Verdana"/>
                <w:color w:val="8884BF"/>
                <w:kern w:val="24"/>
                <w:sz w:val="20"/>
                <w:szCs w:val="20"/>
              </w:rPr>
              <w:t>ublication of revised code</w:t>
            </w:r>
          </w:p>
        </w:tc>
      </w:tr>
      <w:tr w:rsidR="005361A7" w:rsidRPr="000E6F9A" w14:paraId="547A0DA9" w14:textId="77777777" w:rsidTr="007B0B05">
        <w:trPr>
          <w:cantSplit/>
          <w:tblCellSpacing w:w="54" w:type="dxa"/>
        </w:trPr>
        <w:tc>
          <w:tcPr>
            <w:tcW w:w="1395" w:type="dxa"/>
            <w:vMerge/>
            <w:shd w:val="clear" w:color="auto" w:fill="auto"/>
            <w:vAlign w:val="center"/>
          </w:tcPr>
          <w:p w14:paraId="7CBF2704"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4C48B90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1CEFA6C0"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30DCDFB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247FC374"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52F63B74" w14:textId="77777777" w:rsidTr="007B0B05">
        <w:trPr>
          <w:cantSplit/>
          <w:tblCellSpacing w:w="54" w:type="dxa"/>
        </w:trPr>
        <w:tc>
          <w:tcPr>
            <w:tcW w:w="1395" w:type="dxa"/>
            <w:vMerge/>
            <w:shd w:val="clear" w:color="auto" w:fill="auto"/>
            <w:vAlign w:val="center"/>
          </w:tcPr>
          <w:p w14:paraId="696AE209"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446E64B6"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NDPBs</w:t>
            </w:r>
          </w:p>
        </w:tc>
        <w:tc>
          <w:tcPr>
            <w:tcW w:w="2358" w:type="dxa"/>
            <w:shd w:val="clear" w:color="auto" w:fill="auto"/>
            <w:vAlign w:val="center"/>
          </w:tcPr>
          <w:p w14:paraId="5A1A741B"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Code Folders</w:t>
            </w:r>
          </w:p>
        </w:tc>
        <w:tc>
          <w:tcPr>
            <w:tcW w:w="4750" w:type="dxa"/>
            <w:shd w:val="clear" w:color="auto" w:fill="auto"/>
            <w:vAlign w:val="center"/>
          </w:tcPr>
          <w:p w14:paraId="43E50F6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sz w:val="20"/>
                <w:szCs w:val="20"/>
              </w:rPr>
              <w:t xml:space="preserve">All working documents relating to the body – identification that round pending, allocation of risk level and PAA if relevant, </w:t>
            </w:r>
            <w:r w:rsidR="00790B2A" w:rsidRPr="00B17C01">
              <w:rPr>
                <w:rFonts w:ascii="Verdana" w:hAnsi="Verdana"/>
                <w:color w:val="8884BF"/>
                <w:sz w:val="20"/>
                <w:szCs w:val="20"/>
              </w:rPr>
              <w:t>a</w:t>
            </w:r>
            <w:r w:rsidRPr="00B17C01">
              <w:rPr>
                <w:rFonts w:ascii="Verdana" w:hAnsi="Verdana"/>
                <w:color w:val="8884BF"/>
                <w:sz w:val="20"/>
                <w:szCs w:val="20"/>
              </w:rPr>
              <w:t xml:space="preserve">ny queries, reports and feedback relevant to the round (including investigations and complaints). </w:t>
            </w:r>
            <w:r w:rsidRPr="00B17C01">
              <w:rPr>
                <w:rFonts w:ascii="Verdana" w:hAnsi="Verdana"/>
                <w:color w:val="8884BF"/>
                <w:kern w:val="24"/>
                <w:sz w:val="20"/>
                <w:szCs w:val="20"/>
              </w:rPr>
              <w:t>Abolished bodies or removed from remit / NDPBs general / regulated bodies / unregulated bodies</w:t>
            </w:r>
            <w:r w:rsidR="00790B2A" w:rsidRPr="00B17C01">
              <w:rPr>
                <w:rFonts w:ascii="Verdana" w:hAnsi="Verdana"/>
                <w:color w:val="8884BF"/>
                <w:kern w:val="24"/>
                <w:sz w:val="20"/>
                <w:szCs w:val="20"/>
              </w:rPr>
              <w:t xml:space="preserve"> / draft versions of investigation reports</w:t>
            </w:r>
          </w:p>
        </w:tc>
        <w:tc>
          <w:tcPr>
            <w:tcW w:w="1658" w:type="dxa"/>
            <w:vAlign w:val="center"/>
          </w:tcPr>
          <w:p w14:paraId="458D4D05" w14:textId="629C9C8A"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Lifespan of 3 Codes</w:t>
            </w:r>
          </w:p>
        </w:tc>
        <w:tc>
          <w:tcPr>
            <w:tcW w:w="2492" w:type="dxa"/>
            <w:vAlign w:val="center"/>
          </w:tcPr>
          <w:p w14:paraId="58D087CA"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Publication of revised Code</w:t>
            </w:r>
          </w:p>
        </w:tc>
      </w:tr>
      <w:tr w:rsidR="005361A7" w:rsidRPr="000E6F9A" w14:paraId="386D1B56" w14:textId="77777777" w:rsidTr="007B0B05">
        <w:trPr>
          <w:cantSplit/>
          <w:tblCellSpacing w:w="54" w:type="dxa"/>
        </w:trPr>
        <w:tc>
          <w:tcPr>
            <w:tcW w:w="1395" w:type="dxa"/>
            <w:vMerge/>
            <w:shd w:val="clear" w:color="auto" w:fill="auto"/>
            <w:vAlign w:val="center"/>
          </w:tcPr>
          <w:p w14:paraId="4B53C0A2"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6711EB7A"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583A55A"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166B351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r w:rsidR="0032205B" w:rsidRPr="00B17C01">
              <w:rPr>
                <w:rFonts w:ascii="Verdana" w:hAnsi="Verdana"/>
                <w:color w:val="8884BF"/>
                <w:kern w:val="24"/>
                <w:sz w:val="20"/>
                <w:szCs w:val="20"/>
              </w:rPr>
              <w:t xml:space="preserve"> </w:t>
            </w:r>
          </w:p>
        </w:tc>
        <w:tc>
          <w:tcPr>
            <w:tcW w:w="4258" w:type="dxa"/>
            <w:gridSpan w:val="2"/>
            <w:vAlign w:val="center"/>
          </w:tcPr>
          <w:p w14:paraId="29E10442"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records management tool</w:t>
            </w:r>
          </w:p>
        </w:tc>
      </w:tr>
      <w:tr w:rsidR="005361A7" w:rsidRPr="000E6F9A" w14:paraId="18661D9F" w14:textId="77777777" w:rsidTr="007B0B05">
        <w:trPr>
          <w:cantSplit/>
          <w:tblCellSpacing w:w="54" w:type="dxa"/>
        </w:trPr>
        <w:tc>
          <w:tcPr>
            <w:tcW w:w="1395" w:type="dxa"/>
            <w:vMerge/>
            <w:shd w:val="clear" w:color="auto" w:fill="auto"/>
            <w:vAlign w:val="center"/>
          </w:tcPr>
          <w:p w14:paraId="4CBE9765" w14:textId="77777777" w:rsidR="005361A7" w:rsidRPr="00B17C01" w:rsidRDefault="005361A7" w:rsidP="0084316A">
            <w:pPr>
              <w:rPr>
                <w:rFonts w:ascii="Verdana" w:hAnsi="Verdana"/>
                <w:color w:val="8884BF"/>
                <w:sz w:val="20"/>
                <w:szCs w:val="20"/>
              </w:rPr>
            </w:pPr>
          </w:p>
        </w:tc>
        <w:tc>
          <w:tcPr>
            <w:tcW w:w="1969" w:type="dxa"/>
            <w:vMerge w:val="restart"/>
            <w:shd w:val="clear" w:color="auto" w:fill="auto"/>
            <w:vAlign w:val="center"/>
          </w:tcPr>
          <w:p w14:paraId="46C2DFC6"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Scottish Government</w:t>
            </w:r>
          </w:p>
        </w:tc>
        <w:tc>
          <w:tcPr>
            <w:tcW w:w="2358" w:type="dxa"/>
            <w:shd w:val="clear" w:color="auto" w:fill="auto"/>
            <w:vAlign w:val="center"/>
          </w:tcPr>
          <w:p w14:paraId="3D0F7FDA"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Annual Folders</w:t>
            </w:r>
          </w:p>
        </w:tc>
        <w:tc>
          <w:tcPr>
            <w:tcW w:w="4750" w:type="dxa"/>
            <w:shd w:val="clear" w:color="auto" w:fill="auto"/>
            <w:vAlign w:val="center"/>
          </w:tcPr>
          <w:p w14:paraId="16A8AEA2" w14:textId="5F978C95"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 xml:space="preserve">Meetings, Minister Correspondence, PAT Correspondence </w:t>
            </w:r>
          </w:p>
        </w:tc>
        <w:tc>
          <w:tcPr>
            <w:tcW w:w="1658" w:type="dxa"/>
            <w:vAlign w:val="center"/>
          </w:tcPr>
          <w:p w14:paraId="6040278F" w14:textId="77777777" w:rsidR="005361A7" w:rsidRPr="00B17C01" w:rsidRDefault="005361A7" w:rsidP="0084316A">
            <w:pPr>
              <w:pStyle w:val="NormalWeb"/>
              <w:spacing w:before="0" w:beforeAutospacing="0" w:after="0" w:afterAutospacing="0"/>
              <w:jc w:val="center"/>
              <w:rPr>
                <w:rFonts w:ascii="Verdana" w:hAnsi="Verdana"/>
                <w:color w:val="8884BF"/>
                <w:kern w:val="24"/>
                <w:sz w:val="20"/>
                <w:szCs w:val="20"/>
              </w:rPr>
            </w:pPr>
            <w:r w:rsidRPr="00B17C01">
              <w:rPr>
                <w:rFonts w:ascii="Verdana" w:hAnsi="Verdana"/>
                <w:color w:val="8884BF"/>
                <w:kern w:val="24"/>
                <w:sz w:val="20"/>
                <w:szCs w:val="20"/>
              </w:rPr>
              <w:t>5 years</w:t>
            </w:r>
          </w:p>
        </w:tc>
        <w:tc>
          <w:tcPr>
            <w:tcW w:w="2492" w:type="dxa"/>
            <w:vAlign w:val="center"/>
          </w:tcPr>
          <w:p w14:paraId="183A8752"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End of the financial year in which the document created/finalised</w:t>
            </w:r>
          </w:p>
        </w:tc>
      </w:tr>
      <w:tr w:rsidR="005361A7" w:rsidRPr="000E6F9A" w14:paraId="75EF02E7" w14:textId="77777777" w:rsidTr="007B0B05">
        <w:trPr>
          <w:cantSplit/>
          <w:tblCellSpacing w:w="54" w:type="dxa"/>
        </w:trPr>
        <w:tc>
          <w:tcPr>
            <w:tcW w:w="1395" w:type="dxa"/>
            <w:vMerge/>
            <w:shd w:val="clear" w:color="auto" w:fill="auto"/>
            <w:vAlign w:val="center"/>
          </w:tcPr>
          <w:p w14:paraId="208B2585" w14:textId="77777777" w:rsidR="005361A7" w:rsidRPr="00B17C01" w:rsidRDefault="005361A7" w:rsidP="0084316A">
            <w:pPr>
              <w:rPr>
                <w:rFonts w:ascii="Verdana" w:hAnsi="Verdana"/>
                <w:color w:val="8884BF"/>
                <w:sz w:val="20"/>
                <w:szCs w:val="20"/>
              </w:rPr>
            </w:pPr>
          </w:p>
        </w:tc>
        <w:tc>
          <w:tcPr>
            <w:tcW w:w="1969" w:type="dxa"/>
            <w:vMerge/>
            <w:shd w:val="clear" w:color="auto" w:fill="auto"/>
            <w:vAlign w:val="center"/>
          </w:tcPr>
          <w:p w14:paraId="152B211B"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p>
        </w:tc>
        <w:tc>
          <w:tcPr>
            <w:tcW w:w="2358" w:type="dxa"/>
            <w:shd w:val="clear" w:color="auto" w:fill="auto"/>
            <w:vAlign w:val="center"/>
          </w:tcPr>
          <w:p w14:paraId="32A1CEB8" w14:textId="77777777" w:rsidR="005361A7" w:rsidRPr="00B17C01" w:rsidRDefault="005361A7" w:rsidP="0084316A">
            <w:pPr>
              <w:rPr>
                <w:rFonts w:ascii="Verdana" w:hAnsi="Verdana"/>
                <w:color w:val="8884BF"/>
                <w:sz w:val="20"/>
                <w:szCs w:val="20"/>
              </w:rPr>
            </w:pPr>
            <w:r w:rsidRPr="00B17C01">
              <w:rPr>
                <w:rFonts w:ascii="Verdana" w:hAnsi="Verdana"/>
                <w:color w:val="8884BF"/>
                <w:sz w:val="20"/>
                <w:szCs w:val="20"/>
              </w:rPr>
              <w:t>Empty folders for records move</w:t>
            </w:r>
          </w:p>
        </w:tc>
        <w:tc>
          <w:tcPr>
            <w:tcW w:w="4750" w:type="dxa"/>
            <w:shd w:val="clear" w:color="auto" w:fill="auto"/>
            <w:vAlign w:val="center"/>
          </w:tcPr>
          <w:p w14:paraId="04842E62" w14:textId="77777777" w:rsidR="005361A7" w:rsidRPr="00B17C01" w:rsidRDefault="005361A7" w:rsidP="0084316A">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Template folder structure</w:t>
            </w:r>
          </w:p>
        </w:tc>
        <w:tc>
          <w:tcPr>
            <w:tcW w:w="4258" w:type="dxa"/>
            <w:gridSpan w:val="2"/>
            <w:vAlign w:val="center"/>
          </w:tcPr>
          <w:p w14:paraId="5DF4084B" w14:textId="77777777" w:rsidR="005361A7" w:rsidRPr="00B17C01" w:rsidRDefault="005361A7" w:rsidP="00533475">
            <w:pPr>
              <w:pStyle w:val="NormalWeb"/>
              <w:spacing w:before="0" w:beforeAutospacing="0" w:after="0" w:afterAutospacing="0"/>
              <w:rPr>
                <w:rFonts w:ascii="Verdana" w:hAnsi="Verdana"/>
                <w:color w:val="8884BF"/>
                <w:kern w:val="24"/>
                <w:sz w:val="20"/>
                <w:szCs w:val="20"/>
              </w:rPr>
            </w:pPr>
            <w:r w:rsidRPr="00B17C01">
              <w:rPr>
                <w:rFonts w:ascii="Verdana" w:hAnsi="Verdana"/>
                <w:color w:val="8884BF"/>
                <w:kern w:val="24"/>
                <w:sz w:val="20"/>
                <w:szCs w:val="20"/>
              </w:rPr>
              <w:t>Not records – record management tool</w:t>
            </w:r>
          </w:p>
        </w:tc>
      </w:tr>
    </w:tbl>
    <w:p w14:paraId="6D4F5A11" w14:textId="77777777" w:rsidR="00F93E07" w:rsidRDefault="00F93E07" w:rsidP="00F93E07">
      <w:pPr>
        <w:tabs>
          <w:tab w:val="left" w:pos="5175"/>
        </w:tabs>
      </w:pPr>
    </w:p>
    <w:tbl>
      <w:tblPr>
        <w:tblpPr w:leftFromText="180" w:rightFromText="180" w:vertAnchor="text" w:tblpY="1"/>
        <w:tblOverlap w:val="never"/>
        <w:tblW w:w="15374" w:type="dxa"/>
        <w:tblCellSpacing w:w="54" w:type="dxa"/>
        <w:tblBorders>
          <w:top w:val="single" w:sz="8" w:space="0" w:color="8884BF"/>
          <w:left w:val="single" w:sz="8" w:space="0" w:color="8884BF"/>
          <w:bottom w:val="single" w:sz="8" w:space="0" w:color="8884BF"/>
          <w:right w:val="single" w:sz="8" w:space="0" w:color="8884BF"/>
          <w:insideH w:val="single" w:sz="8" w:space="0" w:color="8884BF"/>
          <w:insideV w:val="single" w:sz="8" w:space="0" w:color="8884BF"/>
        </w:tblBorders>
        <w:tblLook w:val="04A0" w:firstRow="1" w:lastRow="0" w:firstColumn="1" w:lastColumn="0" w:noHBand="0" w:noVBand="1"/>
      </w:tblPr>
      <w:tblGrid>
        <w:gridCol w:w="1940"/>
        <w:gridCol w:w="2518"/>
        <w:gridCol w:w="5560"/>
        <w:gridCol w:w="2110"/>
        <w:gridCol w:w="3246"/>
      </w:tblGrid>
      <w:tr w:rsidR="00010301" w:rsidRPr="00FF245B" w14:paraId="1B697191" w14:textId="77777777" w:rsidTr="00010301">
        <w:trPr>
          <w:cantSplit/>
          <w:trHeight w:val="520"/>
          <w:tblHeader/>
          <w:tblCellSpacing w:w="54" w:type="dxa"/>
        </w:trPr>
        <w:tc>
          <w:tcPr>
            <w:tcW w:w="1778" w:type="dxa"/>
            <w:shd w:val="clear" w:color="auto" w:fill="auto"/>
            <w:vAlign w:val="center"/>
          </w:tcPr>
          <w:p w14:paraId="183F2BA6" w14:textId="77777777" w:rsidR="00010301" w:rsidRPr="00FF245B" w:rsidRDefault="00010301" w:rsidP="00A363B3">
            <w:pPr>
              <w:rPr>
                <w:rFonts w:ascii="Verdana" w:hAnsi="Verdana"/>
                <w:b/>
                <w:sz w:val="20"/>
                <w:szCs w:val="20"/>
              </w:rPr>
            </w:pPr>
            <w:r w:rsidRPr="00FF245B">
              <w:rPr>
                <w:rFonts w:ascii="Verdana" w:hAnsi="Verdana"/>
                <w:b/>
                <w:sz w:val="20"/>
                <w:szCs w:val="20"/>
              </w:rPr>
              <w:lastRenderedPageBreak/>
              <w:t>Level 1</w:t>
            </w:r>
          </w:p>
        </w:tc>
        <w:tc>
          <w:tcPr>
            <w:tcW w:w="2410" w:type="dxa"/>
            <w:shd w:val="clear" w:color="auto" w:fill="auto"/>
            <w:vAlign w:val="center"/>
          </w:tcPr>
          <w:p w14:paraId="4A7A4151" w14:textId="77777777" w:rsidR="00010301" w:rsidRPr="00FF245B" w:rsidRDefault="00010301" w:rsidP="00A363B3">
            <w:pPr>
              <w:rPr>
                <w:rFonts w:ascii="Verdana" w:hAnsi="Verdana"/>
                <w:b/>
                <w:sz w:val="20"/>
                <w:szCs w:val="20"/>
              </w:rPr>
            </w:pPr>
            <w:r w:rsidRPr="00FF245B">
              <w:rPr>
                <w:rFonts w:ascii="Verdana" w:hAnsi="Verdana"/>
                <w:b/>
                <w:sz w:val="20"/>
                <w:szCs w:val="20"/>
              </w:rPr>
              <w:t>Level 2</w:t>
            </w:r>
          </w:p>
        </w:tc>
        <w:tc>
          <w:tcPr>
            <w:tcW w:w="5452" w:type="dxa"/>
            <w:shd w:val="clear" w:color="auto" w:fill="auto"/>
            <w:vAlign w:val="center"/>
          </w:tcPr>
          <w:p w14:paraId="4F289B3D" w14:textId="77777777" w:rsidR="00010301" w:rsidRPr="00FF245B" w:rsidRDefault="00010301" w:rsidP="00A363B3">
            <w:pPr>
              <w:pStyle w:val="NormalWeb"/>
              <w:spacing w:before="0" w:beforeAutospacing="0" w:after="0" w:afterAutospacing="0"/>
              <w:rPr>
                <w:rFonts w:ascii="Verdana" w:hAnsi="Verdana"/>
                <w:b/>
                <w:kern w:val="24"/>
                <w:sz w:val="20"/>
                <w:szCs w:val="20"/>
              </w:rPr>
            </w:pPr>
            <w:r w:rsidRPr="00FF245B">
              <w:rPr>
                <w:rFonts w:ascii="Verdana" w:hAnsi="Verdana"/>
                <w:b/>
                <w:kern w:val="24"/>
                <w:sz w:val="20"/>
                <w:szCs w:val="20"/>
              </w:rPr>
              <w:t>Description of Contents</w:t>
            </w:r>
          </w:p>
        </w:tc>
        <w:tc>
          <w:tcPr>
            <w:tcW w:w="2002" w:type="dxa"/>
            <w:vAlign w:val="center"/>
          </w:tcPr>
          <w:p w14:paraId="63D852B1" w14:textId="77777777" w:rsidR="00010301" w:rsidRPr="00FF245B" w:rsidRDefault="00010301" w:rsidP="00A363B3">
            <w:pPr>
              <w:pStyle w:val="NormalWeb"/>
              <w:spacing w:before="0" w:beforeAutospacing="0" w:after="0" w:afterAutospacing="0"/>
              <w:jc w:val="center"/>
              <w:rPr>
                <w:rFonts w:ascii="Verdana" w:hAnsi="Verdana"/>
                <w:b/>
                <w:kern w:val="24"/>
                <w:sz w:val="20"/>
                <w:szCs w:val="20"/>
              </w:rPr>
            </w:pPr>
            <w:r w:rsidRPr="00FF245B">
              <w:rPr>
                <w:rFonts w:ascii="Verdana" w:hAnsi="Verdana"/>
                <w:b/>
                <w:kern w:val="24"/>
                <w:sz w:val="20"/>
                <w:szCs w:val="20"/>
              </w:rPr>
              <w:t>Retention Period</w:t>
            </w:r>
          </w:p>
        </w:tc>
        <w:tc>
          <w:tcPr>
            <w:tcW w:w="3084" w:type="dxa"/>
            <w:vAlign w:val="center"/>
          </w:tcPr>
          <w:p w14:paraId="7CE940D7" w14:textId="77777777" w:rsidR="00010301" w:rsidRPr="00FF245B" w:rsidRDefault="00010301" w:rsidP="00A363B3">
            <w:pPr>
              <w:pStyle w:val="NormalWeb"/>
              <w:spacing w:before="0" w:beforeAutospacing="0" w:after="0" w:afterAutospacing="0"/>
              <w:rPr>
                <w:rFonts w:ascii="Verdana" w:hAnsi="Verdana"/>
                <w:b/>
                <w:kern w:val="24"/>
                <w:sz w:val="20"/>
                <w:szCs w:val="20"/>
              </w:rPr>
            </w:pPr>
            <w:r w:rsidRPr="00FF245B">
              <w:rPr>
                <w:rFonts w:ascii="Verdana" w:hAnsi="Verdana"/>
                <w:b/>
                <w:kern w:val="24"/>
                <w:sz w:val="20"/>
                <w:szCs w:val="20"/>
              </w:rPr>
              <w:t>Trigger</w:t>
            </w:r>
          </w:p>
        </w:tc>
      </w:tr>
      <w:tr w:rsidR="00B970DE" w:rsidRPr="00FF245B" w14:paraId="47BFF93B" w14:textId="77777777" w:rsidTr="00010301">
        <w:trPr>
          <w:cantSplit/>
          <w:trHeight w:val="1105"/>
          <w:tblHeader/>
          <w:tblCellSpacing w:w="54" w:type="dxa"/>
        </w:trPr>
        <w:tc>
          <w:tcPr>
            <w:tcW w:w="1778" w:type="dxa"/>
            <w:vMerge w:val="restart"/>
            <w:shd w:val="clear" w:color="auto" w:fill="auto"/>
            <w:textDirection w:val="btLr"/>
            <w:vAlign w:val="center"/>
          </w:tcPr>
          <w:p w14:paraId="37368C16" w14:textId="77777777" w:rsidR="00B970DE" w:rsidRPr="00FF245B" w:rsidRDefault="00B970DE" w:rsidP="00A363B3">
            <w:pPr>
              <w:ind w:left="113" w:right="113"/>
              <w:jc w:val="center"/>
              <w:rPr>
                <w:rFonts w:ascii="Verdana" w:hAnsi="Verdana"/>
                <w:color w:val="8884BF"/>
                <w:sz w:val="20"/>
                <w:szCs w:val="20"/>
              </w:rPr>
            </w:pPr>
            <w:r w:rsidRPr="00FF245B">
              <w:rPr>
                <w:rFonts w:ascii="Verdana" w:hAnsi="Verdana"/>
                <w:color w:val="8884BF"/>
                <w:sz w:val="20"/>
                <w:szCs w:val="20"/>
              </w:rPr>
              <w:t>Appointments</w:t>
            </w:r>
          </w:p>
          <w:p w14:paraId="42A8FB9D" w14:textId="77777777" w:rsidR="00B970DE" w:rsidRPr="00FF245B" w:rsidRDefault="00B970DE" w:rsidP="00A363B3">
            <w:pPr>
              <w:ind w:left="113" w:right="113"/>
              <w:jc w:val="center"/>
              <w:rPr>
                <w:rFonts w:ascii="Verdana" w:hAnsi="Verdana"/>
                <w:color w:val="8884BF"/>
                <w:sz w:val="20"/>
                <w:szCs w:val="20"/>
              </w:rPr>
            </w:pPr>
            <w:r w:rsidRPr="00FF245B">
              <w:rPr>
                <w:rFonts w:ascii="Verdana" w:hAnsi="Verdana"/>
                <w:color w:val="8884BF"/>
                <w:sz w:val="20"/>
                <w:szCs w:val="20"/>
              </w:rPr>
              <w:t>Knowledge Hub</w:t>
            </w:r>
          </w:p>
          <w:p w14:paraId="67C984C8" w14:textId="77777777" w:rsidR="00B970DE" w:rsidRPr="00FF245B" w:rsidRDefault="00B970DE" w:rsidP="00A363B3">
            <w:pPr>
              <w:ind w:left="113" w:right="113"/>
              <w:jc w:val="center"/>
              <w:rPr>
                <w:rFonts w:ascii="Verdana" w:hAnsi="Verdana"/>
                <w:color w:val="8884BF"/>
                <w:sz w:val="20"/>
                <w:szCs w:val="20"/>
              </w:rPr>
            </w:pPr>
          </w:p>
        </w:tc>
        <w:tc>
          <w:tcPr>
            <w:tcW w:w="2410" w:type="dxa"/>
            <w:shd w:val="clear" w:color="auto" w:fill="auto"/>
            <w:vAlign w:val="center"/>
          </w:tcPr>
          <w:p w14:paraId="38F7E930" w14:textId="77777777"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Forum</w:t>
            </w:r>
          </w:p>
        </w:tc>
        <w:tc>
          <w:tcPr>
            <w:tcW w:w="5452" w:type="dxa"/>
            <w:shd w:val="clear" w:color="auto" w:fill="auto"/>
            <w:vAlign w:val="center"/>
          </w:tcPr>
          <w:p w14:paraId="19B9ABEF" w14:textId="5A3CF94E" w:rsidR="00B970DE" w:rsidRPr="00FF245B" w:rsidRDefault="007D15B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ESC regulation, General governance, good practice links, </w:t>
            </w:r>
            <w:r w:rsidR="00B970DE">
              <w:rPr>
                <w:rFonts w:ascii="Verdana" w:hAnsi="Verdana"/>
                <w:color w:val="8884BF"/>
                <w:kern w:val="24"/>
                <w:sz w:val="20"/>
                <w:szCs w:val="20"/>
              </w:rPr>
              <w:t xml:space="preserve">improvement projects </w:t>
            </w:r>
            <w:r>
              <w:rPr>
                <w:rFonts w:ascii="Verdana" w:hAnsi="Verdana"/>
                <w:color w:val="8884BF"/>
                <w:kern w:val="24"/>
                <w:sz w:val="20"/>
                <w:szCs w:val="20"/>
              </w:rPr>
              <w:t>and a PAA toolkit</w:t>
            </w:r>
          </w:p>
        </w:tc>
        <w:tc>
          <w:tcPr>
            <w:tcW w:w="2002" w:type="dxa"/>
            <w:vAlign w:val="center"/>
          </w:tcPr>
          <w:p w14:paraId="0305ACF8" w14:textId="46DC1720" w:rsidR="00B970DE" w:rsidRPr="00FF245B" w:rsidRDefault="00EB1463" w:rsidP="00EB146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0BC961F7" w14:textId="66052AC0" w:rsidR="00B970DE"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When document is superseded or obsolete </w:t>
            </w:r>
          </w:p>
        </w:tc>
      </w:tr>
      <w:tr w:rsidR="00B970DE" w:rsidRPr="00FF245B" w14:paraId="599A32B3" w14:textId="77777777" w:rsidTr="00010301">
        <w:trPr>
          <w:cantSplit/>
          <w:trHeight w:val="1195"/>
          <w:tblHeader/>
          <w:tblCellSpacing w:w="54" w:type="dxa"/>
        </w:trPr>
        <w:tc>
          <w:tcPr>
            <w:tcW w:w="1778" w:type="dxa"/>
            <w:vMerge/>
            <w:shd w:val="clear" w:color="auto" w:fill="auto"/>
            <w:vAlign w:val="center"/>
          </w:tcPr>
          <w:p w14:paraId="2AC91542" w14:textId="77777777" w:rsidR="00B970DE" w:rsidRPr="00FF245B" w:rsidRDefault="00B970DE" w:rsidP="00A363B3">
            <w:pPr>
              <w:rPr>
                <w:rFonts w:ascii="Verdana" w:hAnsi="Verdana"/>
                <w:color w:val="8884BF"/>
                <w:sz w:val="20"/>
                <w:szCs w:val="20"/>
              </w:rPr>
            </w:pPr>
          </w:p>
        </w:tc>
        <w:tc>
          <w:tcPr>
            <w:tcW w:w="2410" w:type="dxa"/>
            <w:vMerge w:val="restart"/>
            <w:shd w:val="clear" w:color="auto" w:fill="auto"/>
            <w:vAlign w:val="center"/>
          </w:tcPr>
          <w:p w14:paraId="7F413E71" w14:textId="77777777"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Library </w:t>
            </w:r>
          </w:p>
        </w:tc>
        <w:tc>
          <w:tcPr>
            <w:tcW w:w="5452" w:type="dxa"/>
            <w:shd w:val="clear" w:color="auto" w:fill="auto"/>
            <w:vAlign w:val="center"/>
          </w:tcPr>
          <w:p w14:paraId="05058178" w14:textId="14D3DCCD" w:rsidR="00B970DE" w:rsidRPr="00FF245B"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Terms of use for Knowledge Hub group, Service Level Agreements and associated policies and a PAA toolkit</w:t>
            </w:r>
          </w:p>
        </w:tc>
        <w:tc>
          <w:tcPr>
            <w:tcW w:w="2002" w:type="dxa"/>
            <w:vAlign w:val="center"/>
          </w:tcPr>
          <w:p w14:paraId="3F449B5B" w14:textId="7793D7AD" w:rsidR="00B970DE" w:rsidRPr="00FF245B" w:rsidRDefault="00EB1463"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4608C5D4" w14:textId="07D8E1CF" w:rsidR="00B970DE"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When document is superseded or obsolete</w:t>
            </w:r>
          </w:p>
        </w:tc>
      </w:tr>
      <w:tr w:rsidR="00B970DE" w:rsidRPr="00FF245B" w14:paraId="3C0A8A80" w14:textId="77777777" w:rsidTr="00010301">
        <w:trPr>
          <w:cantSplit/>
          <w:trHeight w:val="1195"/>
          <w:tblHeader/>
          <w:tblCellSpacing w:w="54" w:type="dxa"/>
        </w:trPr>
        <w:tc>
          <w:tcPr>
            <w:tcW w:w="1778" w:type="dxa"/>
            <w:vMerge/>
            <w:shd w:val="clear" w:color="auto" w:fill="auto"/>
            <w:vAlign w:val="center"/>
          </w:tcPr>
          <w:p w14:paraId="2A0052D9" w14:textId="77777777" w:rsidR="00B970DE" w:rsidRPr="00FF245B" w:rsidRDefault="00B970DE" w:rsidP="00A363B3">
            <w:pPr>
              <w:rPr>
                <w:rFonts w:ascii="Verdana" w:hAnsi="Verdana"/>
                <w:color w:val="8884BF"/>
                <w:sz w:val="20"/>
                <w:szCs w:val="20"/>
              </w:rPr>
            </w:pPr>
          </w:p>
        </w:tc>
        <w:tc>
          <w:tcPr>
            <w:tcW w:w="2410" w:type="dxa"/>
            <w:vMerge/>
            <w:shd w:val="clear" w:color="auto" w:fill="auto"/>
            <w:vAlign w:val="center"/>
          </w:tcPr>
          <w:p w14:paraId="69772A2B" w14:textId="77777777" w:rsidR="00B970DE" w:rsidRDefault="00B970DE" w:rsidP="00A363B3">
            <w:pPr>
              <w:pStyle w:val="NormalWeb"/>
              <w:spacing w:before="0" w:beforeAutospacing="0" w:after="0" w:afterAutospacing="0"/>
              <w:rPr>
                <w:rFonts w:ascii="Verdana" w:hAnsi="Verdana"/>
                <w:color w:val="8884BF"/>
                <w:kern w:val="24"/>
                <w:sz w:val="20"/>
                <w:szCs w:val="20"/>
              </w:rPr>
            </w:pPr>
          </w:p>
        </w:tc>
        <w:tc>
          <w:tcPr>
            <w:tcW w:w="5452" w:type="dxa"/>
            <w:shd w:val="clear" w:color="auto" w:fill="auto"/>
            <w:vAlign w:val="center"/>
          </w:tcPr>
          <w:p w14:paraId="1B999D92" w14:textId="2A96377D" w:rsidR="00B970DE" w:rsidRDefault="00B970D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End of Involvement Reports</w:t>
            </w:r>
          </w:p>
        </w:tc>
        <w:tc>
          <w:tcPr>
            <w:tcW w:w="2002" w:type="dxa"/>
            <w:vAlign w:val="center"/>
          </w:tcPr>
          <w:p w14:paraId="6F3EBDBB" w14:textId="051A1A59" w:rsidR="00B970DE" w:rsidRPr="00FF245B" w:rsidRDefault="00B970DE"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Duration of the Code version and for 4 years following the introduction of a new Code</w:t>
            </w:r>
          </w:p>
        </w:tc>
        <w:tc>
          <w:tcPr>
            <w:tcW w:w="3084" w:type="dxa"/>
            <w:vAlign w:val="center"/>
          </w:tcPr>
          <w:p w14:paraId="5501AB04" w14:textId="1D831214" w:rsidR="00B970DE" w:rsidRPr="00FF245B" w:rsidRDefault="007D15BE"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4 years after the introduction of a new Code</w:t>
            </w:r>
          </w:p>
        </w:tc>
      </w:tr>
      <w:tr w:rsidR="00010301" w:rsidRPr="00FF245B" w14:paraId="589F2A80" w14:textId="77777777" w:rsidTr="00010301">
        <w:trPr>
          <w:cantSplit/>
          <w:trHeight w:val="406"/>
          <w:tblHeader/>
          <w:tblCellSpacing w:w="54" w:type="dxa"/>
        </w:trPr>
        <w:tc>
          <w:tcPr>
            <w:tcW w:w="1778" w:type="dxa"/>
            <w:vMerge/>
            <w:shd w:val="clear" w:color="auto" w:fill="auto"/>
            <w:vAlign w:val="center"/>
          </w:tcPr>
          <w:p w14:paraId="0B97F152" w14:textId="77777777" w:rsidR="00010301" w:rsidRPr="00FF245B" w:rsidRDefault="00010301" w:rsidP="00A363B3">
            <w:pPr>
              <w:rPr>
                <w:rFonts w:ascii="Verdana" w:hAnsi="Verdana"/>
                <w:color w:val="8884BF"/>
                <w:sz w:val="20"/>
                <w:szCs w:val="20"/>
              </w:rPr>
            </w:pPr>
          </w:p>
        </w:tc>
        <w:tc>
          <w:tcPr>
            <w:tcW w:w="2410" w:type="dxa"/>
            <w:shd w:val="clear" w:color="auto" w:fill="auto"/>
            <w:vAlign w:val="center"/>
          </w:tcPr>
          <w:p w14:paraId="5F1186AB" w14:textId="77777777" w:rsidR="00010301"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Events</w:t>
            </w:r>
          </w:p>
        </w:tc>
        <w:tc>
          <w:tcPr>
            <w:tcW w:w="5452" w:type="dxa"/>
            <w:shd w:val="clear" w:color="auto" w:fill="auto"/>
            <w:vAlign w:val="center"/>
          </w:tcPr>
          <w:p w14:paraId="3E682A95"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No material currently in this folder</w:t>
            </w:r>
          </w:p>
        </w:tc>
        <w:tc>
          <w:tcPr>
            <w:tcW w:w="2002" w:type="dxa"/>
            <w:vAlign w:val="center"/>
          </w:tcPr>
          <w:p w14:paraId="3D367583" w14:textId="77777777" w:rsidR="00010301" w:rsidRPr="00FF245B" w:rsidRDefault="00010301" w:rsidP="00A363B3">
            <w:pPr>
              <w:pStyle w:val="NormalWeb"/>
              <w:spacing w:before="0" w:beforeAutospacing="0" w:after="0" w:afterAutospacing="0"/>
              <w:jc w:val="center"/>
              <w:rPr>
                <w:rFonts w:ascii="Verdana" w:hAnsi="Verdana"/>
                <w:color w:val="8884BF"/>
                <w:kern w:val="24"/>
                <w:sz w:val="20"/>
                <w:szCs w:val="20"/>
              </w:rPr>
            </w:pPr>
          </w:p>
        </w:tc>
        <w:tc>
          <w:tcPr>
            <w:tcW w:w="3084" w:type="dxa"/>
            <w:vAlign w:val="center"/>
          </w:tcPr>
          <w:p w14:paraId="6D470531"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p>
        </w:tc>
      </w:tr>
      <w:tr w:rsidR="00010301" w:rsidRPr="00FF245B" w14:paraId="2AD77F7D" w14:textId="77777777" w:rsidTr="00010301">
        <w:trPr>
          <w:cantSplit/>
          <w:trHeight w:val="864"/>
          <w:tblHeader/>
          <w:tblCellSpacing w:w="54" w:type="dxa"/>
        </w:trPr>
        <w:tc>
          <w:tcPr>
            <w:tcW w:w="1778" w:type="dxa"/>
            <w:vMerge/>
            <w:shd w:val="clear" w:color="auto" w:fill="auto"/>
            <w:vAlign w:val="center"/>
          </w:tcPr>
          <w:p w14:paraId="6D2E5A85" w14:textId="77777777" w:rsidR="00010301" w:rsidRPr="00FF245B" w:rsidRDefault="00010301" w:rsidP="00A363B3">
            <w:pPr>
              <w:rPr>
                <w:rFonts w:ascii="Verdana" w:hAnsi="Verdana"/>
                <w:color w:val="8884BF"/>
                <w:sz w:val="20"/>
                <w:szCs w:val="20"/>
              </w:rPr>
            </w:pPr>
          </w:p>
        </w:tc>
        <w:tc>
          <w:tcPr>
            <w:tcW w:w="2410" w:type="dxa"/>
            <w:shd w:val="clear" w:color="auto" w:fill="auto"/>
            <w:vAlign w:val="center"/>
          </w:tcPr>
          <w:p w14:paraId="2653A158" w14:textId="77777777" w:rsidR="00010301"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Members</w:t>
            </w:r>
          </w:p>
        </w:tc>
        <w:tc>
          <w:tcPr>
            <w:tcW w:w="5452" w:type="dxa"/>
            <w:shd w:val="clear" w:color="auto" w:fill="auto"/>
            <w:vAlign w:val="center"/>
          </w:tcPr>
          <w:p w14:paraId="71617EB6" w14:textId="77777777" w:rsidR="00010301" w:rsidRPr="00FF245B" w:rsidRDefault="00010301"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 xml:space="preserve">Names and contact details of members of the ESC Public Appointments Advisor Knowledge Hub group </w:t>
            </w:r>
          </w:p>
        </w:tc>
        <w:tc>
          <w:tcPr>
            <w:tcW w:w="2002" w:type="dxa"/>
            <w:vAlign w:val="center"/>
          </w:tcPr>
          <w:p w14:paraId="444712D7" w14:textId="31FBC35D" w:rsidR="00010301" w:rsidRPr="00FF245B" w:rsidRDefault="00EB1463" w:rsidP="00A363B3">
            <w:pPr>
              <w:pStyle w:val="NormalWeb"/>
              <w:spacing w:before="0" w:beforeAutospacing="0" w:after="0" w:afterAutospacing="0"/>
              <w:jc w:val="center"/>
              <w:rPr>
                <w:rFonts w:ascii="Verdana" w:hAnsi="Verdana"/>
                <w:color w:val="8884BF"/>
                <w:kern w:val="24"/>
                <w:sz w:val="20"/>
                <w:szCs w:val="20"/>
              </w:rPr>
            </w:pPr>
            <w:r>
              <w:rPr>
                <w:rFonts w:ascii="Verdana" w:hAnsi="Verdana"/>
                <w:color w:val="8884BF"/>
                <w:kern w:val="24"/>
                <w:sz w:val="20"/>
                <w:szCs w:val="20"/>
              </w:rPr>
              <w:t>Retain until replaced</w:t>
            </w:r>
          </w:p>
        </w:tc>
        <w:tc>
          <w:tcPr>
            <w:tcW w:w="3084" w:type="dxa"/>
            <w:vAlign w:val="center"/>
          </w:tcPr>
          <w:p w14:paraId="75AA8C5B" w14:textId="265B8257" w:rsidR="00010301" w:rsidRPr="00FF245B" w:rsidRDefault="00EB1463" w:rsidP="00A363B3">
            <w:pPr>
              <w:pStyle w:val="NormalWeb"/>
              <w:spacing w:before="0" w:beforeAutospacing="0" w:after="0" w:afterAutospacing="0"/>
              <w:rPr>
                <w:rFonts w:ascii="Verdana" w:hAnsi="Verdana"/>
                <w:color w:val="8884BF"/>
                <w:kern w:val="24"/>
                <w:sz w:val="20"/>
                <w:szCs w:val="20"/>
              </w:rPr>
            </w:pPr>
            <w:r>
              <w:rPr>
                <w:rFonts w:ascii="Verdana" w:hAnsi="Verdana"/>
                <w:color w:val="8884BF"/>
                <w:kern w:val="24"/>
                <w:sz w:val="20"/>
                <w:szCs w:val="20"/>
              </w:rPr>
              <w:t>When document is superseded or obsolete</w:t>
            </w:r>
          </w:p>
        </w:tc>
      </w:tr>
    </w:tbl>
    <w:p w14:paraId="28429EC6" w14:textId="77777777" w:rsidR="00052905" w:rsidRDefault="00052905" w:rsidP="00052905">
      <w:pPr>
        <w:rPr>
          <w:rFonts w:ascii="Verdana" w:hAnsi="Verdana"/>
          <w:sz w:val="22"/>
        </w:rPr>
      </w:pPr>
    </w:p>
    <w:p w14:paraId="3AD24FE9" w14:textId="1B52ADFE" w:rsidR="00966044" w:rsidRDefault="00966044" w:rsidP="00966044">
      <w:pPr>
        <w:rPr>
          <w:rFonts w:ascii="Verdana" w:hAnsi="Verdana"/>
          <w:sz w:val="22"/>
        </w:rPr>
      </w:pPr>
      <w:r w:rsidRPr="009455FC">
        <w:rPr>
          <w:rFonts w:ascii="Verdana" w:hAnsi="Verdana"/>
          <w:sz w:val="22"/>
        </w:rPr>
        <w:t xml:space="preserve">This </w:t>
      </w:r>
      <w:r>
        <w:rPr>
          <w:rFonts w:ascii="Verdana" w:hAnsi="Verdana"/>
          <w:sz w:val="22"/>
        </w:rPr>
        <w:t>file plan</w:t>
      </w:r>
      <w:r w:rsidRPr="009455FC">
        <w:rPr>
          <w:rFonts w:ascii="Verdana" w:hAnsi="Verdana"/>
          <w:sz w:val="22"/>
        </w:rPr>
        <w:t xml:space="preserve"> and retention schedule was approved for use by:</w:t>
      </w:r>
    </w:p>
    <w:p w14:paraId="4DE9A6DD" w14:textId="77777777" w:rsidR="009252FC" w:rsidRPr="009455FC" w:rsidRDefault="009252FC" w:rsidP="00966044">
      <w:pPr>
        <w:rPr>
          <w:rFonts w:ascii="Verdana" w:hAnsi="Verdana"/>
          <w:sz w:val="22"/>
        </w:rPr>
      </w:pPr>
    </w:p>
    <w:p w14:paraId="761EAC10" w14:textId="0ABD79C7" w:rsidR="00966044" w:rsidRDefault="009252FC" w:rsidP="00966044">
      <w:pPr>
        <w:rPr>
          <w:rFonts w:ascii="Verdana" w:hAnsi="Verdana"/>
          <w:noProof/>
          <w:sz w:val="22"/>
        </w:rPr>
      </w:pPr>
      <w:r>
        <w:rPr>
          <w:rFonts w:ascii="Verdana" w:hAnsi="Verdana"/>
          <w:noProof/>
          <w:sz w:val="22"/>
        </w:rPr>
        <w:t xml:space="preserve">    </w:t>
      </w:r>
      <w:r>
        <w:rPr>
          <w:rFonts w:ascii="Verdana" w:hAnsi="Verdana"/>
          <w:noProof/>
          <w:sz w:val="22"/>
        </w:rPr>
        <w:drawing>
          <wp:inline distT="0" distB="0" distL="0" distR="0" wp14:anchorId="5B40C6F0" wp14:editId="56587A24">
            <wp:extent cx="1310640" cy="643128"/>
            <wp:effectExtent l="0" t="0" r="3810" b="5080"/>
            <wp:docPr id="28" name="Picture 28"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air of glass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0640" cy="643128"/>
                    </a:xfrm>
                    <a:prstGeom prst="rect">
                      <a:avLst/>
                    </a:prstGeom>
                  </pic:spPr>
                </pic:pic>
              </a:graphicData>
            </a:graphic>
          </wp:inline>
        </w:drawing>
      </w:r>
    </w:p>
    <w:p w14:paraId="555C36DD" w14:textId="77777777" w:rsidR="009252FC" w:rsidRDefault="009252FC" w:rsidP="00966044">
      <w:pPr>
        <w:rPr>
          <w:rFonts w:ascii="Verdana" w:hAnsi="Verdana"/>
          <w:sz w:val="22"/>
        </w:rPr>
      </w:pPr>
    </w:p>
    <w:p w14:paraId="6626EBF8" w14:textId="565B9EDA" w:rsidR="00E1040E" w:rsidRPr="009455FC" w:rsidRDefault="009252FC" w:rsidP="00966044">
      <w:pPr>
        <w:rPr>
          <w:rFonts w:ascii="Verdana" w:hAnsi="Verdana"/>
          <w:sz w:val="22"/>
        </w:rPr>
      </w:pPr>
      <w:r>
        <w:rPr>
          <w:rFonts w:ascii="Verdana" w:hAnsi="Verdana"/>
          <w:sz w:val="22"/>
        </w:rPr>
        <w:t xml:space="preserve">Ian Bruce, Acting Ethical Standards </w:t>
      </w:r>
      <w:r w:rsidR="00966044">
        <w:rPr>
          <w:rFonts w:ascii="Verdana" w:hAnsi="Verdana"/>
          <w:sz w:val="22"/>
        </w:rPr>
        <w:t>C</w:t>
      </w:r>
      <w:r w:rsidR="00966044" w:rsidRPr="009455FC">
        <w:rPr>
          <w:rFonts w:ascii="Verdana" w:hAnsi="Verdana"/>
          <w:sz w:val="22"/>
        </w:rPr>
        <w:t>ommissioner</w:t>
      </w:r>
      <w:r w:rsidR="00966044">
        <w:rPr>
          <w:rFonts w:ascii="Verdana" w:hAnsi="Verdana"/>
          <w:sz w:val="22"/>
        </w:rPr>
        <w:tab/>
      </w:r>
      <w:r w:rsidR="00966044">
        <w:rPr>
          <w:rFonts w:ascii="Verdana" w:hAnsi="Verdana"/>
          <w:sz w:val="22"/>
        </w:rPr>
        <w:tab/>
      </w:r>
      <w:r w:rsidR="00966044">
        <w:rPr>
          <w:rFonts w:ascii="Verdana" w:hAnsi="Verdana"/>
          <w:sz w:val="22"/>
        </w:rPr>
        <w:tab/>
      </w:r>
      <w:r w:rsidR="00966044">
        <w:rPr>
          <w:rFonts w:ascii="Verdana" w:hAnsi="Verdana"/>
          <w:sz w:val="22"/>
        </w:rPr>
        <w:tab/>
      </w:r>
      <w:r w:rsidR="00966044">
        <w:rPr>
          <w:rFonts w:ascii="Verdana" w:hAnsi="Verdana"/>
          <w:sz w:val="22"/>
        </w:rPr>
        <w:tab/>
        <w:t>Date:</w:t>
      </w:r>
      <w:r w:rsidR="00966044">
        <w:rPr>
          <w:rFonts w:ascii="Verdana" w:hAnsi="Verdana"/>
          <w:sz w:val="22"/>
        </w:rPr>
        <w:tab/>
      </w:r>
      <w:r>
        <w:rPr>
          <w:rFonts w:ascii="Verdana" w:hAnsi="Verdana"/>
          <w:sz w:val="22"/>
        </w:rPr>
        <w:t>24 February 2022</w:t>
      </w:r>
      <w:r w:rsidR="00966044">
        <w:rPr>
          <w:rFonts w:ascii="Verdana" w:hAnsi="Verdana"/>
          <w:sz w:val="22"/>
        </w:rPr>
        <w:tab/>
      </w:r>
    </w:p>
    <w:sectPr w:rsidR="00E1040E" w:rsidRPr="009455FC" w:rsidSect="000153AB">
      <w:pgSz w:w="16838" w:h="11906" w:orient="landscape" w:code="9"/>
      <w:pgMar w:top="720" w:right="720" w:bottom="720" w:left="720"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AC64" w14:textId="77777777" w:rsidR="006F21E0" w:rsidRDefault="006F21E0" w:rsidP="00974935">
      <w:r>
        <w:separator/>
      </w:r>
    </w:p>
  </w:endnote>
  <w:endnote w:type="continuationSeparator" w:id="0">
    <w:p w14:paraId="2BB8AEFA" w14:textId="77777777" w:rsidR="006F21E0" w:rsidRDefault="006F21E0" w:rsidP="00974935">
      <w:r>
        <w:continuationSeparator/>
      </w:r>
    </w:p>
  </w:endnote>
  <w:endnote w:type="continuationNotice" w:id="1">
    <w:p w14:paraId="6F3A5BCD" w14:textId="77777777" w:rsidR="006F21E0" w:rsidRDefault="006F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3BB7" w14:textId="77777777" w:rsidR="006F21E0" w:rsidRPr="009740A7" w:rsidRDefault="006F21E0">
    <w:pPr>
      <w:pStyle w:val="Footer"/>
      <w:jc w:val="center"/>
      <w:rPr>
        <w:rFonts w:ascii="Verdana" w:hAnsi="Verdana"/>
        <w:sz w:val="22"/>
      </w:rPr>
    </w:pPr>
  </w:p>
  <w:p w14:paraId="70FBAE80" w14:textId="77777777" w:rsidR="006F21E0" w:rsidRPr="002D17FA" w:rsidRDefault="006F21E0" w:rsidP="00E67415">
    <w:pPr>
      <w:pStyle w:val="Footer"/>
      <w:tabs>
        <w:tab w:val="clear" w:pos="8306"/>
        <w:tab w:val="left" w:pos="6660"/>
      </w:tabs>
      <w:rPr>
        <w:rFonts w:ascii="Arial" w:hAnsi="Arial" w:cs="Arial"/>
        <w:color w:val="5A5A5A"/>
        <w:spacing w:val="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0153AB" w:rsidRPr="000153AB" w14:paraId="24C4148C" w14:textId="77777777" w:rsidTr="003E304C">
      <w:trPr>
        <w:trHeight w:hRule="exact" w:val="454"/>
        <w:jc w:val="center"/>
      </w:trPr>
      <w:tc>
        <w:tcPr>
          <w:tcW w:w="12753" w:type="dxa"/>
          <w:gridSpan w:val="2"/>
          <w:shd w:val="clear" w:color="auto" w:fill="auto"/>
          <w:vAlign w:val="center"/>
        </w:tcPr>
        <w:p w14:paraId="0A4218F5" w14:textId="77777777" w:rsidR="000153AB" w:rsidRPr="000153AB" w:rsidRDefault="000153AB" w:rsidP="000153AB">
          <w:pPr>
            <w:pStyle w:val="Footer"/>
            <w:jc w:val="center"/>
            <w:rPr>
              <w:color w:val="323E48"/>
              <w:sz w:val="20"/>
            </w:rPr>
          </w:pPr>
          <w:r w:rsidRPr="000153AB">
            <w:rPr>
              <w:rFonts w:ascii="Arial" w:hAnsi="Arial" w:cs="Arial"/>
              <w:b/>
              <w:noProof/>
              <w:color w:val="323E48"/>
              <w:sz w:val="20"/>
            </w:rPr>
            <w:drawing>
              <wp:inline distT="0" distB="0" distL="0" distR="0" wp14:anchorId="008FAF49" wp14:editId="234431D4">
                <wp:extent cx="230265" cy="97200"/>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153AB">
            <w:rPr>
              <w:rFonts w:ascii="Arial" w:hAnsi="Arial" w:cs="Arial"/>
              <w:b/>
              <w:color w:val="323E48"/>
              <w:sz w:val="20"/>
            </w:rPr>
            <w:t xml:space="preserve">     </w:t>
          </w:r>
          <w:r w:rsidRPr="000153AB">
            <w:rPr>
              <w:rFonts w:ascii="Arial" w:hAnsi="Arial" w:cs="Arial"/>
              <w:b/>
              <w:color w:val="00A19A"/>
              <w:sz w:val="20"/>
            </w:rPr>
            <w:t>E:</w:t>
          </w:r>
          <w:r w:rsidRPr="000153AB">
            <w:rPr>
              <w:rFonts w:ascii="Arial" w:hAnsi="Arial" w:cs="Arial"/>
              <w:color w:val="323E48"/>
              <w:sz w:val="20"/>
            </w:rPr>
            <w:t xml:space="preserve"> </w:t>
          </w:r>
          <w:hyperlink r:id="rId2" w:history="1">
            <w:r w:rsidRPr="000153AB">
              <w:rPr>
                <w:rStyle w:val="Hyperlink"/>
                <w:rFonts w:ascii="Arial" w:hAnsi="Arial" w:cs="Arial"/>
                <w:color w:val="323E48"/>
                <w:sz w:val="20"/>
                <w:u w:val="none"/>
              </w:rPr>
              <w:t>info@ethicalstandards.org.uk</w:t>
            </w:r>
          </w:hyperlink>
          <w:r w:rsidRPr="000153AB">
            <w:rPr>
              <w:rStyle w:val="Hyperlink"/>
              <w:rFonts w:ascii="Arial" w:hAnsi="Arial" w:cs="Arial"/>
              <w:color w:val="323E48"/>
              <w:sz w:val="20"/>
              <w:u w:val="none"/>
            </w:rPr>
            <w:t xml:space="preserve">   </w:t>
          </w:r>
          <w:r w:rsidRPr="000153AB">
            <w:rPr>
              <w:rFonts w:ascii="Arial" w:hAnsi="Arial" w:cs="Arial"/>
              <w:b/>
              <w:color w:val="00A19A"/>
              <w:sz w:val="20"/>
            </w:rPr>
            <w:t>T:</w:t>
          </w:r>
          <w:r w:rsidRPr="000153AB">
            <w:rPr>
              <w:rFonts w:ascii="Arial" w:hAnsi="Arial" w:cs="Arial"/>
              <w:color w:val="323E48"/>
              <w:sz w:val="20"/>
            </w:rPr>
            <w:t xml:space="preserve"> 0300 011 0550 </w:t>
          </w:r>
          <w:r w:rsidRPr="000153AB">
            <w:rPr>
              <w:color w:val="323E48"/>
              <w:sz w:val="20"/>
            </w:rPr>
            <w:t xml:space="preserve">  </w:t>
          </w:r>
          <w:r w:rsidRPr="000153AB">
            <w:rPr>
              <w:rFonts w:ascii="Arial" w:hAnsi="Arial" w:cs="Arial"/>
              <w:b/>
              <w:color w:val="00A19A"/>
              <w:sz w:val="20"/>
            </w:rPr>
            <w:t>W:</w:t>
          </w:r>
          <w:r w:rsidRPr="000153AB">
            <w:rPr>
              <w:rFonts w:ascii="Arial" w:hAnsi="Arial" w:cs="Arial"/>
              <w:color w:val="323E48"/>
              <w:sz w:val="20"/>
            </w:rPr>
            <w:t xml:space="preserve"> </w:t>
          </w:r>
          <w:hyperlink r:id="rId3" w:history="1">
            <w:r w:rsidRPr="000153AB">
              <w:rPr>
                <w:rStyle w:val="Hyperlink"/>
                <w:rFonts w:ascii="Arial" w:hAnsi="Arial" w:cs="Arial"/>
                <w:color w:val="323E48"/>
                <w:sz w:val="20"/>
                <w:u w:val="none"/>
              </w:rPr>
              <w:t>www.ethicalstandards.org.uk</w:t>
            </w:r>
          </w:hyperlink>
        </w:p>
      </w:tc>
    </w:tr>
    <w:tr w:rsidR="000153AB" w:rsidRPr="001165DC" w14:paraId="12E0BA4A" w14:textId="77777777" w:rsidTr="003E304C">
      <w:trPr>
        <w:jc w:val="center"/>
      </w:trPr>
      <w:tc>
        <w:tcPr>
          <w:tcW w:w="5528" w:type="dxa"/>
          <w:shd w:val="clear" w:color="auto" w:fill="auto"/>
          <w:vAlign w:val="center"/>
        </w:tcPr>
        <w:p w14:paraId="1154F26A" w14:textId="4A59E658" w:rsidR="000153AB" w:rsidRPr="001165DC" w:rsidRDefault="000153AB" w:rsidP="000153AB">
          <w:pPr>
            <w:pStyle w:val="Footer"/>
            <w:rPr>
              <w:rFonts w:ascii="Arial" w:hAnsi="Arial" w:cs="Arial"/>
              <w:noProof/>
              <w:color w:val="323E48"/>
              <w:sz w:val="16"/>
            </w:rPr>
          </w:pPr>
        </w:p>
      </w:tc>
      <w:tc>
        <w:tcPr>
          <w:tcW w:w="7225" w:type="dxa"/>
          <w:shd w:val="clear" w:color="auto" w:fill="auto"/>
          <w:vAlign w:val="center"/>
        </w:tcPr>
        <w:p w14:paraId="02E47ECA" w14:textId="473ADD11" w:rsidR="000153AB" w:rsidRPr="001165DC" w:rsidRDefault="000153AB" w:rsidP="000153AB">
          <w:pPr>
            <w:pStyle w:val="Footer"/>
            <w:jc w:val="right"/>
            <w:rPr>
              <w:rFonts w:ascii="Arial" w:hAnsi="Arial" w:cs="Arial"/>
              <w:noProof/>
              <w:color w:val="323E48"/>
              <w:sz w:val="16"/>
            </w:rPr>
          </w:pPr>
        </w:p>
      </w:tc>
    </w:tr>
  </w:tbl>
  <w:p w14:paraId="0F79D049" w14:textId="3150F7E0" w:rsidR="006F21E0" w:rsidRPr="000153AB" w:rsidRDefault="006F21E0" w:rsidP="00015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94CD" w14:textId="77777777" w:rsidR="006F21E0" w:rsidRDefault="006F21E0" w:rsidP="00974935">
      <w:r>
        <w:separator/>
      </w:r>
    </w:p>
  </w:footnote>
  <w:footnote w:type="continuationSeparator" w:id="0">
    <w:p w14:paraId="04AFCB63" w14:textId="77777777" w:rsidR="006F21E0" w:rsidRDefault="006F21E0" w:rsidP="00974935">
      <w:r>
        <w:continuationSeparator/>
      </w:r>
    </w:p>
  </w:footnote>
  <w:footnote w:type="continuationNotice" w:id="1">
    <w:p w14:paraId="78EC2B1B" w14:textId="77777777" w:rsidR="006F21E0" w:rsidRDefault="006F2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0153AB" w14:paraId="57A5485D" w14:textId="77777777" w:rsidTr="003E304C">
      <w:trPr>
        <w:jc w:val="center"/>
      </w:trPr>
      <w:tc>
        <w:tcPr>
          <w:tcW w:w="8926" w:type="dxa"/>
          <w:vAlign w:val="center"/>
        </w:tcPr>
        <w:p w14:paraId="3CEA1414" w14:textId="77777777" w:rsidR="000153AB" w:rsidRDefault="000153AB" w:rsidP="000153AB">
          <w:pPr>
            <w:pStyle w:val="Header"/>
            <w:spacing w:before="60" w:after="60"/>
          </w:pPr>
          <w:r>
            <w:rPr>
              <w:noProof/>
            </w:rPr>
            <w:drawing>
              <wp:inline distT="0" distB="0" distL="0" distR="0" wp14:anchorId="7D66D000" wp14:editId="6C468436">
                <wp:extent cx="2716006" cy="586800"/>
                <wp:effectExtent l="0" t="0" r="8255" b="381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7B110978" w14:textId="7F0C3A33" w:rsidR="000153AB" w:rsidRPr="00880CA4" w:rsidRDefault="000153AB" w:rsidP="000153AB">
          <w:pPr>
            <w:pStyle w:val="Header"/>
            <w:spacing w:before="60" w:after="60"/>
            <w:jc w:val="right"/>
            <w:rPr>
              <w:rFonts w:ascii="Arial" w:hAnsi="Arial" w:cs="Arial"/>
              <w:noProof/>
              <w:sz w:val="32"/>
              <w:szCs w:val="32"/>
            </w:rPr>
          </w:pPr>
        </w:p>
      </w:tc>
    </w:tr>
  </w:tbl>
  <w:p w14:paraId="0373A475" w14:textId="77777777" w:rsidR="000153AB" w:rsidRPr="000153AB" w:rsidRDefault="000153AB" w:rsidP="00015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C02559" w14:paraId="2A91BBED" w14:textId="77777777" w:rsidTr="003E304C">
      <w:trPr>
        <w:jc w:val="center"/>
      </w:trPr>
      <w:tc>
        <w:tcPr>
          <w:tcW w:w="8926" w:type="dxa"/>
          <w:vAlign w:val="center"/>
        </w:tcPr>
        <w:p w14:paraId="6339B286" w14:textId="77777777" w:rsidR="00C02559" w:rsidRDefault="00C02559" w:rsidP="000153AB">
          <w:pPr>
            <w:pStyle w:val="Header"/>
            <w:spacing w:before="60" w:after="60"/>
          </w:pPr>
          <w:r>
            <w:rPr>
              <w:noProof/>
            </w:rPr>
            <w:drawing>
              <wp:inline distT="0" distB="0" distL="0" distR="0" wp14:anchorId="30311A33" wp14:editId="66C6E55A">
                <wp:extent cx="2716006" cy="586800"/>
                <wp:effectExtent l="0" t="0" r="8255" b="381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3782A8C7" w14:textId="77777777" w:rsidR="00C02559" w:rsidRPr="00880CA4" w:rsidRDefault="00C02559" w:rsidP="000153AB">
          <w:pPr>
            <w:pStyle w:val="Header"/>
            <w:spacing w:before="60" w:after="60"/>
            <w:jc w:val="right"/>
            <w:rPr>
              <w:rFonts w:ascii="Arial" w:hAnsi="Arial" w:cs="Arial"/>
              <w:noProof/>
              <w:sz w:val="32"/>
              <w:szCs w:val="32"/>
            </w:rPr>
          </w:pPr>
        </w:p>
      </w:tc>
    </w:tr>
  </w:tbl>
  <w:p w14:paraId="33E34093" w14:textId="77777777" w:rsidR="00C02559" w:rsidRPr="000153AB" w:rsidRDefault="00C02559" w:rsidP="00015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C02559" w14:paraId="194E6F2C" w14:textId="77777777" w:rsidTr="003E304C">
      <w:trPr>
        <w:jc w:val="center"/>
      </w:trPr>
      <w:tc>
        <w:tcPr>
          <w:tcW w:w="8926" w:type="dxa"/>
          <w:vAlign w:val="center"/>
        </w:tcPr>
        <w:p w14:paraId="76F3FDB0" w14:textId="77777777" w:rsidR="00C02559" w:rsidRDefault="00C02559" w:rsidP="000153AB">
          <w:pPr>
            <w:pStyle w:val="Header"/>
            <w:spacing w:before="60" w:after="60"/>
          </w:pPr>
          <w:r>
            <w:rPr>
              <w:noProof/>
            </w:rPr>
            <w:drawing>
              <wp:inline distT="0" distB="0" distL="0" distR="0" wp14:anchorId="67D8EEDF" wp14:editId="0850C798">
                <wp:extent cx="2716006" cy="586800"/>
                <wp:effectExtent l="0" t="0" r="8255" b="381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09583DFB" w14:textId="47B10247" w:rsidR="00C02559" w:rsidRPr="00880CA4" w:rsidRDefault="00C02559" w:rsidP="000153AB">
          <w:pPr>
            <w:pStyle w:val="Header"/>
            <w:spacing w:before="60" w:after="60"/>
            <w:jc w:val="right"/>
            <w:rPr>
              <w:rFonts w:ascii="Arial" w:hAnsi="Arial" w:cs="Arial"/>
              <w:noProof/>
              <w:sz w:val="32"/>
              <w:szCs w:val="32"/>
            </w:rPr>
          </w:pPr>
          <w:r w:rsidRPr="003B5614">
            <w:rPr>
              <w:rFonts w:ascii="Arial" w:hAnsi="Arial" w:cs="Arial"/>
              <w:noProof/>
              <w:color w:val="00A19A" w:themeColor="accent1"/>
              <w:sz w:val="48"/>
              <w:szCs w:val="48"/>
            </w:rPr>
            <w:t>Standards</w:t>
          </w:r>
        </w:p>
      </w:tc>
    </w:tr>
  </w:tbl>
  <w:p w14:paraId="710BAC2B" w14:textId="77777777" w:rsidR="00C02559" w:rsidRPr="000153AB" w:rsidRDefault="00C02559" w:rsidP="00015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3B5614" w14:paraId="15D8F9F0" w14:textId="77777777" w:rsidTr="003E304C">
      <w:trPr>
        <w:jc w:val="center"/>
      </w:trPr>
      <w:tc>
        <w:tcPr>
          <w:tcW w:w="8926" w:type="dxa"/>
          <w:vAlign w:val="center"/>
        </w:tcPr>
        <w:p w14:paraId="576E06AD" w14:textId="77777777" w:rsidR="003B5614" w:rsidRDefault="003B5614" w:rsidP="000153AB">
          <w:pPr>
            <w:pStyle w:val="Header"/>
            <w:spacing w:before="60" w:after="60"/>
          </w:pPr>
          <w:r>
            <w:rPr>
              <w:noProof/>
            </w:rPr>
            <w:drawing>
              <wp:inline distT="0" distB="0" distL="0" distR="0" wp14:anchorId="53408E6E" wp14:editId="6EA4EB59">
                <wp:extent cx="2716006" cy="586800"/>
                <wp:effectExtent l="0" t="0" r="8255" b="381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330304B9" w14:textId="7FDDC520" w:rsidR="003B5614" w:rsidRPr="00880CA4" w:rsidRDefault="009252FC" w:rsidP="000153AB">
          <w:pPr>
            <w:pStyle w:val="Header"/>
            <w:spacing w:before="60" w:after="60"/>
            <w:jc w:val="right"/>
            <w:rPr>
              <w:rFonts w:ascii="Arial" w:hAnsi="Arial" w:cs="Arial"/>
              <w:noProof/>
              <w:sz w:val="32"/>
              <w:szCs w:val="32"/>
            </w:rPr>
          </w:pPr>
          <w:r>
            <w:rPr>
              <w:rFonts w:ascii="Arial" w:hAnsi="Arial" w:cs="Arial"/>
              <w:noProof/>
              <w:color w:val="00A19A" w:themeColor="accent1"/>
              <w:sz w:val="48"/>
              <w:szCs w:val="48"/>
            </w:rPr>
            <w:t>Public Appointments</w:t>
          </w:r>
        </w:p>
      </w:tc>
    </w:tr>
  </w:tbl>
  <w:p w14:paraId="3FF91FAA" w14:textId="77777777" w:rsidR="003B5614" w:rsidRPr="000153AB" w:rsidRDefault="003B5614" w:rsidP="00015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C0C"/>
    <w:multiLevelType w:val="hybridMultilevel"/>
    <w:tmpl w:val="E48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4D0"/>
    <w:multiLevelType w:val="hybridMultilevel"/>
    <w:tmpl w:val="A3D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9F3"/>
    <w:multiLevelType w:val="hybridMultilevel"/>
    <w:tmpl w:val="F12002FA"/>
    <w:lvl w:ilvl="0" w:tplc="27C4E266">
      <w:start w:val="3"/>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3B71798"/>
    <w:multiLevelType w:val="hybridMultilevel"/>
    <w:tmpl w:val="A2180D56"/>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4619B"/>
    <w:multiLevelType w:val="hybridMultilevel"/>
    <w:tmpl w:val="92B2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21FF"/>
    <w:multiLevelType w:val="hybridMultilevel"/>
    <w:tmpl w:val="D3A4E2C4"/>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7" w15:restartNumberingAfterBreak="0">
    <w:nsid w:val="248778B2"/>
    <w:multiLevelType w:val="hybridMultilevel"/>
    <w:tmpl w:val="51D6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46485"/>
    <w:multiLevelType w:val="hybridMultilevel"/>
    <w:tmpl w:val="10B6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86827"/>
    <w:multiLevelType w:val="hybridMultilevel"/>
    <w:tmpl w:val="FDB2550A"/>
    <w:lvl w:ilvl="0" w:tplc="571637B0">
      <w:start w:val="1"/>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8B4216"/>
    <w:multiLevelType w:val="hybridMultilevel"/>
    <w:tmpl w:val="1B0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E0B1D"/>
    <w:multiLevelType w:val="hybridMultilevel"/>
    <w:tmpl w:val="2D9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D399C"/>
    <w:multiLevelType w:val="hybridMultilevel"/>
    <w:tmpl w:val="805E39F0"/>
    <w:lvl w:ilvl="0" w:tplc="88E6437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CE435DD"/>
    <w:multiLevelType w:val="hybridMultilevel"/>
    <w:tmpl w:val="51D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7194A"/>
    <w:multiLevelType w:val="hybridMultilevel"/>
    <w:tmpl w:val="E1DC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A09F9"/>
    <w:multiLevelType w:val="hybridMultilevel"/>
    <w:tmpl w:val="827C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06FEB"/>
    <w:multiLevelType w:val="hybridMultilevel"/>
    <w:tmpl w:val="AF36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11287"/>
    <w:multiLevelType w:val="hybridMultilevel"/>
    <w:tmpl w:val="E47E5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990D05"/>
    <w:multiLevelType w:val="hybridMultilevel"/>
    <w:tmpl w:val="386E2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A817C6"/>
    <w:multiLevelType w:val="hybridMultilevel"/>
    <w:tmpl w:val="53A8BD12"/>
    <w:lvl w:ilvl="0" w:tplc="9B7445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67221"/>
    <w:multiLevelType w:val="hybridMultilevel"/>
    <w:tmpl w:val="697C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A6418"/>
    <w:multiLevelType w:val="hybridMultilevel"/>
    <w:tmpl w:val="2E5A7720"/>
    <w:lvl w:ilvl="0" w:tplc="91B083C8">
      <w:start w:val="2"/>
      <w:numFmt w:val="decimal"/>
      <w:lvlText w:val="%1."/>
      <w:lvlJc w:val="left"/>
      <w:pPr>
        <w:ind w:left="927" w:hanging="360"/>
      </w:pPr>
      <w:rPr>
        <w:rFonts w:hint="default"/>
        <w:b/>
        <w:color w:val="D4630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67DD2"/>
    <w:multiLevelType w:val="hybridMultilevel"/>
    <w:tmpl w:val="C6DEC7E2"/>
    <w:lvl w:ilvl="0" w:tplc="18E69ED4">
      <w:start w:val="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C22DE3"/>
    <w:multiLevelType w:val="hybridMultilevel"/>
    <w:tmpl w:val="38F0A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C71958"/>
    <w:multiLevelType w:val="hybridMultilevel"/>
    <w:tmpl w:val="D098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25B7E"/>
    <w:multiLevelType w:val="hybridMultilevel"/>
    <w:tmpl w:val="668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420B5"/>
    <w:multiLevelType w:val="hybridMultilevel"/>
    <w:tmpl w:val="CC94D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A144C"/>
    <w:multiLevelType w:val="hybridMultilevel"/>
    <w:tmpl w:val="D30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8"/>
  </w:num>
  <w:num w:numId="5">
    <w:abstractNumId w:val="4"/>
  </w:num>
  <w:num w:numId="6">
    <w:abstractNumId w:val="29"/>
  </w:num>
  <w:num w:numId="7">
    <w:abstractNumId w:val="26"/>
  </w:num>
  <w:num w:numId="8">
    <w:abstractNumId w:val="14"/>
  </w:num>
  <w:num w:numId="9">
    <w:abstractNumId w:val="21"/>
  </w:num>
  <w:num w:numId="10">
    <w:abstractNumId w:val="16"/>
  </w:num>
  <w:num w:numId="11">
    <w:abstractNumId w:val="10"/>
  </w:num>
  <w:num w:numId="12">
    <w:abstractNumId w:val="8"/>
  </w:num>
  <w:num w:numId="13">
    <w:abstractNumId w:val="11"/>
  </w:num>
  <w:num w:numId="14">
    <w:abstractNumId w:val="17"/>
  </w:num>
  <w:num w:numId="15">
    <w:abstractNumId w:val="25"/>
  </w:num>
  <w:num w:numId="16">
    <w:abstractNumId w:val="15"/>
  </w:num>
  <w:num w:numId="17">
    <w:abstractNumId w:val="7"/>
  </w:num>
  <w:num w:numId="18">
    <w:abstractNumId w:val="23"/>
  </w:num>
  <w:num w:numId="19">
    <w:abstractNumId w:val="19"/>
  </w:num>
  <w:num w:numId="20">
    <w:abstractNumId w:val="5"/>
  </w:num>
  <w:num w:numId="21">
    <w:abstractNumId w:val="20"/>
  </w:num>
  <w:num w:numId="22">
    <w:abstractNumId w:val="18"/>
  </w:num>
  <w:num w:numId="23">
    <w:abstractNumId w:val="24"/>
  </w:num>
  <w:num w:numId="24">
    <w:abstractNumId w:val="9"/>
  </w:num>
  <w:num w:numId="25">
    <w:abstractNumId w:val="22"/>
  </w:num>
  <w:num w:numId="26">
    <w:abstractNumId w:val="2"/>
  </w:num>
  <w:num w:numId="27">
    <w:abstractNumId w:val="12"/>
  </w:num>
  <w:num w:numId="28">
    <w:abstractNumId w:val="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35"/>
    <w:rsid w:val="00001349"/>
    <w:rsid w:val="00003425"/>
    <w:rsid w:val="00010301"/>
    <w:rsid w:val="0001218D"/>
    <w:rsid w:val="0001301F"/>
    <w:rsid w:val="00014E27"/>
    <w:rsid w:val="000153AB"/>
    <w:rsid w:val="00025BEA"/>
    <w:rsid w:val="000269AE"/>
    <w:rsid w:val="00026F2F"/>
    <w:rsid w:val="000278BB"/>
    <w:rsid w:val="00032134"/>
    <w:rsid w:val="00032E98"/>
    <w:rsid w:val="00033D82"/>
    <w:rsid w:val="000355D5"/>
    <w:rsid w:val="000376DB"/>
    <w:rsid w:val="00037C10"/>
    <w:rsid w:val="000420A6"/>
    <w:rsid w:val="00042FF9"/>
    <w:rsid w:val="00044154"/>
    <w:rsid w:val="00044B69"/>
    <w:rsid w:val="00052905"/>
    <w:rsid w:val="00052D50"/>
    <w:rsid w:val="00053D82"/>
    <w:rsid w:val="00054B66"/>
    <w:rsid w:val="00057FF8"/>
    <w:rsid w:val="0006227F"/>
    <w:rsid w:val="000635B4"/>
    <w:rsid w:val="00066380"/>
    <w:rsid w:val="00066C8F"/>
    <w:rsid w:val="000722FB"/>
    <w:rsid w:val="00074F0B"/>
    <w:rsid w:val="00076C71"/>
    <w:rsid w:val="00077879"/>
    <w:rsid w:val="00082DCD"/>
    <w:rsid w:val="00084F48"/>
    <w:rsid w:val="00087A8B"/>
    <w:rsid w:val="0009205C"/>
    <w:rsid w:val="00092EB4"/>
    <w:rsid w:val="000A0929"/>
    <w:rsid w:val="000A73B4"/>
    <w:rsid w:val="000B29FA"/>
    <w:rsid w:val="000B5F46"/>
    <w:rsid w:val="000B71AF"/>
    <w:rsid w:val="000C0FD2"/>
    <w:rsid w:val="000C0FD6"/>
    <w:rsid w:val="000C236A"/>
    <w:rsid w:val="000C648C"/>
    <w:rsid w:val="000C66D0"/>
    <w:rsid w:val="000D1290"/>
    <w:rsid w:val="000D5B6C"/>
    <w:rsid w:val="000D7856"/>
    <w:rsid w:val="000E0EA4"/>
    <w:rsid w:val="000E1EC5"/>
    <w:rsid w:val="000E2BF6"/>
    <w:rsid w:val="000E46AC"/>
    <w:rsid w:val="000E65E7"/>
    <w:rsid w:val="000E6F9A"/>
    <w:rsid w:val="000F4904"/>
    <w:rsid w:val="00103E18"/>
    <w:rsid w:val="00105495"/>
    <w:rsid w:val="00105553"/>
    <w:rsid w:val="00110EBF"/>
    <w:rsid w:val="00112007"/>
    <w:rsid w:val="00112669"/>
    <w:rsid w:val="001144C8"/>
    <w:rsid w:val="00116FFD"/>
    <w:rsid w:val="00123823"/>
    <w:rsid w:val="00123871"/>
    <w:rsid w:val="0012578B"/>
    <w:rsid w:val="00126D2F"/>
    <w:rsid w:val="00131829"/>
    <w:rsid w:val="00132E01"/>
    <w:rsid w:val="001402A3"/>
    <w:rsid w:val="001426D5"/>
    <w:rsid w:val="00144750"/>
    <w:rsid w:val="00145476"/>
    <w:rsid w:val="001470B9"/>
    <w:rsid w:val="001612CD"/>
    <w:rsid w:val="00161990"/>
    <w:rsid w:val="001626A5"/>
    <w:rsid w:val="00167233"/>
    <w:rsid w:val="00173930"/>
    <w:rsid w:val="00175144"/>
    <w:rsid w:val="00177BFC"/>
    <w:rsid w:val="00182CAA"/>
    <w:rsid w:val="00184FFA"/>
    <w:rsid w:val="0018566B"/>
    <w:rsid w:val="00186C29"/>
    <w:rsid w:val="001873C0"/>
    <w:rsid w:val="00187A93"/>
    <w:rsid w:val="001915E7"/>
    <w:rsid w:val="00194EBA"/>
    <w:rsid w:val="00195A28"/>
    <w:rsid w:val="001974C9"/>
    <w:rsid w:val="001A1803"/>
    <w:rsid w:val="001A4256"/>
    <w:rsid w:val="001B1F12"/>
    <w:rsid w:val="001C10C6"/>
    <w:rsid w:val="001C29E8"/>
    <w:rsid w:val="001D1200"/>
    <w:rsid w:val="001D7EE8"/>
    <w:rsid w:val="001E0430"/>
    <w:rsid w:val="001E15EC"/>
    <w:rsid w:val="001E27E3"/>
    <w:rsid w:val="001E2D0E"/>
    <w:rsid w:val="001E42DC"/>
    <w:rsid w:val="001E42F7"/>
    <w:rsid w:val="001F11B2"/>
    <w:rsid w:val="002003FF"/>
    <w:rsid w:val="00201E0E"/>
    <w:rsid w:val="00201EA5"/>
    <w:rsid w:val="00204113"/>
    <w:rsid w:val="002051A7"/>
    <w:rsid w:val="002101BE"/>
    <w:rsid w:val="00211EDC"/>
    <w:rsid w:val="00213A61"/>
    <w:rsid w:val="00213CB1"/>
    <w:rsid w:val="00215F90"/>
    <w:rsid w:val="002178F8"/>
    <w:rsid w:val="00227309"/>
    <w:rsid w:val="002302A8"/>
    <w:rsid w:val="00230DC7"/>
    <w:rsid w:val="00240DD2"/>
    <w:rsid w:val="00242685"/>
    <w:rsid w:val="00255FD6"/>
    <w:rsid w:val="00256285"/>
    <w:rsid w:val="00260A4C"/>
    <w:rsid w:val="00266A79"/>
    <w:rsid w:val="00266BEF"/>
    <w:rsid w:val="00280086"/>
    <w:rsid w:val="00280477"/>
    <w:rsid w:val="0028111B"/>
    <w:rsid w:val="00281765"/>
    <w:rsid w:val="002827A5"/>
    <w:rsid w:val="00283196"/>
    <w:rsid w:val="002853B5"/>
    <w:rsid w:val="00286BBC"/>
    <w:rsid w:val="00292704"/>
    <w:rsid w:val="002966C9"/>
    <w:rsid w:val="00297D86"/>
    <w:rsid w:val="002A085F"/>
    <w:rsid w:val="002A0D43"/>
    <w:rsid w:val="002A6DB5"/>
    <w:rsid w:val="002B454F"/>
    <w:rsid w:val="002B7290"/>
    <w:rsid w:val="002B7838"/>
    <w:rsid w:val="002C453F"/>
    <w:rsid w:val="002C51AF"/>
    <w:rsid w:val="002D17FA"/>
    <w:rsid w:val="002D4BF2"/>
    <w:rsid w:val="002E15AA"/>
    <w:rsid w:val="002E2ADC"/>
    <w:rsid w:val="002E4E2A"/>
    <w:rsid w:val="002F0B60"/>
    <w:rsid w:val="002F41E1"/>
    <w:rsid w:val="002F643D"/>
    <w:rsid w:val="002F7131"/>
    <w:rsid w:val="002F7894"/>
    <w:rsid w:val="00300930"/>
    <w:rsid w:val="00301A08"/>
    <w:rsid w:val="003034CC"/>
    <w:rsid w:val="00310223"/>
    <w:rsid w:val="003108E9"/>
    <w:rsid w:val="00311C85"/>
    <w:rsid w:val="00313A4C"/>
    <w:rsid w:val="00315EFF"/>
    <w:rsid w:val="00317F51"/>
    <w:rsid w:val="00321714"/>
    <w:rsid w:val="0032205B"/>
    <w:rsid w:val="0032298D"/>
    <w:rsid w:val="00325833"/>
    <w:rsid w:val="00334397"/>
    <w:rsid w:val="003346A8"/>
    <w:rsid w:val="00335DB6"/>
    <w:rsid w:val="003432E3"/>
    <w:rsid w:val="00345FFD"/>
    <w:rsid w:val="00352C83"/>
    <w:rsid w:val="00352D9B"/>
    <w:rsid w:val="003531CE"/>
    <w:rsid w:val="00356D1F"/>
    <w:rsid w:val="00363031"/>
    <w:rsid w:val="00364422"/>
    <w:rsid w:val="00365108"/>
    <w:rsid w:val="00371B1E"/>
    <w:rsid w:val="00372071"/>
    <w:rsid w:val="00376542"/>
    <w:rsid w:val="003825D0"/>
    <w:rsid w:val="00384264"/>
    <w:rsid w:val="003861FB"/>
    <w:rsid w:val="00391E9A"/>
    <w:rsid w:val="00395517"/>
    <w:rsid w:val="0039556A"/>
    <w:rsid w:val="0039729E"/>
    <w:rsid w:val="003A03D7"/>
    <w:rsid w:val="003A22C3"/>
    <w:rsid w:val="003A399D"/>
    <w:rsid w:val="003A3CDA"/>
    <w:rsid w:val="003A4361"/>
    <w:rsid w:val="003A6BC5"/>
    <w:rsid w:val="003A74AC"/>
    <w:rsid w:val="003B0A15"/>
    <w:rsid w:val="003B0BC9"/>
    <w:rsid w:val="003B176F"/>
    <w:rsid w:val="003B5614"/>
    <w:rsid w:val="003B7594"/>
    <w:rsid w:val="003C09FD"/>
    <w:rsid w:val="003C6EA3"/>
    <w:rsid w:val="003C7597"/>
    <w:rsid w:val="003C7BC3"/>
    <w:rsid w:val="003C7E16"/>
    <w:rsid w:val="003D045A"/>
    <w:rsid w:val="003D1BCE"/>
    <w:rsid w:val="003D2354"/>
    <w:rsid w:val="003D23C6"/>
    <w:rsid w:val="003D3FB4"/>
    <w:rsid w:val="003E0362"/>
    <w:rsid w:val="003E045B"/>
    <w:rsid w:val="003E224B"/>
    <w:rsid w:val="003E3003"/>
    <w:rsid w:val="003E5A3C"/>
    <w:rsid w:val="003E6C97"/>
    <w:rsid w:val="003F3D0C"/>
    <w:rsid w:val="003F43D4"/>
    <w:rsid w:val="003F4520"/>
    <w:rsid w:val="00400542"/>
    <w:rsid w:val="00400664"/>
    <w:rsid w:val="00401143"/>
    <w:rsid w:val="004016FB"/>
    <w:rsid w:val="004064CB"/>
    <w:rsid w:val="004119BA"/>
    <w:rsid w:val="004163A0"/>
    <w:rsid w:val="00416A35"/>
    <w:rsid w:val="00427C32"/>
    <w:rsid w:val="004310D2"/>
    <w:rsid w:val="00432F9B"/>
    <w:rsid w:val="00436F6B"/>
    <w:rsid w:val="004446A8"/>
    <w:rsid w:val="00444FF7"/>
    <w:rsid w:val="004479C2"/>
    <w:rsid w:val="00454284"/>
    <w:rsid w:val="0045437A"/>
    <w:rsid w:val="00456640"/>
    <w:rsid w:val="00460EA1"/>
    <w:rsid w:val="004664DA"/>
    <w:rsid w:val="004765B1"/>
    <w:rsid w:val="00481043"/>
    <w:rsid w:val="004840AA"/>
    <w:rsid w:val="004855CF"/>
    <w:rsid w:val="00485AD3"/>
    <w:rsid w:val="00485EB2"/>
    <w:rsid w:val="00486937"/>
    <w:rsid w:val="004977D3"/>
    <w:rsid w:val="004A0065"/>
    <w:rsid w:val="004A0110"/>
    <w:rsid w:val="004A0444"/>
    <w:rsid w:val="004B3731"/>
    <w:rsid w:val="004B4E26"/>
    <w:rsid w:val="004B4F69"/>
    <w:rsid w:val="004C1F01"/>
    <w:rsid w:val="004C219C"/>
    <w:rsid w:val="004D2FCB"/>
    <w:rsid w:val="004D565F"/>
    <w:rsid w:val="004D66FB"/>
    <w:rsid w:val="004D7179"/>
    <w:rsid w:val="004D7774"/>
    <w:rsid w:val="004E33B6"/>
    <w:rsid w:val="004E5D4C"/>
    <w:rsid w:val="004E7B58"/>
    <w:rsid w:val="00500B32"/>
    <w:rsid w:val="00500FA2"/>
    <w:rsid w:val="00502EED"/>
    <w:rsid w:val="00506585"/>
    <w:rsid w:val="00506E0B"/>
    <w:rsid w:val="00507C93"/>
    <w:rsid w:val="0051140C"/>
    <w:rsid w:val="00515713"/>
    <w:rsid w:val="00516E6E"/>
    <w:rsid w:val="005173EB"/>
    <w:rsid w:val="00521DC3"/>
    <w:rsid w:val="00527121"/>
    <w:rsid w:val="00533475"/>
    <w:rsid w:val="00535898"/>
    <w:rsid w:val="00536098"/>
    <w:rsid w:val="005361A7"/>
    <w:rsid w:val="00536DF7"/>
    <w:rsid w:val="00537310"/>
    <w:rsid w:val="005424E5"/>
    <w:rsid w:val="00542A7C"/>
    <w:rsid w:val="00545602"/>
    <w:rsid w:val="00550CB9"/>
    <w:rsid w:val="00553C15"/>
    <w:rsid w:val="005574A1"/>
    <w:rsid w:val="00562266"/>
    <w:rsid w:val="00563FAB"/>
    <w:rsid w:val="00566980"/>
    <w:rsid w:val="005738DE"/>
    <w:rsid w:val="0058023A"/>
    <w:rsid w:val="0058265E"/>
    <w:rsid w:val="00583236"/>
    <w:rsid w:val="00583D4E"/>
    <w:rsid w:val="00583E2A"/>
    <w:rsid w:val="00586E92"/>
    <w:rsid w:val="00592614"/>
    <w:rsid w:val="005A7F67"/>
    <w:rsid w:val="005B32FC"/>
    <w:rsid w:val="005B3CE4"/>
    <w:rsid w:val="005C5349"/>
    <w:rsid w:val="005C7145"/>
    <w:rsid w:val="005D1DFF"/>
    <w:rsid w:val="005D1FC7"/>
    <w:rsid w:val="005D26B4"/>
    <w:rsid w:val="005D3AC1"/>
    <w:rsid w:val="005D4E2B"/>
    <w:rsid w:val="005D762F"/>
    <w:rsid w:val="005E24CC"/>
    <w:rsid w:val="005E417E"/>
    <w:rsid w:val="005E4AC2"/>
    <w:rsid w:val="005E54D9"/>
    <w:rsid w:val="005E6BB0"/>
    <w:rsid w:val="005F3CF1"/>
    <w:rsid w:val="005F7B06"/>
    <w:rsid w:val="006022A0"/>
    <w:rsid w:val="006027A6"/>
    <w:rsid w:val="00602859"/>
    <w:rsid w:val="00607A07"/>
    <w:rsid w:val="00614A0E"/>
    <w:rsid w:val="00621C66"/>
    <w:rsid w:val="00622850"/>
    <w:rsid w:val="006255E2"/>
    <w:rsid w:val="006257DA"/>
    <w:rsid w:val="0063154C"/>
    <w:rsid w:val="00632043"/>
    <w:rsid w:val="006324E4"/>
    <w:rsid w:val="00633A25"/>
    <w:rsid w:val="00635ECB"/>
    <w:rsid w:val="00637C42"/>
    <w:rsid w:val="006442BE"/>
    <w:rsid w:val="0065051F"/>
    <w:rsid w:val="00651AA4"/>
    <w:rsid w:val="006521A8"/>
    <w:rsid w:val="00654589"/>
    <w:rsid w:val="00662F8F"/>
    <w:rsid w:val="0066524C"/>
    <w:rsid w:val="0066662C"/>
    <w:rsid w:val="00670AF8"/>
    <w:rsid w:val="00673764"/>
    <w:rsid w:val="00684169"/>
    <w:rsid w:val="0068548E"/>
    <w:rsid w:val="00687F37"/>
    <w:rsid w:val="006920B3"/>
    <w:rsid w:val="006A10FF"/>
    <w:rsid w:val="006A4D72"/>
    <w:rsid w:val="006A79FE"/>
    <w:rsid w:val="006B0A25"/>
    <w:rsid w:val="006B3B43"/>
    <w:rsid w:val="006B6D5A"/>
    <w:rsid w:val="006B76EF"/>
    <w:rsid w:val="006B7BA1"/>
    <w:rsid w:val="006C0337"/>
    <w:rsid w:val="006C38A4"/>
    <w:rsid w:val="006C41B7"/>
    <w:rsid w:val="006C4C65"/>
    <w:rsid w:val="006C61F8"/>
    <w:rsid w:val="006C66ED"/>
    <w:rsid w:val="006C7EF2"/>
    <w:rsid w:val="006D2C9B"/>
    <w:rsid w:val="006D30A2"/>
    <w:rsid w:val="006D4DEA"/>
    <w:rsid w:val="006D6533"/>
    <w:rsid w:val="006D6553"/>
    <w:rsid w:val="006E14BC"/>
    <w:rsid w:val="006E25F6"/>
    <w:rsid w:val="006E3A80"/>
    <w:rsid w:val="006E3C5D"/>
    <w:rsid w:val="006E58D5"/>
    <w:rsid w:val="006E75EB"/>
    <w:rsid w:val="006F1E17"/>
    <w:rsid w:val="006F21E0"/>
    <w:rsid w:val="006F2C54"/>
    <w:rsid w:val="006F697E"/>
    <w:rsid w:val="00702278"/>
    <w:rsid w:val="00702ADE"/>
    <w:rsid w:val="00702F95"/>
    <w:rsid w:val="0070433F"/>
    <w:rsid w:val="0070597F"/>
    <w:rsid w:val="007072B4"/>
    <w:rsid w:val="00712012"/>
    <w:rsid w:val="00715396"/>
    <w:rsid w:val="007233CF"/>
    <w:rsid w:val="0072386E"/>
    <w:rsid w:val="00724F66"/>
    <w:rsid w:val="00725375"/>
    <w:rsid w:val="00727C2F"/>
    <w:rsid w:val="007324F8"/>
    <w:rsid w:val="007355E4"/>
    <w:rsid w:val="00735658"/>
    <w:rsid w:val="007357BE"/>
    <w:rsid w:val="00735C8A"/>
    <w:rsid w:val="00735D56"/>
    <w:rsid w:val="00737091"/>
    <w:rsid w:val="007410AE"/>
    <w:rsid w:val="00742212"/>
    <w:rsid w:val="0074248F"/>
    <w:rsid w:val="00743ACB"/>
    <w:rsid w:val="00750095"/>
    <w:rsid w:val="007517BB"/>
    <w:rsid w:val="00751C50"/>
    <w:rsid w:val="007537F2"/>
    <w:rsid w:val="0076006C"/>
    <w:rsid w:val="007638D0"/>
    <w:rsid w:val="00765A6E"/>
    <w:rsid w:val="00765D44"/>
    <w:rsid w:val="0076764E"/>
    <w:rsid w:val="00767CF0"/>
    <w:rsid w:val="00772461"/>
    <w:rsid w:val="00773E9D"/>
    <w:rsid w:val="0078199B"/>
    <w:rsid w:val="00782B3F"/>
    <w:rsid w:val="00783ACF"/>
    <w:rsid w:val="00785E7B"/>
    <w:rsid w:val="00790B2A"/>
    <w:rsid w:val="00794635"/>
    <w:rsid w:val="007A3C27"/>
    <w:rsid w:val="007A7B41"/>
    <w:rsid w:val="007B0B05"/>
    <w:rsid w:val="007B20B7"/>
    <w:rsid w:val="007B25A2"/>
    <w:rsid w:val="007B269D"/>
    <w:rsid w:val="007B4A77"/>
    <w:rsid w:val="007B567E"/>
    <w:rsid w:val="007B5B4B"/>
    <w:rsid w:val="007B6460"/>
    <w:rsid w:val="007C163B"/>
    <w:rsid w:val="007C3186"/>
    <w:rsid w:val="007D08CE"/>
    <w:rsid w:val="007D15BE"/>
    <w:rsid w:val="007D595B"/>
    <w:rsid w:val="007D7BC0"/>
    <w:rsid w:val="007E16A9"/>
    <w:rsid w:val="007E1A8E"/>
    <w:rsid w:val="007E2D12"/>
    <w:rsid w:val="007E5E3C"/>
    <w:rsid w:val="007E7816"/>
    <w:rsid w:val="007F1050"/>
    <w:rsid w:val="007F4999"/>
    <w:rsid w:val="007F6F7B"/>
    <w:rsid w:val="00804B08"/>
    <w:rsid w:val="00804B8D"/>
    <w:rsid w:val="0080549E"/>
    <w:rsid w:val="00806060"/>
    <w:rsid w:val="008103EB"/>
    <w:rsid w:val="0081169D"/>
    <w:rsid w:val="00814DB8"/>
    <w:rsid w:val="008154A7"/>
    <w:rsid w:val="008162CB"/>
    <w:rsid w:val="00817CD4"/>
    <w:rsid w:val="00822768"/>
    <w:rsid w:val="00822B0C"/>
    <w:rsid w:val="0082308A"/>
    <w:rsid w:val="00826169"/>
    <w:rsid w:val="00827CCA"/>
    <w:rsid w:val="0083233E"/>
    <w:rsid w:val="00840AD8"/>
    <w:rsid w:val="00841068"/>
    <w:rsid w:val="008419CE"/>
    <w:rsid w:val="00841F9A"/>
    <w:rsid w:val="0084316A"/>
    <w:rsid w:val="00843B12"/>
    <w:rsid w:val="00843D8A"/>
    <w:rsid w:val="00853D8D"/>
    <w:rsid w:val="008560C9"/>
    <w:rsid w:val="008576D5"/>
    <w:rsid w:val="0086367C"/>
    <w:rsid w:val="0086580D"/>
    <w:rsid w:val="00865849"/>
    <w:rsid w:val="00866181"/>
    <w:rsid w:val="00866BDC"/>
    <w:rsid w:val="00867485"/>
    <w:rsid w:val="00871B72"/>
    <w:rsid w:val="0087572A"/>
    <w:rsid w:val="00880A98"/>
    <w:rsid w:val="0088209A"/>
    <w:rsid w:val="0088301D"/>
    <w:rsid w:val="008841EF"/>
    <w:rsid w:val="008850CF"/>
    <w:rsid w:val="00885ABB"/>
    <w:rsid w:val="00886DF9"/>
    <w:rsid w:val="008876E7"/>
    <w:rsid w:val="00890B03"/>
    <w:rsid w:val="008948E8"/>
    <w:rsid w:val="00896555"/>
    <w:rsid w:val="00896F0D"/>
    <w:rsid w:val="00897966"/>
    <w:rsid w:val="008A316B"/>
    <w:rsid w:val="008A4BC3"/>
    <w:rsid w:val="008A55D5"/>
    <w:rsid w:val="008B3F89"/>
    <w:rsid w:val="008C039C"/>
    <w:rsid w:val="008C0A01"/>
    <w:rsid w:val="008C29D2"/>
    <w:rsid w:val="008C3B5F"/>
    <w:rsid w:val="008C3E67"/>
    <w:rsid w:val="008C6C38"/>
    <w:rsid w:val="008D2136"/>
    <w:rsid w:val="008D31DA"/>
    <w:rsid w:val="008D4173"/>
    <w:rsid w:val="008D427E"/>
    <w:rsid w:val="008E02B6"/>
    <w:rsid w:val="008E07EA"/>
    <w:rsid w:val="008E1884"/>
    <w:rsid w:val="008E3DDF"/>
    <w:rsid w:val="008E4A7C"/>
    <w:rsid w:val="008E5E9D"/>
    <w:rsid w:val="008F31C8"/>
    <w:rsid w:val="0090298F"/>
    <w:rsid w:val="00902B7C"/>
    <w:rsid w:val="00905EF6"/>
    <w:rsid w:val="009065C4"/>
    <w:rsid w:val="009069E9"/>
    <w:rsid w:val="00906DF6"/>
    <w:rsid w:val="00912FD2"/>
    <w:rsid w:val="009137C6"/>
    <w:rsid w:val="00913B0E"/>
    <w:rsid w:val="00916910"/>
    <w:rsid w:val="00920F11"/>
    <w:rsid w:val="00924EAA"/>
    <w:rsid w:val="00924F5A"/>
    <w:rsid w:val="009252FC"/>
    <w:rsid w:val="0093045B"/>
    <w:rsid w:val="00932EFC"/>
    <w:rsid w:val="00933C87"/>
    <w:rsid w:val="00936A8B"/>
    <w:rsid w:val="00940829"/>
    <w:rsid w:val="00942DB5"/>
    <w:rsid w:val="009455FC"/>
    <w:rsid w:val="00945E33"/>
    <w:rsid w:val="00950ADE"/>
    <w:rsid w:val="00956EF8"/>
    <w:rsid w:val="009602AB"/>
    <w:rsid w:val="009617D5"/>
    <w:rsid w:val="0096588B"/>
    <w:rsid w:val="00966044"/>
    <w:rsid w:val="00967E3B"/>
    <w:rsid w:val="00970874"/>
    <w:rsid w:val="009740A7"/>
    <w:rsid w:val="00974935"/>
    <w:rsid w:val="00975A37"/>
    <w:rsid w:val="00976A88"/>
    <w:rsid w:val="009778C2"/>
    <w:rsid w:val="00980C70"/>
    <w:rsid w:val="009834DD"/>
    <w:rsid w:val="00986EEA"/>
    <w:rsid w:val="00987C6C"/>
    <w:rsid w:val="00995B4D"/>
    <w:rsid w:val="009A2E1A"/>
    <w:rsid w:val="009A341D"/>
    <w:rsid w:val="009A68D0"/>
    <w:rsid w:val="009A7D36"/>
    <w:rsid w:val="009B181E"/>
    <w:rsid w:val="009B20E3"/>
    <w:rsid w:val="009C2D3B"/>
    <w:rsid w:val="009C6804"/>
    <w:rsid w:val="009D0DFC"/>
    <w:rsid w:val="009D15BD"/>
    <w:rsid w:val="009E0984"/>
    <w:rsid w:val="009E54C9"/>
    <w:rsid w:val="009F2FFD"/>
    <w:rsid w:val="009F3A9E"/>
    <w:rsid w:val="00A0289A"/>
    <w:rsid w:val="00A04545"/>
    <w:rsid w:val="00A04CDC"/>
    <w:rsid w:val="00A105F7"/>
    <w:rsid w:val="00A1190F"/>
    <w:rsid w:val="00A1234F"/>
    <w:rsid w:val="00A23CB2"/>
    <w:rsid w:val="00A34559"/>
    <w:rsid w:val="00A36194"/>
    <w:rsid w:val="00A363B3"/>
    <w:rsid w:val="00A42397"/>
    <w:rsid w:val="00A430ED"/>
    <w:rsid w:val="00A43F5C"/>
    <w:rsid w:val="00A5053F"/>
    <w:rsid w:val="00A53F02"/>
    <w:rsid w:val="00A56868"/>
    <w:rsid w:val="00A57AAF"/>
    <w:rsid w:val="00A6278C"/>
    <w:rsid w:val="00A65A63"/>
    <w:rsid w:val="00A75975"/>
    <w:rsid w:val="00A7611F"/>
    <w:rsid w:val="00A76A79"/>
    <w:rsid w:val="00A8200E"/>
    <w:rsid w:val="00A8228A"/>
    <w:rsid w:val="00A82571"/>
    <w:rsid w:val="00A83C99"/>
    <w:rsid w:val="00A8704A"/>
    <w:rsid w:val="00A901AD"/>
    <w:rsid w:val="00A93D83"/>
    <w:rsid w:val="00AA0F9C"/>
    <w:rsid w:val="00AA184B"/>
    <w:rsid w:val="00AA61EA"/>
    <w:rsid w:val="00AB2726"/>
    <w:rsid w:val="00AB2FE5"/>
    <w:rsid w:val="00AB3D13"/>
    <w:rsid w:val="00AB7EDE"/>
    <w:rsid w:val="00AC027E"/>
    <w:rsid w:val="00AC0760"/>
    <w:rsid w:val="00AC0889"/>
    <w:rsid w:val="00AC0FAD"/>
    <w:rsid w:val="00AC2E93"/>
    <w:rsid w:val="00AC3165"/>
    <w:rsid w:val="00AC4353"/>
    <w:rsid w:val="00AD0728"/>
    <w:rsid w:val="00AD0C44"/>
    <w:rsid w:val="00AD6830"/>
    <w:rsid w:val="00AE4270"/>
    <w:rsid w:val="00AE4F20"/>
    <w:rsid w:val="00AE5EF7"/>
    <w:rsid w:val="00AE6F43"/>
    <w:rsid w:val="00AE7697"/>
    <w:rsid w:val="00AF429E"/>
    <w:rsid w:val="00AF75AA"/>
    <w:rsid w:val="00AF797E"/>
    <w:rsid w:val="00B006EA"/>
    <w:rsid w:val="00B00AB1"/>
    <w:rsid w:val="00B02566"/>
    <w:rsid w:val="00B049BE"/>
    <w:rsid w:val="00B06948"/>
    <w:rsid w:val="00B11B23"/>
    <w:rsid w:val="00B1477C"/>
    <w:rsid w:val="00B16CCB"/>
    <w:rsid w:val="00B16EE6"/>
    <w:rsid w:val="00B17C01"/>
    <w:rsid w:val="00B20941"/>
    <w:rsid w:val="00B21F21"/>
    <w:rsid w:val="00B22D68"/>
    <w:rsid w:val="00B2319F"/>
    <w:rsid w:val="00B257FD"/>
    <w:rsid w:val="00B5199E"/>
    <w:rsid w:val="00B55F60"/>
    <w:rsid w:val="00B56718"/>
    <w:rsid w:val="00B636B1"/>
    <w:rsid w:val="00B63DBD"/>
    <w:rsid w:val="00B64D2D"/>
    <w:rsid w:val="00B66D01"/>
    <w:rsid w:val="00B71979"/>
    <w:rsid w:val="00B723A3"/>
    <w:rsid w:val="00B77817"/>
    <w:rsid w:val="00B84466"/>
    <w:rsid w:val="00B8513C"/>
    <w:rsid w:val="00B87B6C"/>
    <w:rsid w:val="00B963D9"/>
    <w:rsid w:val="00B970DE"/>
    <w:rsid w:val="00BA12F9"/>
    <w:rsid w:val="00BA617F"/>
    <w:rsid w:val="00BB1178"/>
    <w:rsid w:val="00BB2C80"/>
    <w:rsid w:val="00BB6C51"/>
    <w:rsid w:val="00BC0252"/>
    <w:rsid w:val="00BC30BE"/>
    <w:rsid w:val="00BD1D39"/>
    <w:rsid w:val="00BD3369"/>
    <w:rsid w:val="00BD4A14"/>
    <w:rsid w:val="00BD4E47"/>
    <w:rsid w:val="00BE20C3"/>
    <w:rsid w:val="00BE52F1"/>
    <w:rsid w:val="00BE7406"/>
    <w:rsid w:val="00BF788D"/>
    <w:rsid w:val="00C00B81"/>
    <w:rsid w:val="00C02559"/>
    <w:rsid w:val="00C0356A"/>
    <w:rsid w:val="00C061F6"/>
    <w:rsid w:val="00C06CFA"/>
    <w:rsid w:val="00C120EA"/>
    <w:rsid w:val="00C13705"/>
    <w:rsid w:val="00C155CB"/>
    <w:rsid w:val="00C16A39"/>
    <w:rsid w:val="00C305A5"/>
    <w:rsid w:val="00C36820"/>
    <w:rsid w:val="00C42185"/>
    <w:rsid w:val="00C42C52"/>
    <w:rsid w:val="00C43860"/>
    <w:rsid w:val="00C44354"/>
    <w:rsid w:val="00C4733D"/>
    <w:rsid w:val="00C47710"/>
    <w:rsid w:val="00C50EAB"/>
    <w:rsid w:val="00C53102"/>
    <w:rsid w:val="00C57A8E"/>
    <w:rsid w:val="00C649A0"/>
    <w:rsid w:val="00C6777D"/>
    <w:rsid w:val="00C76AA2"/>
    <w:rsid w:val="00C83379"/>
    <w:rsid w:val="00C876D8"/>
    <w:rsid w:val="00C975FD"/>
    <w:rsid w:val="00CA3327"/>
    <w:rsid w:val="00CA47B2"/>
    <w:rsid w:val="00CB2224"/>
    <w:rsid w:val="00CB5963"/>
    <w:rsid w:val="00CB6B96"/>
    <w:rsid w:val="00CB71DA"/>
    <w:rsid w:val="00CC2879"/>
    <w:rsid w:val="00CC431B"/>
    <w:rsid w:val="00CC5633"/>
    <w:rsid w:val="00CC7FD3"/>
    <w:rsid w:val="00CD283B"/>
    <w:rsid w:val="00CD5614"/>
    <w:rsid w:val="00CE4603"/>
    <w:rsid w:val="00CE4798"/>
    <w:rsid w:val="00CE4D0C"/>
    <w:rsid w:val="00CF37B0"/>
    <w:rsid w:val="00CF402A"/>
    <w:rsid w:val="00CF55E3"/>
    <w:rsid w:val="00CF6DC9"/>
    <w:rsid w:val="00D0242E"/>
    <w:rsid w:val="00D03B90"/>
    <w:rsid w:val="00D06A64"/>
    <w:rsid w:val="00D100E8"/>
    <w:rsid w:val="00D107CC"/>
    <w:rsid w:val="00D127CE"/>
    <w:rsid w:val="00D134C1"/>
    <w:rsid w:val="00D13F26"/>
    <w:rsid w:val="00D16513"/>
    <w:rsid w:val="00D20C5F"/>
    <w:rsid w:val="00D2224C"/>
    <w:rsid w:val="00D23858"/>
    <w:rsid w:val="00D24A53"/>
    <w:rsid w:val="00D320FA"/>
    <w:rsid w:val="00D356BC"/>
    <w:rsid w:val="00D36B06"/>
    <w:rsid w:val="00D40D27"/>
    <w:rsid w:val="00D41039"/>
    <w:rsid w:val="00D4434F"/>
    <w:rsid w:val="00D458F1"/>
    <w:rsid w:val="00D4650D"/>
    <w:rsid w:val="00D47428"/>
    <w:rsid w:val="00D52A27"/>
    <w:rsid w:val="00D52C6B"/>
    <w:rsid w:val="00D55227"/>
    <w:rsid w:val="00D5757A"/>
    <w:rsid w:val="00D61B5C"/>
    <w:rsid w:val="00D64151"/>
    <w:rsid w:val="00D6461C"/>
    <w:rsid w:val="00D72261"/>
    <w:rsid w:val="00D72E14"/>
    <w:rsid w:val="00D76898"/>
    <w:rsid w:val="00D8114C"/>
    <w:rsid w:val="00D84C5C"/>
    <w:rsid w:val="00D85EB7"/>
    <w:rsid w:val="00D876A4"/>
    <w:rsid w:val="00D92B61"/>
    <w:rsid w:val="00D937D9"/>
    <w:rsid w:val="00D949C4"/>
    <w:rsid w:val="00D94F17"/>
    <w:rsid w:val="00D96897"/>
    <w:rsid w:val="00D96AF8"/>
    <w:rsid w:val="00D97D9C"/>
    <w:rsid w:val="00D97E94"/>
    <w:rsid w:val="00DA1A34"/>
    <w:rsid w:val="00DA27AD"/>
    <w:rsid w:val="00DA2988"/>
    <w:rsid w:val="00DA2B39"/>
    <w:rsid w:val="00DA3B9E"/>
    <w:rsid w:val="00DA46A4"/>
    <w:rsid w:val="00DA5B37"/>
    <w:rsid w:val="00DA5E2E"/>
    <w:rsid w:val="00DB06EB"/>
    <w:rsid w:val="00DB178A"/>
    <w:rsid w:val="00DB1886"/>
    <w:rsid w:val="00DB20AB"/>
    <w:rsid w:val="00DB4E77"/>
    <w:rsid w:val="00DC28CA"/>
    <w:rsid w:val="00DC29B8"/>
    <w:rsid w:val="00DC7912"/>
    <w:rsid w:val="00DC7F73"/>
    <w:rsid w:val="00DD0026"/>
    <w:rsid w:val="00DD2F2A"/>
    <w:rsid w:val="00DD433B"/>
    <w:rsid w:val="00DD51EB"/>
    <w:rsid w:val="00DD684D"/>
    <w:rsid w:val="00DD6D89"/>
    <w:rsid w:val="00DD78BB"/>
    <w:rsid w:val="00DE62CF"/>
    <w:rsid w:val="00DE7FDC"/>
    <w:rsid w:val="00DF1D95"/>
    <w:rsid w:val="00DF7AD6"/>
    <w:rsid w:val="00E00462"/>
    <w:rsid w:val="00E0537A"/>
    <w:rsid w:val="00E1040E"/>
    <w:rsid w:val="00E11F4B"/>
    <w:rsid w:val="00E13BF6"/>
    <w:rsid w:val="00E15FA3"/>
    <w:rsid w:val="00E179CD"/>
    <w:rsid w:val="00E17A39"/>
    <w:rsid w:val="00E21990"/>
    <w:rsid w:val="00E22CBE"/>
    <w:rsid w:val="00E23F6A"/>
    <w:rsid w:val="00E24E34"/>
    <w:rsid w:val="00E27395"/>
    <w:rsid w:val="00E31B7C"/>
    <w:rsid w:val="00E323F7"/>
    <w:rsid w:val="00E32F47"/>
    <w:rsid w:val="00E44ED0"/>
    <w:rsid w:val="00E46DE8"/>
    <w:rsid w:val="00E527A4"/>
    <w:rsid w:val="00E53EDB"/>
    <w:rsid w:val="00E62D13"/>
    <w:rsid w:val="00E6308E"/>
    <w:rsid w:val="00E63191"/>
    <w:rsid w:val="00E63930"/>
    <w:rsid w:val="00E67328"/>
    <w:rsid w:val="00E67415"/>
    <w:rsid w:val="00E71F70"/>
    <w:rsid w:val="00E75301"/>
    <w:rsid w:val="00E81030"/>
    <w:rsid w:val="00E831C7"/>
    <w:rsid w:val="00E842DC"/>
    <w:rsid w:val="00E843B7"/>
    <w:rsid w:val="00E85BE4"/>
    <w:rsid w:val="00E87834"/>
    <w:rsid w:val="00E8786D"/>
    <w:rsid w:val="00E90990"/>
    <w:rsid w:val="00E9189F"/>
    <w:rsid w:val="00E97AC9"/>
    <w:rsid w:val="00E97CB7"/>
    <w:rsid w:val="00EA04EA"/>
    <w:rsid w:val="00EA099D"/>
    <w:rsid w:val="00EA4565"/>
    <w:rsid w:val="00EA5E97"/>
    <w:rsid w:val="00EB1463"/>
    <w:rsid w:val="00EB175E"/>
    <w:rsid w:val="00EB35BF"/>
    <w:rsid w:val="00EB54CC"/>
    <w:rsid w:val="00EB6FED"/>
    <w:rsid w:val="00EC5B52"/>
    <w:rsid w:val="00ED0832"/>
    <w:rsid w:val="00ED14F2"/>
    <w:rsid w:val="00EE2243"/>
    <w:rsid w:val="00EE30E7"/>
    <w:rsid w:val="00EE6F03"/>
    <w:rsid w:val="00EE6F73"/>
    <w:rsid w:val="00EF505F"/>
    <w:rsid w:val="00EF5AD3"/>
    <w:rsid w:val="00EF6D47"/>
    <w:rsid w:val="00EF6F6C"/>
    <w:rsid w:val="00F0096B"/>
    <w:rsid w:val="00F01B23"/>
    <w:rsid w:val="00F04066"/>
    <w:rsid w:val="00F05762"/>
    <w:rsid w:val="00F058F7"/>
    <w:rsid w:val="00F05B8C"/>
    <w:rsid w:val="00F068A8"/>
    <w:rsid w:val="00F0728E"/>
    <w:rsid w:val="00F07B35"/>
    <w:rsid w:val="00F11D4C"/>
    <w:rsid w:val="00F122C1"/>
    <w:rsid w:val="00F12860"/>
    <w:rsid w:val="00F12A81"/>
    <w:rsid w:val="00F16387"/>
    <w:rsid w:val="00F1655F"/>
    <w:rsid w:val="00F17173"/>
    <w:rsid w:val="00F256F1"/>
    <w:rsid w:val="00F2691E"/>
    <w:rsid w:val="00F413F9"/>
    <w:rsid w:val="00F46707"/>
    <w:rsid w:val="00F47402"/>
    <w:rsid w:val="00F50B73"/>
    <w:rsid w:val="00F52EAA"/>
    <w:rsid w:val="00F53F13"/>
    <w:rsid w:val="00F54B8D"/>
    <w:rsid w:val="00F5635A"/>
    <w:rsid w:val="00F576F9"/>
    <w:rsid w:val="00F652E0"/>
    <w:rsid w:val="00F82216"/>
    <w:rsid w:val="00F8602C"/>
    <w:rsid w:val="00F870A3"/>
    <w:rsid w:val="00F87FFD"/>
    <w:rsid w:val="00F90E72"/>
    <w:rsid w:val="00F92E9C"/>
    <w:rsid w:val="00F9355B"/>
    <w:rsid w:val="00F93E07"/>
    <w:rsid w:val="00F9593B"/>
    <w:rsid w:val="00FA24DA"/>
    <w:rsid w:val="00FA4974"/>
    <w:rsid w:val="00FB19EF"/>
    <w:rsid w:val="00FB2C62"/>
    <w:rsid w:val="00FB3C2E"/>
    <w:rsid w:val="00FB5D06"/>
    <w:rsid w:val="00FC0D42"/>
    <w:rsid w:val="00FC126E"/>
    <w:rsid w:val="00FC1F7D"/>
    <w:rsid w:val="00FC51D9"/>
    <w:rsid w:val="00FC5535"/>
    <w:rsid w:val="00FC5CE5"/>
    <w:rsid w:val="00FD2993"/>
    <w:rsid w:val="00FD4E7F"/>
    <w:rsid w:val="00FD6809"/>
    <w:rsid w:val="00FD7657"/>
    <w:rsid w:val="00FE0DF7"/>
    <w:rsid w:val="00FE1C63"/>
    <w:rsid w:val="00FE2AF2"/>
    <w:rsid w:val="00FE4EE0"/>
    <w:rsid w:val="00FF02DB"/>
    <w:rsid w:val="00FF2383"/>
    <w:rsid w:val="00FF245B"/>
    <w:rsid w:val="00FF2E81"/>
    <w:rsid w:val="00FF35E3"/>
    <w:rsid w:val="00FF5DA5"/>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81A60"/>
  <w15:chartTrackingRefBased/>
  <w15:docId w15:val="{1BA934CF-16C3-456C-8E05-17A8BE8D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35"/>
    <w:rPr>
      <w:rFonts w:ascii="Times New Roman" w:eastAsia="Times New Roman" w:hAnsi="Times New Roman"/>
      <w:sz w:val="24"/>
      <w:szCs w:val="24"/>
    </w:rPr>
  </w:style>
  <w:style w:type="paragraph" w:styleId="Heading1">
    <w:name w:val="heading 1"/>
    <w:basedOn w:val="Normal"/>
    <w:next w:val="Normal"/>
    <w:link w:val="Heading1Char"/>
    <w:uiPriority w:val="9"/>
    <w:qFormat/>
    <w:rsid w:val="00FB3C2E"/>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855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935"/>
    <w:pPr>
      <w:tabs>
        <w:tab w:val="center" w:pos="4153"/>
        <w:tab w:val="right" w:pos="8306"/>
      </w:tabs>
    </w:pPr>
  </w:style>
  <w:style w:type="character" w:customStyle="1" w:styleId="HeaderChar">
    <w:name w:val="Header Char"/>
    <w:link w:val="Header"/>
    <w:uiPriority w:val="99"/>
    <w:rsid w:val="0097493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74935"/>
    <w:pPr>
      <w:tabs>
        <w:tab w:val="center" w:pos="4153"/>
        <w:tab w:val="right" w:pos="8306"/>
      </w:tabs>
    </w:pPr>
  </w:style>
  <w:style w:type="character" w:customStyle="1" w:styleId="FooterChar">
    <w:name w:val="Footer Char"/>
    <w:link w:val="Footer"/>
    <w:uiPriority w:val="99"/>
    <w:rsid w:val="00974935"/>
    <w:rPr>
      <w:rFonts w:ascii="Times New Roman" w:eastAsia="Times New Roman" w:hAnsi="Times New Roman" w:cs="Times New Roman"/>
      <w:sz w:val="24"/>
      <w:szCs w:val="24"/>
      <w:lang w:eastAsia="en-GB"/>
    </w:rPr>
  </w:style>
  <w:style w:type="character" w:styleId="Hyperlink">
    <w:name w:val="Hyperlink"/>
    <w:rsid w:val="00974935"/>
    <w:rPr>
      <w:color w:val="0000FF"/>
      <w:u w:val="single"/>
    </w:rPr>
  </w:style>
  <w:style w:type="paragraph" w:styleId="FootnoteText">
    <w:name w:val="footnote text"/>
    <w:basedOn w:val="Normal"/>
    <w:link w:val="FootnoteTextChar"/>
    <w:semiHidden/>
    <w:rsid w:val="00974935"/>
    <w:rPr>
      <w:sz w:val="20"/>
      <w:szCs w:val="20"/>
    </w:rPr>
  </w:style>
  <w:style w:type="character" w:customStyle="1" w:styleId="FootnoteTextChar">
    <w:name w:val="Footnote Text Char"/>
    <w:link w:val="FootnoteText"/>
    <w:semiHidden/>
    <w:rsid w:val="00974935"/>
    <w:rPr>
      <w:rFonts w:ascii="Times New Roman" w:eastAsia="Times New Roman" w:hAnsi="Times New Roman" w:cs="Times New Roman"/>
      <w:sz w:val="20"/>
      <w:szCs w:val="20"/>
      <w:lang w:eastAsia="en-GB"/>
    </w:rPr>
  </w:style>
  <w:style w:type="character" w:styleId="FootnoteReference">
    <w:name w:val="footnote reference"/>
    <w:semiHidden/>
    <w:rsid w:val="00974935"/>
    <w:rPr>
      <w:vertAlign w:val="superscript"/>
    </w:rPr>
  </w:style>
  <w:style w:type="paragraph" w:styleId="BalloonText">
    <w:name w:val="Balloon Text"/>
    <w:basedOn w:val="Normal"/>
    <w:link w:val="BalloonTextChar"/>
    <w:uiPriority w:val="99"/>
    <w:semiHidden/>
    <w:unhideWhenUsed/>
    <w:rsid w:val="00974935"/>
    <w:rPr>
      <w:rFonts w:ascii="Tahoma" w:hAnsi="Tahoma" w:cs="Tahoma"/>
      <w:sz w:val="16"/>
      <w:szCs w:val="16"/>
    </w:rPr>
  </w:style>
  <w:style w:type="character" w:customStyle="1" w:styleId="BalloonTextChar">
    <w:name w:val="Balloon Text Char"/>
    <w:link w:val="BalloonText"/>
    <w:uiPriority w:val="99"/>
    <w:semiHidden/>
    <w:rsid w:val="00974935"/>
    <w:rPr>
      <w:rFonts w:ascii="Tahoma" w:eastAsia="Times New Roman" w:hAnsi="Tahoma" w:cs="Tahoma"/>
      <w:sz w:val="16"/>
      <w:szCs w:val="16"/>
      <w:lang w:eastAsia="en-GB"/>
    </w:rPr>
  </w:style>
  <w:style w:type="paragraph" w:styleId="ListParagraph">
    <w:name w:val="List Paragraph"/>
    <w:basedOn w:val="Normal"/>
    <w:uiPriority w:val="34"/>
    <w:qFormat/>
    <w:rsid w:val="00BA617F"/>
    <w:pPr>
      <w:ind w:left="720"/>
      <w:contextualSpacing/>
    </w:pPr>
  </w:style>
  <w:style w:type="character" w:customStyle="1" w:styleId="Heading3Char">
    <w:name w:val="Heading 3 Char"/>
    <w:link w:val="Heading3"/>
    <w:uiPriority w:val="9"/>
    <w:rsid w:val="004855C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855CF"/>
    <w:pPr>
      <w:spacing w:before="100" w:beforeAutospacing="1" w:after="100" w:afterAutospacing="1"/>
    </w:pPr>
  </w:style>
  <w:style w:type="character" w:styleId="CommentReference">
    <w:name w:val="annotation reference"/>
    <w:uiPriority w:val="99"/>
    <w:semiHidden/>
    <w:unhideWhenUsed/>
    <w:rsid w:val="009D15BD"/>
    <w:rPr>
      <w:sz w:val="16"/>
      <w:szCs w:val="16"/>
    </w:rPr>
  </w:style>
  <w:style w:type="paragraph" w:styleId="CommentText">
    <w:name w:val="annotation text"/>
    <w:basedOn w:val="Normal"/>
    <w:link w:val="CommentTextChar"/>
    <w:uiPriority w:val="99"/>
    <w:semiHidden/>
    <w:unhideWhenUsed/>
    <w:rsid w:val="009D15BD"/>
    <w:rPr>
      <w:sz w:val="20"/>
      <w:szCs w:val="20"/>
    </w:rPr>
  </w:style>
  <w:style w:type="character" w:customStyle="1" w:styleId="CommentTextChar">
    <w:name w:val="Comment Text Char"/>
    <w:link w:val="CommentText"/>
    <w:uiPriority w:val="99"/>
    <w:semiHidden/>
    <w:rsid w:val="009D15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5BD"/>
    <w:rPr>
      <w:b/>
      <w:bCs/>
    </w:rPr>
  </w:style>
  <w:style w:type="character" w:customStyle="1" w:styleId="CommentSubjectChar">
    <w:name w:val="Comment Subject Char"/>
    <w:link w:val="CommentSubject"/>
    <w:uiPriority w:val="99"/>
    <w:semiHidden/>
    <w:rsid w:val="009D15BD"/>
    <w:rPr>
      <w:rFonts w:ascii="Times New Roman" w:eastAsia="Times New Roman" w:hAnsi="Times New Roman" w:cs="Times New Roman"/>
      <w:b/>
      <w:bCs/>
      <w:sz w:val="20"/>
      <w:szCs w:val="20"/>
      <w:lang w:eastAsia="en-GB"/>
    </w:rPr>
  </w:style>
  <w:style w:type="paragraph" w:styleId="NoSpacing">
    <w:name w:val="No Spacing"/>
    <w:basedOn w:val="Normal"/>
    <w:uiPriority w:val="1"/>
    <w:qFormat/>
    <w:rsid w:val="0082308A"/>
    <w:rPr>
      <w:rFonts w:eastAsia="Calibri"/>
      <w:b/>
      <w:bCs/>
    </w:rPr>
  </w:style>
  <w:style w:type="table" w:styleId="TableGrid">
    <w:name w:val="Table Grid"/>
    <w:basedOn w:val="TableNormal"/>
    <w:uiPriority w:val="39"/>
    <w:rsid w:val="004016FB"/>
    <w:rPr>
      <w:color w:val="00709E"/>
    </w:rPr>
    <w:tblPr>
      <w:tblBorders>
        <w:top w:val="single" w:sz="8" w:space="0" w:color="00709E"/>
        <w:left w:val="single" w:sz="8" w:space="0" w:color="00709E"/>
        <w:bottom w:val="single" w:sz="8" w:space="0" w:color="00709E"/>
        <w:right w:val="single" w:sz="8" w:space="0" w:color="00709E"/>
        <w:insideH w:val="single" w:sz="8" w:space="0" w:color="00709E"/>
        <w:insideV w:val="single" w:sz="8" w:space="0" w:color="00709E"/>
      </w:tblBorders>
    </w:tblPr>
  </w:style>
  <w:style w:type="character" w:customStyle="1" w:styleId="Heading1Char">
    <w:name w:val="Heading 1 Char"/>
    <w:link w:val="Heading1"/>
    <w:uiPriority w:val="9"/>
    <w:rsid w:val="00FB3C2E"/>
    <w:rPr>
      <w:rFonts w:ascii="Cambria" w:eastAsia="Times New Roman" w:hAnsi="Cambria" w:cs="Times New Roman"/>
      <w:b/>
      <w:bCs/>
      <w:kern w:val="32"/>
      <w:sz w:val="32"/>
      <w:szCs w:val="32"/>
      <w:lang w:val="en-GB" w:eastAsia="en-GB"/>
    </w:rPr>
  </w:style>
  <w:style w:type="character" w:customStyle="1" w:styleId="ContentChar">
    <w:name w:val="Content Char"/>
    <w:link w:val="Content"/>
    <w:locked/>
    <w:rsid w:val="0074248F"/>
    <w:rPr>
      <w:rFonts w:ascii="Arial" w:hAnsi="Arial" w:cs="Arial"/>
      <w:spacing w:val="-6"/>
      <w:lang w:eastAsia="en-US"/>
    </w:rPr>
  </w:style>
  <w:style w:type="paragraph" w:customStyle="1" w:styleId="Content">
    <w:name w:val="Content"/>
    <w:basedOn w:val="Normal"/>
    <w:link w:val="ContentChar"/>
    <w:rsid w:val="0074248F"/>
    <w:rPr>
      <w:rFonts w:ascii="Arial" w:eastAsia="Calibri" w:hAnsi="Arial" w:cs="Arial"/>
      <w:spacing w:val="-6"/>
      <w:sz w:val="20"/>
      <w:szCs w:val="20"/>
      <w:lang w:eastAsia="en-US"/>
    </w:rPr>
  </w:style>
  <w:style w:type="paragraph" w:styleId="Revision">
    <w:name w:val="Revision"/>
    <w:hidden/>
    <w:uiPriority w:val="99"/>
    <w:semiHidden/>
    <w:rsid w:val="00886D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815">
      <w:bodyDiv w:val="1"/>
      <w:marLeft w:val="0"/>
      <w:marRight w:val="0"/>
      <w:marTop w:val="0"/>
      <w:marBottom w:val="0"/>
      <w:divBdr>
        <w:top w:val="none" w:sz="0" w:space="0" w:color="auto"/>
        <w:left w:val="none" w:sz="0" w:space="0" w:color="auto"/>
        <w:bottom w:val="none" w:sz="0" w:space="0" w:color="auto"/>
        <w:right w:val="none" w:sz="0" w:space="0" w:color="auto"/>
      </w:divBdr>
    </w:div>
    <w:div w:id="541941218">
      <w:bodyDiv w:val="1"/>
      <w:marLeft w:val="0"/>
      <w:marRight w:val="0"/>
      <w:marTop w:val="0"/>
      <w:marBottom w:val="0"/>
      <w:divBdr>
        <w:top w:val="none" w:sz="0" w:space="0" w:color="auto"/>
        <w:left w:val="none" w:sz="0" w:space="0" w:color="auto"/>
        <w:bottom w:val="none" w:sz="0" w:space="0" w:color="auto"/>
        <w:right w:val="none" w:sz="0" w:space="0" w:color="auto"/>
      </w:divBdr>
    </w:div>
    <w:div w:id="607084850">
      <w:bodyDiv w:val="1"/>
      <w:marLeft w:val="0"/>
      <w:marRight w:val="0"/>
      <w:marTop w:val="0"/>
      <w:marBottom w:val="0"/>
      <w:divBdr>
        <w:top w:val="none" w:sz="0" w:space="0" w:color="auto"/>
        <w:left w:val="none" w:sz="0" w:space="0" w:color="auto"/>
        <w:bottom w:val="none" w:sz="0" w:space="0" w:color="auto"/>
        <w:right w:val="none" w:sz="0" w:space="0" w:color="auto"/>
      </w:divBdr>
    </w:div>
    <w:div w:id="895824657">
      <w:bodyDiv w:val="1"/>
      <w:marLeft w:val="0"/>
      <w:marRight w:val="0"/>
      <w:marTop w:val="0"/>
      <w:marBottom w:val="0"/>
      <w:divBdr>
        <w:top w:val="none" w:sz="0" w:space="0" w:color="auto"/>
        <w:left w:val="none" w:sz="0" w:space="0" w:color="auto"/>
        <w:bottom w:val="none" w:sz="0" w:space="0" w:color="auto"/>
        <w:right w:val="none" w:sz="0" w:space="0" w:color="auto"/>
      </w:divBdr>
    </w:div>
    <w:div w:id="1488207521">
      <w:bodyDiv w:val="1"/>
      <w:marLeft w:val="0"/>
      <w:marRight w:val="0"/>
      <w:marTop w:val="0"/>
      <w:marBottom w:val="0"/>
      <w:divBdr>
        <w:top w:val="none" w:sz="0" w:space="0" w:color="auto"/>
        <w:left w:val="none" w:sz="0" w:space="0" w:color="auto"/>
        <w:bottom w:val="none" w:sz="0" w:space="0" w:color="auto"/>
        <w:right w:val="none" w:sz="0" w:space="0" w:color="auto"/>
      </w:divBdr>
    </w:div>
    <w:div w:id="1915771571">
      <w:bodyDiv w:val="1"/>
      <w:marLeft w:val="0"/>
      <w:marRight w:val="0"/>
      <w:marTop w:val="0"/>
      <w:marBottom w:val="0"/>
      <w:divBdr>
        <w:top w:val="none" w:sz="0" w:space="0" w:color="auto"/>
        <w:left w:val="none" w:sz="0" w:space="0" w:color="auto"/>
        <w:bottom w:val="none" w:sz="0" w:space="0" w:color="auto"/>
        <w:right w:val="none" w:sz="0" w:space="0" w:color="auto"/>
      </w:divBdr>
    </w:div>
    <w:div w:id="20401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6A74-CFE9-494D-BE6E-E5FD3F54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Lafreniere</dc:creator>
  <cp:keywords/>
  <dc:description/>
  <cp:lastModifiedBy>Karen Elder</cp:lastModifiedBy>
  <cp:revision>6</cp:revision>
  <cp:lastPrinted>2015-03-26T16:06:00Z</cp:lastPrinted>
  <dcterms:created xsi:type="dcterms:W3CDTF">2022-03-10T12:28:00Z</dcterms:created>
  <dcterms:modified xsi:type="dcterms:W3CDTF">2022-03-10T12:43:00Z</dcterms:modified>
</cp:coreProperties>
</file>