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0D79" w14:textId="1BB6ED95" w:rsidR="00C1704D" w:rsidRPr="00707293" w:rsidRDefault="00F52830" w:rsidP="007A41BA">
      <w:pPr>
        <w:spacing w:after="0" w:line="240" w:lineRule="auto"/>
        <w:rPr>
          <w:rFonts w:cs="Arial"/>
          <w:b/>
          <w:bCs/>
          <w:szCs w:val="24"/>
        </w:rPr>
      </w:pPr>
      <w:r>
        <w:rPr>
          <w:rFonts w:cs="Arial"/>
          <w:b/>
          <w:bCs/>
          <w:szCs w:val="24"/>
        </w:rPr>
        <w:t>EQUALITY</w:t>
      </w:r>
      <w:r w:rsidR="006B1B2E">
        <w:rPr>
          <w:rFonts w:cs="Arial"/>
          <w:b/>
          <w:bCs/>
          <w:szCs w:val="24"/>
        </w:rPr>
        <w:t xml:space="preserve">, </w:t>
      </w:r>
      <w:r w:rsidR="00726B4F">
        <w:rPr>
          <w:rFonts w:cs="Arial"/>
          <w:b/>
          <w:bCs/>
          <w:szCs w:val="24"/>
        </w:rPr>
        <w:t>DIVERSITY,</w:t>
      </w:r>
      <w:r w:rsidR="00C1704D" w:rsidRPr="00707293">
        <w:rPr>
          <w:rFonts w:cs="Arial"/>
          <w:b/>
          <w:bCs/>
          <w:szCs w:val="24"/>
        </w:rPr>
        <w:t xml:space="preserve"> </w:t>
      </w:r>
      <w:r w:rsidR="006B1B2E">
        <w:rPr>
          <w:rFonts w:cs="Arial"/>
          <w:b/>
          <w:bCs/>
          <w:szCs w:val="24"/>
        </w:rPr>
        <w:t xml:space="preserve">AND INCLUSION </w:t>
      </w:r>
      <w:r w:rsidR="00C1704D" w:rsidRPr="00707293">
        <w:rPr>
          <w:rFonts w:cs="Arial"/>
          <w:b/>
          <w:bCs/>
          <w:szCs w:val="24"/>
        </w:rPr>
        <w:t>POLICY</w:t>
      </w:r>
    </w:p>
    <w:p w14:paraId="4913C0C9" w14:textId="77777777" w:rsidR="00C1704D" w:rsidRPr="00B560C6" w:rsidRDefault="00C1704D" w:rsidP="007A41BA">
      <w:pPr>
        <w:spacing w:after="0" w:line="240" w:lineRule="auto"/>
        <w:rPr>
          <w:rFonts w:cs="Arial"/>
          <w:sz w:val="16"/>
          <w:szCs w:val="16"/>
        </w:rPr>
      </w:pPr>
    </w:p>
    <w:p w14:paraId="15D7B318" w14:textId="5B39322B" w:rsidR="00C1704D" w:rsidRPr="007A41BA" w:rsidRDefault="00C1704D" w:rsidP="007A41BA">
      <w:pPr>
        <w:spacing w:after="0" w:line="240" w:lineRule="auto"/>
        <w:rPr>
          <w:rFonts w:cs="Arial"/>
          <w:szCs w:val="24"/>
        </w:rPr>
      </w:pPr>
      <w:r w:rsidRPr="007A41BA">
        <w:rPr>
          <w:rFonts w:cs="Arial"/>
          <w:szCs w:val="24"/>
        </w:rPr>
        <w:t>Date policy adopted: 01/04/20</w:t>
      </w:r>
      <w:r w:rsidR="00234EFB" w:rsidRPr="007A41BA">
        <w:rPr>
          <w:rFonts w:cs="Arial"/>
          <w:szCs w:val="24"/>
        </w:rPr>
        <w:t xml:space="preserve">20 (Replaces previous </w:t>
      </w:r>
      <w:r w:rsidR="00F52830" w:rsidRPr="007A41BA">
        <w:rPr>
          <w:rFonts w:cs="Arial"/>
          <w:szCs w:val="24"/>
        </w:rPr>
        <w:t>Equal Opportunities Policy</w:t>
      </w:r>
      <w:r w:rsidR="00756B2A">
        <w:rPr>
          <w:rFonts w:cs="Arial"/>
          <w:szCs w:val="24"/>
        </w:rPr>
        <w:t>)</w:t>
      </w:r>
    </w:p>
    <w:p w14:paraId="4CA54407" w14:textId="474CFA57" w:rsidR="00C1704D" w:rsidRPr="00F439E2" w:rsidRDefault="00C1704D" w:rsidP="007A41BA">
      <w:pPr>
        <w:spacing w:after="0" w:line="240" w:lineRule="auto"/>
        <w:rPr>
          <w:rFonts w:cs="Arial"/>
          <w:szCs w:val="24"/>
        </w:rPr>
      </w:pPr>
      <w:r w:rsidRPr="00F439E2">
        <w:rPr>
          <w:rFonts w:cs="Arial"/>
          <w:szCs w:val="24"/>
        </w:rPr>
        <w:t xml:space="preserve">Date of last review: </w:t>
      </w:r>
      <w:r w:rsidR="005111B7" w:rsidRPr="00F439E2">
        <w:rPr>
          <w:rFonts w:cs="Arial"/>
          <w:szCs w:val="24"/>
        </w:rPr>
        <w:t>1</w:t>
      </w:r>
      <w:r w:rsidR="00282EA3">
        <w:rPr>
          <w:rFonts w:cs="Arial"/>
          <w:szCs w:val="24"/>
        </w:rPr>
        <w:t>1</w:t>
      </w:r>
      <w:r w:rsidR="00B174D0" w:rsidRPr="00F439E2">
        <w:rPr>
          <w:rFonts w:cs="Arial"/>
          <w:szCs w:val="24"/>
        </w:rPr>
        <w:t>/</w:t>
      </w:r>
      <w:r w:rsidR="00323B8D" w:rsidRPr="00F439E2">
        <w:rPr>
          <w:rFonts w:cs="Arial"/>
          <w:szCs w:val="24"/>
        </w:rPr>
        <w:t>1</w:t>
      </w:r>
      <w:r w:rsidR="00282EA3">
        <w:rPr>
          <w:rFonts w:cs="Arial"/>
          <w:szCs w:val="24"/>
        </w:rPr>
        <w:t>2</w:t>
      </w:r>
      <w:r w:rsidR="00B174D0" w:rsidRPr="00F439E2">
        <w:rPr>
          <w:rFonts w:cs="Arial"/>
          <w:szCs w:val="24"/>
        </w:rPr>
        <w:t>/20</w:t>
      </w:r>
      <w:r w:rsidR="00F0336F" w:rsidRPr="00F439E2">
        <w:rPr>
          <w:rFonts w:cs="Arial"/>
          <w:szCs w:val="24"/>
        </w:rPr>
        <w:t>2</w:t>
      </w:r>
      <w:r w:rsidR="00323B8D" w:rsidRPr="00F439E2">
        <w:rPr>
          <w:rFonts w:cs="Arial"/>
          <w:szCs w:val="24"/>
        </w:rPr>
        <w:t>3</w:t>
      </w:r>
    </w:p>
    <w:p w14:paraId="6276F910" w14:textId="21FD1F4B" w:rsidR="00756B2A" w:rsidRPr="00F439E2" w:rsidRDefault="00756B2A" w:rsidP="007A41BA">
      <w:pPr>
        <w:spacing w:after="0" w:line="240" w:lineRule="auto"/>
        <w:rPr>
          <w:rFonts w:cs="Arial"/>
          <w:szCs w:val="24"/>
        </w:rPr>
      </w:pPr>
      <w:r w:rsidRPr="00F439E2">
        <w:rPr>
          <w:rFonts w:cs="Arial"/>
          <w:szCs w:val="24"/>
        </w:rPr>
        <w:t>Date of next review: 31/1</w:t>
      </w:r>
      <w:r w:rsidR="00282EA3">
        <w:rPr>
          <w:rFonts w:cs="Arial"/>
          <w:szCs w:val="24"/>
        </w:rPr>
        <w:t>2</w:t>
      </w:r>
      <w:r w:rsidRPr="00F439E2">
        <w:rPr>
          <w:rFonts w:cs="Arial"/>
          <w:szCs w:val="24"/>
        </w:rPr>
        <w:t>/202</w:t>
      </w:r>
      <w:r w:rsidR="00361380" w:rsidRPr="00F439E2">
        <w:rPr>
          <w:rFonts w:cs="Arial"/>
          <w:szCs w:val="24"/>
        </w:rPr>
        <w:t>5</w:t>
      </w:r>
    </w:p>
    <w:p w14:paraId="1CFD47A5" w14:textId="77777777" w:rsidR="00BD2D53" w:rsidRPr="007A41BA" w:rsidRDefault="00BD2D53" w:rsidP="007A41BA">
      <w:pPr>
        <w:spacing w:after="0" w:line="240" w:lineRule="auto"/>
        <w:rPr>
          <w:rFonts w:cs="Arial"/>
          <w:szCs w:val="24"/>
        </w:rPr>
      </w:pPr>
      <w:bookmarkStart w:id="0" w:name="Contents"/>
      <w:bookmarkEnd w:id="0"/>
    </w:p>
    <w:p w14:paraId="1B0FE74B" w14:textId="124F0E60" w:rsidR="00707FD0" w:rsidRPr="00224241" w:rsidRDefault="00EC16B1" w:rsidP="007A41BA">
      <w:pPr>
        <w:pStyle w:val="Heading1"/>
      </w:pPr>
      <w:r>
        <w:rPr>
          <w:rStyle w:val="Heading1Char"/>
          <w:b/>
        </w:rPr>
        <w:t>Purpose and Scope</w:t>
      </w:r>
      <w:r w:rsidR="007A41BA" w:rsidRPr="00EC16B1">
        <w:t xml:space="preserve"> </w:t>
      </w:r>
    </w:p>
    <w:p w14:paraId="28C8C46B" w14:textId="5A7F7083" w:rsidR="007A41BA" w:rsidRPr="00F439E2" w:rsidRDefault="007A41BA" w:rsidP="007A41BA">
      <w:pPr>
        <w:spacing w:after="0"/>
        <w:rPr>
          <w:rFonts w:cs="Arial"/>
          <w:szCs w:val="24"/>
        </w:rPr>
      </w:pPr>
      <w:r w:rsidRPr="007A41BA">
        <w:rPr>
          <w:rFonts w:cs="Arial"/>
          <w:szCs w:val="24"/>
        </w:rPr>
        <w:t>The Commissioner</w:t>
      </w:r>
      <w:r w:rsidR="00EC16B1">
        <w:rPr>
          <w:rFonts w:cs="Arial"/>
          <w:szCs w:val="24"/>
        </w:rPr>
        <w:t xml:space="preserve"> (ESC)</w:t>
      </w:r>
      <w:r w:rsidRPr="007A41BA">
        <w:rPr>
          <w:rFonts w:cs="Arial"/>
          <w:szCs w:val="24"/>
        </w:rPr>
        <w:t xml:space="preserve"> </w:t>
      </w:r>
      <w:r w:rsidR="00EC16B1">
        <w:rPr>
          <w:rFonts w:cs="Arial"/>
          <w:szCs w:val="24"/>
        </w:rPr>
        <w:t>is</w:t>
      </w:r>
      <w:r w:rsidRPr="007A41BA">
        <w:rPr>
          <w:rFonts w:cs="Arial"/>
          <w:szCs w:val="24"/>
        </w:rPr>
        <w:t xml:space="preserve"> committed to building a culture that promotes equality</w:t>
      </w:r>
      <w:r w:rsidR="006B1B2E">
        <w:rPr>
          <w:rFonts w:cs="Arial"/>
          <w:szCs w:val="24"/>
        </w:rPr>
        <w:t xml:space="preserve">, </w:t>
      </w:r>
      <w:r w:rsidRPr="007A41BA">
        <w:rPr>
          <w:rFonts w:cs="Arial"/>
          <w:szCs w:val="24"/>
        </w:rPr>
        <w:t>celebrates diversity</w:t>
      </w:r>
      <w:r w:rsidR="006B1B2E">
        <w:rPr>
          <w:rFonts w:cs="Arial"/>
          <w:szCs w:val="24"/>
        </w:rPr>
        <w:t xml:space="preserve"> and is inclusive to all</w:t>
      </w:r>
      <w:r w:rsidRPr="007A41BA">
        <w:rPr>
          <w:rFonts w:cs="Arial"/>
          <w:szCs w:val="24"/>
        </w:rPr>
        <w:t xml:space="preserve">.  This policy </w:t>
      </w:r>
      <w:r w:rsidR="00EC16B1">
        <w:rPr>
          <w:rFonts w:cs="Arial"/>
          <w:szCs w:val="24"/>
        </w:rPr>
        <w:t xml:space="preserve">aims to </w:t>
      </w:r>
      <w:r w:rsidRPr="007A41BA">
        <w:rPr>
          <w:rFonts w:cs="Arial"/>
          <w:szCs w:val="24"/>
        </w:rPr>
        <w:t xml:space="preserve">support </w:t>
      </w:r>
      <w:r w:rsidR="00EC16B1">
        <w:rPr>
          <w:rFonts w:cs="Arial"/>
          <w:szCs w:val="24"/>
        </w:rPr>
        <w:t>employees</w:t>
      </w:r>
      <w:r w:rsidRPr="007A41BA">
        <w:rPr>
          <w:rFonts w:cs="Arial"/>
          <w:szCs w:val="24"/>
        </w:rPr>
        <w:t xml:space="preserve"> and those </w:t>
      </w:r>
      <w:r w:rsidRPr="00F439E2">
        <w:rPr>
          <w:rFonts w:cs="Arial"/>
          <w:szCs w:val="24"/>
        </w:rPr>
        <w:t>working on behalf</w:t>
      </w:r>
      <w:r w:rsidR="00EC16B1" w:rsidRPr="00F439E2">
        <w:rPr>
          <w:rFonts w:cs="Arial"/>
          <w:szCs w:val="24"/>
        </w:rPr>
        <w:t xml:space="preserve"> of </w:t>
      </w:r>
      <w:r w:rsidR="00215CBE" w:rsidRPr="00F439E2">
        <w:rPr>
          <w:rFonts w:cs="Arial"/>
          <w:szCs w:val="24"/>
        </w:rPr>
        <w:t>ESC</w:t>
      </w:r>
      <w:r w:rsidR="00EC16B1" w:rsidRPr="00F439E2">
        <w:rPr>
          <w:rFonts w:cs="Arial"/>
          <w:szCs w:val="24"/>
        </w:rPr>
        <w:t xml:space="preserve"> to</w:t>
      </w:r>
      <w:r w:rsidRPr="00F439E2">
        <w:rPr>
          <w:rFonts w:cs="Arial"/>
          <w:szCs w:val="24"/>
        </w:rPr>
        <w:t xml:space="preserve"> </w:t>
      </w:r>
      <w:r w:rsidR="00224241" w:rsidRPr="00F439E2">
        <w:rPr>
          <w:rFonts w:cs="Arial"/>
          <w:szCs w:val="24"/>
        </w:rPr>
        <w:t>uphold</w:t>
      </w:r>
      <w:r w:rsidR="00EC16B1" w:rsidRPr="00F439E2">
        <w:rPr>
          <w:rFonts w:cs="Arial"/>
          <w:szCs w:val="24"/>
        </w:rPr>
        <w:t xml:space="preserve"> </w:t>
      </w:r>
      <w:r w:rsidR="005B5C7C" w:rsidRPr="00F439E2">
        <w:rPr>
          <w:rFonts w:cs="Arial"/>
          <w:szCs w:val="24"/>
        </w:rPr>
        <w:t xml:space="preserve">our </w:t>
      </w:r>
      <w:r w:rsidR="00EC16B1" w:rsidRPr="00F439E2">
        <w:rPr>
          <w:rFonts w:cs="Arial"/>
          <w:szCs w:val="24"/>
        </w:rPr>
        <w:t>v</w:t>
      </w:r>
      <w:r w:rsidRPr="00F439E2">
        <w:rPr>
          <w:rFonts w:cs="Arial"/>
          <w:szCs w:val="24"/>
        </w:rPr>
        <w:t xml:space="preserve">alues and act in a way that </w:t>
      </w:r>
      <w:proofErr w:type="gramStart"/>
      <w:r w:rsidRPr="00F439E2">
        <w:rPr>
          <w:rFonts w:cs="Arial"/>
          <w:szCs w:val="24"/>
        </w:rPr>
        <w:t>is professional at all times</w:t>
      </w:r>
      <w:proofErr w:type="gramEnd"/>
      <w:r w:rsidR="00420024" w:rsidRPr="00F439E2">
        <w:rPr>
          <w:rFonts w:cs="Arial"/>
          <w:szCs w:val="24"/>
        </w:rPr>
        <w:t xml:space="preserve">. </w:t>
      </w:r>
      <w:r w:rsidR="00F70B9A" w:rsidRPr="00F439E2">
        <w:rPr>
          <w:rFonts w:cs="Arial"/>
          <w:szCs w:val="24"/>
        </w:rPr>
        <w:t>In living our values and</w:t>
      </w:r>
      <w:r w:rsidR="00420024" w:rsidRPr="00F439E2">
        <w:rPr>
          <w:rFonts w:cs="Arial"/>
          <w:szCs w:val="24"/>
        </w:rPr>
        <w:t xml:space="preserve"> conduct</w:t>
      </w:r>
      <w:r w:rsidR="00F70B9A" w:rsidRPr="00F439E2">
        <w:rPr>
          <w:rFonts w:cs="Arial"/>
          <w:szCs w:val="24"/>
        </w:rPr>
        <w:t>ing</w:t>
      </w:r>
      <w:r w:rsidR="00420024" w:rsidRPr="00F439E2">
        <w:rPr>
          <w:rFonts w:cs="Arial"/>
          <w:szCs w:val="24"/>
        </w:rPr>
        <w:t xml:space="preserve"> </w:t>
      </w:r>
      <w:proofErr w:type="gramStart"/>
      <w:r w:rsidR="00420024" w:rsidRPr="00F439E2">
        <w:rPr>
          <w:rFonts w:cs="Arial"/>
          <w:szCs w:val="24"/>
        </w:rPr>
        <w:t>all of</w:t>
      </w:r>
      <w:proofErr w:type="gramEnd"/>
      <w:r w:rsidR="00420024" w:rsidRPr="00F439E2">
        <w:rPr>
          <w:rFonts w:cs="Arial"/>
          <w:szCs w:val="24"/>
        </w:rPr>
        <w:t xml:space="preserve"> our activities in an ethical way</w:t>
      </w:r>
      <w:r w:rsidR="00F70B9A" w:rsidRPr="00F439E2">
        <w:rPr>
          <w:rFonts w:cs="Arial"/>
          <w:szCs w:val="24"/>
        </w:rPr>
        <w:t>,</w:t>
      </w:r>
      <w:r w:rsidR="00420024" w:rsidRPr="00F439E2">
        <w:rPr>
          <w:rFonts w:cs="Arial"/>
          <w:szCs w:val="24"/>
        </w:rPr>
        <w:t xml:space="preserve"> </w:t>
      </w:r>
      <w:r w:rsidR="00F70B9A" w:rsidRPr="00F439E2">
        <w:rPr>
          <w:rFonts w:cs="Arial"/>
          <w:szCs w:val="24"/>
        </w:rPr>
        <w:t>we</w:t>
      </w:r>
      <w:r w:rsidR="00420024" w:rsidRPr="00F439E2">
        <w:rPr>
          <w:rFonts w:cs="Arial"/>
          <w:szCs w:val="24"/>
        </w:rPr>
        <w:t xml:space="preserve"> will treat </w:t>
      </w:r>
      <w:r w:rsidR="005D1332" w:rsidRPr="00F439E2">
        <w:rPr>
          <w:rFonts w:cs="Arial"/>
          <w:szCs w:val="24"/>
        </w:rPr>
        <w:t xml:space="preserve">all who </w:t>
      </w:r>
      <w:r w:rsidR="00420024" w:rsidRPr="00F439E2">
        <w:rPr>
          <w:rFonts w:cs="Arial"/>
          <w:szCs w:val="24"/>
        </w:rPr>
        <w:t>come into contact with us with empathy, kindness and respect</w:t>
      </w:r>
      <w:r w:rsidR="00F70B9A" w:rsidRPr="00F439E2">
        <w:rPr>
          <w:rFonts w:cs="Arial"/>
          <w:szCs w:val="24"/>
        </w:rPr>
        <w:t xml:space="preserve"> </w:t>
      </w:r>
      <w:r w:rsidR="00420024" w:rsidRPr="00F439E2">
        <w:rPr>
          <w:rFonts w:cs="Arial"/>
          <w:szCs w:val="24"/>
        </w:rPr>
        <w:t>and ensure that our commitment to equality, diversity and inclusion informs all of our work.</w:t>
      </w:r>
      <w:r w:rsidR="00F70B9A" w:rsidRPr="00F439E2">
        <w:rPr>
          <w:rFonts w:cs="Arial"/>
          <w:szCs w:val="24"/>
        </w:rPr>
        <w:t xml:space="preserve"> We welcome constructive criticism and challenge. If we get things </w:t>
      </w:r>
      <w:proofErr w:type="gramStart"/>
      <w:r w:rsidR="00F70B9A" w:rsidRPr="00F439E2">
        <w:rPr>
          <w:rFonts w:cs="Arial"/>
          <w:szCs w:val="24"/>
        </w:rPr>
        <w:t>wrong</w:t>
      </w:r>
      <w:proofErr w:type="gramEnd"/>
      <w:r w:rsidR="00F70B9A" w:rsidRPr="00F439E2">
        <w:rPr>
          <w:rFonts w:cs="Arial"/>
          <w:szCs w:val="24"/>
        </w:rPr>
        <w:t xml:space="preserve"> we will remedy our errors and learn from these in order to improve our future performance.</w:t>
      </w:r>
    </w:p>
    <w:p w14:paraId="2AE69A8B" w14:textId="6BC39338" w:rsidR="006B1B2E" w:rsidRPr="00F439E2" w:rsidRDefault="006B1B2E" w:rsidP="007A41BA">
      <w:pPr>
        <w:spacing w:after="0"/>
        <w:rPr>
          <w:rFonts w:cs="Arial"/>
          <w:szCs w:val="24"/>
        </w:rPr>
      </w:pPr>
    </w:p>
    <w:p w14:paraId="76BFA952" w14:textId="77777777" w:rsidR="007245BC" w:rsidRPr="00F439E2" w:rsidRDefault="007245BC" w:rsidP="007245BC">
      <w:pPr>
        <w:spacing w:after="0"/>
        <w:rPr>
          <w:rFonts w:cs="Arial"/>
          <w:szCs w:val="24"/>
        </w:rPr>
      </w:pPr>
      <w:r w:rsidRPr="00F439E2">
        <w:rPr>
          <w:rFonts w:cs="Arial"/>
          <w:szCs w:val="24"/>
        </w:rPr>
        <w:t>This policy applies to all employees regardless of working pattern or nature of employment contract. It also applies to anyone working within the premises of and / or for the Commissioner (for example sub-contractors, consultants, secondees from another organisation or agency staff).  The word employee(s) in the context of this policy should be taken to mean all such individuals, unless specifically referred to as being directly employed by ESC.</w:t>
      </w:r>
    </w:p>
    <w:p w14:paraId="31CFAC98" w14:textId="77777777" w:rsidR="007245BC" w:rsidRPr="00F439E2" w:rsidRDefault="007245BC" w:rsidP="007245BC">
      <w:pPr>
        <w:spacing w:after="0"/>
        <w:rPr>
          <w:rFonts w:cs="Arial"/>
          <w:szCs w:val="24"/>
        </w:rPr>
      </w:pPr>
    </w:p>
    <w:p w14:paraId="4F4E9AD7" w14:textId="4B41D4F1" w:rsidR="001A42A7" w:rsidRPr="00F439E2" w:rsidRDefault="007245BC" w:rsidP="007245BC">
      <w:pPr>
        <w:spacing w:after="0"/>
        <w:rPr>
          <w:rFonts w:cs="Arial"/>
          <w:szCs w:val="24"/>
        </w:rPr>
      </w:pPr>
      <w:r w:rsidRPr="00F439E2">
        <w:rPr>
          <w:rFonts w:cs="Arial"/>
          <w:szCs w:val="24"/>
        </w:rPr>
        <w:t xml:space="preserve">It also applies to </w:t>
      </w:r>
      <w:r w:rsidR="00EF5B55" w:rsidRPr="00F439E2">
        <w:rPr>
          <w:rFonts w:cs="Arial"/>
          <w:szCs w:val="24"/>
        </w:rPr>
        <w:t xml:space="preserve">engagement with </w:t>
      </w:r>
      <w:r w:rsidRPr="00F439E2">
        <w:rPr>
          <w:rFonts w:cs="Arial"/>
          <w:szCs w:val="24"/>
        </w:rPr>
        <w:t>the wider public, particularly in reference to those who interact with the work of the Commissioner.</w:t>
      </w:r>
    </w:p>
    <w:p w14:paraId="0D5890DB" w14:textId="77777777" w:rsidR="00EC16B1" w:rsidRPr="007A41BA" w:rsidRDefault="00EC16B1" w:rsidP="007A41BA">
      <w:pPr>
        <w:spacing w:after="0"/>
        <w:rPr>
          <w:rFonts w:cs="Arial"/>
          <w:szCs w:val="24"/>
        </w:rPr>
      </w:pPr>
    </w:p>
    <w:p w14:paraId="072C1A4B" w14:textId="1DD2541D" w:rsidR="006B1B2E" w:rsidRDefault="006B1B2E" w:rsidP="0097450E">
      <w:pPr>
        <w:pStyle w:val="Heading1"/>
      </w:pPr>
      <w:r>
        <w:t>Policy Statement</w:t>
      </w:r>
    </w:p>
    <w:p w14:paraId="372F254F" w14:textId="602EC5AB" w:rsidR="007A41BA" w:rsidRPr="00F439E2" w:rsidRDefault="000504FD" w:rsidP="007A41BA">
      <w:pPr>
        <w:spacing w:after="0"/>
        <w:rPr>
          <w:rFonts w:cs="Arial"/>
          <w:szCs w:val="24"/>
        </w:rPr>
      </w:pPr>
      <w:r>
        <w:rPr>
          <w:rFonts w:cs="Arial"/>
          <w:szCs w:val="24"/>
        </w:rPr>
        <w:t>ESC</w:t>
      </w:r>
      <w:r w:rsidR="006B1B2E">
        <w:rPr>
          <w:rFonts w:cs="Arial"/>
          <w:szCs w:val="24"/>
        </w:rPr>
        <w:t xml:space="preserve"> aims</w:t>
      </w:r>
      <w:r w:rsidR="007A41BA" w:rsidRPr="007A41BA">
        <w:rPr>
          <w:rFonts w:cs="Arial"/>
          <w:szCs w:val="24"/>
        </w:rPr>
        <w:t xml:space="preserve"> to make </w:t>
      </w:r>
      <w:r w:rsidR="006B1B2E">
        <w:rPr>
          <w:rFonts w:cs="Arial"/>
          <w:szCs w:val="24"/>
        </w:rPr>
        <w:t>all</w:t>
      </w:r>
      <w:r w:rsidR="007A41BA" w:rsidRPr="007A41BA">
        <w:rPr>
          <w:rFonts w:cs="Arial"/>
          <w:szCs w:val="24"/>
        </w:rPr>
        <w:t xml:space="preserve"> practices as inclusive as </w:t>
      </w:r>
      <w:proofErr w:type="gramStart"/>
      <w:r w:rsidR="007A41BA" w:rsidRPr="007A41BA">
        <w:rPr>
          <w:rFonts w:cs="Arial"/>
          <w:szCs w:val="24"/>
        </w:rPr>
        <w:t>possible</w:t>
      </w:r>
      <w:proofErr w:type="gramEnd"/>
      <w:r w:rsidR="007A41BA" w:rsidRPr="007A41BA">
        <w:rPr>
          <w:rFonts w:cs="Arial"/>
          <w:szCs w:val="24"/>
        </w:rPr>
        <w:t xml:space="preserve"> and the implementation of this policy will help </w:t>
      </w:r>
      <w:r w:rsidR="006B1B2E">
        <w:rPr>
          <w:rFonts w:cs="Arial"/>
          <w:szCs w:val="24"/>
        </w:rPr>
        <w:t>to</w:t>
      </w:r>
      <w:r w:rsidR="007A41BA" w:rsidRPr="007A41BA">
        <w:rPr>
          <w:rFonts w:cs="Arial"/>
          <w:szCs w:val="24"/>
        </w:rPr>
        <w:t xml:space="preserve"> ensure that </w:t>
      </w:r>
      <w:r w:rsidR="006B1B2E">
        <w:rPr>
          <w:rFonts w:cs="Arial"/>
          <w:szCs w:val="24"/>
        </w:rPr>
        <w:t>work is conducted</w:t>
      </w:r>
      <w:r w:rsidR="007A41BA" w:rsidRPr="007A41BA">
        <w:rPr>
          <w:rFonts w:cs="Arial"/>
          <w:szCs w:val="24"/>
        </w:rPr>
        <w:t xml:space="preserve"> in a way that is transparent and accessible to people from all sections of the community</w:t>
      </w:r>
      <w:r w:rsidR="006A29FF">
        <w:rPr>
          <w:rFonts w:cs="Arial"/>
          <w:szCs w:val="24"/>
        </w:rPr>
        <w:t>.  It also</w:t>
      </w:r>
      <w:r w:rsidR="00053B11">
        <w:rPr>
          <w:rFonts w:cs="Arial"/>
          <w:szCs w:val="24"/>
        </w:rPr>
        <w:t xml:space="preserve"> </w:t>
      </w:r>
      <w:r w:rsidR="007A41BA" w:rsidRPr="007A41BA">
        <w:rPr>
          <w:rFonts w:cs="Arial"/>
          <w:szCs w:val="24"/>
        </w:rPr>
        <w:t xml:space="preserve">values the contribution made by </w:t>
      </w:r>
      <w:r w:rsidR="00472F2E">
        <w:rPr>
          <w:rFonts w:cs="Arial"/>
          <w:szCs w:val="24"/>
        </w:rPr>
        <w:t>employees</w:t>
      </w:r>
      <w:r w:rsidR="006A29FF">
        <w:rPr>
          <w:rFonts w:cs="Arial"/>
          <w:szCs w:val="24"/>
        </w:rPr>
        <w:t xml:space="preserve"> including the varied and diverse contribution to the work of ESC which results in a workplace where employees fully believe that they can be themselves and bring every aspect of their personality and being into the </w:t>
      </w:r>
      <w:r w:rsidR="006A29FF" w:rsidRPr="00F439E2">
        <w:rPr>
          <w:rFonts w:cs="Arial"/>
          <w:szCs w:val="24"/>
        </w:rPr>
        <w:t>workplace</w:t>
      </w:r>
      <w:r w:rsidR="00F70B9A" w:rsidRPr="00F439E2">
        <w:rPr>
          <w:rFonts w:cs="Arial"/>
          <w:szCs w:val="24"/>
        </w:rPr>
        <w:t xml:space="preserve">, in the full understanding that they will be valued and respected. </w:t>
      </w:r>
    </w:p>
    <w:p w14:paraId="488CECEE" w14:textId="77777777" w:rsidR="006B1B2E" w:rsidRPr="00F439E2" w:rsidRDefault="006B1B2E" w:rsidP="007A41BA">
      <w:pPr>
        <w:spacing w:after="0"/>
        <w:rPr>
          <w:rFonts w:cs="Arial"/>
          <w:szCs w:val="24"/>
        </w:rPr>
      </w:pPr>
    </w:p>
    <w:p w14:paraId="59DC44D2" w14:textId="74A7D20C" w:rsidR="007A41BA" w:rsidRDefault="00472F2E" w:rsidP="007A41BA">
      <w:pPr>
        <w:spacing w:after="0"/>
      </w:pPr>
      <w:r>
        <w:rPr>
          <w:rFonts w:cs="Arial"/>
          <w:szCs w:val="24"/>
        </w:rPr>
        <w:t>All p</w:t>
      </w:r>
      <w:r w:rsidR="006B1B2E">
        <w:rPr>
          <w:rFonts w:cs="Arial"/>
          <w:szCs w:val="24"/>
        </w:rPr>
        <w:t>eople</w:t>
      </w:r>
      <w:r>
        <w:rPr>
          <w:rFonts w:cs="Arial"/>
          <w:szCs w:val="24"/>
        </w:rPr>
        <w:t xml:space="preserve">, including employees and those who interact with the work of </w:t>
      </w:r>
      <w:r w:rsidR="000504FD">
        <w:rPr>
          <w:rFonts w:cs="Arial"/>
          <w:szCs w:val="24"/>
        </w:rPr>
        <w:t>ESC</w:t>
      </w:r>
      <w:r w:rsidR="006B1B2E">
        <w:rPr>
          <w:rFonts w:cs="Arial"/>
          <w:szCs w:val="24"/>
        </w:rPr>
        <w:t xml:space="preserve"> will be treated as</w:t>
      </w:r>
      <w:r w:rsidR="007A41BA" w:rsidRPr="007A41BA">
        <w:rPr>
          <w:rFonts w:cs="Arial"/>
          <w:szCs w:val="24"/>
        </w:rPr>
        <w:t xml:space="preserve"> individuals and with respect</w:t>
      </w:r>
      <w:r>
        <w:rPr>
          <w:rFonts w:cs="Arial"/>
          <w:szCs w:val="24"/>
        </w:rPr>
        <w:t>,</w:t>
      </w:r>
      <w:r w:rsidR="007A41BA" w:rsidRPr="007A41BA">
        <w:rPr>
          <w:rFonts w:cs="Arial"/>
          <w:szCs w:val="24"/>
        </w:rPr>
        <w:t xml:space="preserve"> dignity</w:t>
      </w:r>
      <w:r>
        <w:rPr>
          <w:rFonts w:cs="Arial"/>
          <w:szCs w:val="24"/>
        </w:rPr>
        <w:t>, fairly and without bias</w:t>
      </w:r>
      <w:r w:rsidR="007A41BA" w:rsidRPr="007A41BA">
        <w:rPr>
          <w:rFonts w:cs="Arial"/>
          <w:szCs w:val="24"/>
        </w:rPr>
        <w:t xml:space="preserve">. </w:t>
      </w:r>
      <w:r w:rsidR="006B1B2E">
        <w:rPr>
          <w:rFonts w:cs="Arial"/>
          <w:szCs w:val="24"/>
        </w:rPr>
        <w:t xml:space="preserve">This is </w:t>
      </w:r>
      <w:r w:rsidR="00FF5B21">
        <w:rPr>
          <w:rFonts w:cs="Arial"/>
          <w:szCs w:val="24"/>
        </w:rPr>
        <w:t xml:space="preserve">over and above our </w:t>
      </w:r>
      <w:r w:rsidR="006B1B2E">
        <w:rPr>
          <w:rFonts w:cs="Arial"/>
          <w:szCs w:val="24"/>
        </w:rPr>
        <w:t>commitment</w:t>
      </w:r>
      <w:r w:rsidR="007A41BA" w:rsidRPr="007A41BA">
        <w:rPr>
          <w:rFonts w:cs="Arial"/>
          <w:szCs w:val="24"/>
        </w:rPr>
        <w:t xml:space="preserve"> to meeting the requirements of the Equality Act 2010</w:t>
      </w:r>
      <w:r w:rsidR="00FF5B21">
        <w:rPr>
          <w:rFonts w:cs="Arial"/>
          <w:szCs w:val="24"/>
        </w:rPr>
        <w:t>. U</w:t>
      </w:r>
      <w:r w:rsidR="007A41BA" w:rsidRPr="007A41BA">
        <w:rPr>
          <w:rFonts w:cs="Arial"/>
          <w:szCs w:val="24"/>
        </w:rPr>
        <w:t>nfair discrimination, victimisation or harassment</w:t>
      </w:r>
      <w:r w:rsidR="006B1B2E">
        <w:rPr>
          <w:rFonts w:cs="Arial"/>
          <w:szCs w:val="24"/>
        </w:rPr>
        <w:t xml:space="preserve"> will not be tolerated</w:t>
      </w:r>
      <w:r w:rsidR="007A41BA" w:rsidRPr="007A41BA">
        <w:rPr>
          <w:rFonts w:cs="Arial"/>
          <w:szCs w:val="24"/>
        </w:rPr>
        <w:t>.</w:t>
      </w:r>
      <w:r>
        <w:rPr>
          <w:rFonts w:cs="Arial"/>
          <w:szCs w:val="24"/>
        </w:rPr>
        <w:t xml:space="preserve"> </w:t>
      </w:r>
      <w:r w:rsidR="00EF5B55">
        <w:rPr>
          <w:rFonts w:cs="Arial"/>
          <w:szCs w:val="24"/>
        </w:rPr>
        <w:t>D</w:t>
      </w:r>
      <w:r>
        <w:rPr>
          <w:rFonts w:cs="Arial"/>
          <w:szCs w:val="24"/>
        </w:rPr>
        <w:t>efinition</w:t>
      </w:r>
      <w:r w:rsidR="00EF5B55">
        <w:rPr>
          <w:rFonts w:cs="Arial"/>
          <w:szCs w:val="24"/>
        </w:rPr>
        <w:t>s</w:t>
      </w:r>
      <w:r>
        <w:rPr>
          <w:rFonts w:cs="Arial"/>
          <w:szCs w:val="24"/>
        </w:rPr>
        <w:t xml:space="preserve"> of discrimination and protected characteristics as defined by the Equality Act 2010</w:t>
      </w:r>
      <w:r w:rsidR="00CB5ED9">
        <w:rPr>
          <w:rFonts w:cs="Arial"/>
          <w:szCs w:val="24"/>
        </w:rPr>
        <w:t xml:space="preserve"> </w:t>
      </w:r>
      <w:r w:rsidR="00EF5B55">
        <w:rPr>
          <w:rFonts w:cs="Arial"/>
          <w:szCs w:val="24"/>
        </w:rPr>
        <w:t>are</w:t>
      </w:r>
      <w:r>
        <w:rPr>
          <w:rFonts w:cs="Arial"/>
          <w:szCs w:val="24"/>
        </w:rPr>
        <w:t xml:space="preserve"> available </w:t>
      </w:r>
      <w:r w:rsidR="00044B33">
        <w:rPr>
          <w:rFonts w:cs="Arial"/>
          <w:szCs w:val="24"/>
        </w:rPr>
        <w:t>below</w:t>
      </w:r>
      <w:r>
        <w:rPr>
          <w:rFonts w:cs="Arial"/>
          <w:szCs w:val="24"/>
        </w:rPr>
        <w:t xml:space="preserve">. </w:t>
      </w:r>
      <w:r w:rsidR="007A41BA" w:rsidRPr="007A41BA">
        <w:rPr>
          <w:rFonts w:cs="Arial"/>
          <w:szCs w:val="24"/>
        </w:rPr>
        <w:t xml:space="preserve"> </w:t>
      </w:r>
    </w:p>
    <w:p w14:paraId="574C06F8" w14:textId="1AB43D06" w:rsidR="00044B33" w:rsidRDefault="00044B33" w:rsidP="007A41BA">
      <w:pPr>
        <w:spacing w:after="0"/>
        <w:rPr>
          <w:rFonts w:cs="Arial"/>
          <w:szCs w:val="24"/>
        </w:rPr>
      </w:pPr>
    </w:p>
    <w:p w14:paraId="07E7A532" w14:textId="701ADCD7" w:rsidR="00044B33" w:rsidRPr="007A41BA" w:rsidRDefault="00044B33" w:rsidP="0097450E">
      <w:pPr>
        <w:pStyle w:val="Heading1"/>
      </w:pPr>
      <w:r>
        <w:lastRenderedPageBreak/>
        <w:t>Definition of</w:t>
      </w:r>
      <w:r w:rsidRPr="007A41BA">
        <w:t xml:space="preserve"> discrimination</w:t>
      </w:r>
    </w:p>
    <w:p w14:paraId="5CB92DA7" w14:textId="77777777" w:rsidR="00044B33" w:rsidRPr="007A41BA" w:rsidRDefault="00044B33" w:rsidP="00044B33">
      <w:pPr>
        <w:spacing w:after="0"/>
        <w:rPr>
          <w:rFonts w:cs="Arial"/>
          <w:szCs w:val="24"/>
        </w:rPr>
      </w:pPr>
      <w:r>
        <w:rPr>
          <w:rFonts w:cs="Arial"/>
          <w:szCs w:val="24"/>
        </w:rPr>
        <w:t>D</w:t>
      </w:r>
      <w:r w:rsidRPr="007A41BA">
        <w:rPr>
          <w:rFonts w:cs="Arial"/>
          <w:szCs w:val="24"/>
        </w:rPr>
        <w:t>iscrimination can take a variety of different forms, all of which fall within the scope of this policy:</w:t>
      </w:r>
    </w:p>
    <w:p w14:paraId="47194C3D" w14:textId="77777777" w:rsidR="00044B33" w:rsidRPr="007A41BA" w:rsidRDefault="00044B33" w:rsidP="00044B33">
      <w:pPr>
        <w:spacing w:after="0"/>
        <w:rPr>
          <w:rFonts w:cs="Arial"/>
          <w:b/>
          <w:szCs w:val="24"/>
        </w:rPr>
      </w:pPr>
    </w:p>
    <w:p w14:paraId="308EA191" w14:textId="77777777" w:rsidR="00044B33" w:rsidRPr="007A41BA" w:rsidRDefault="00044B33" w:rsidP="00044B33">
      <w:pPr>
        <w:numPr>
          <w:ilvl w:val="0"/>
          <w:numId w:val="26"/>
        </w:numPr>
        <w:spacing w:after="0" w:line="240" w:lineRule="auto"/>
        <w:ind w:left="426" w:hanging="426"/>
        <w:rPr>
          <w:rFonts w:cs="Arial"/>
          <w:szCs w:val="24"/>
        </w:rPr>
      </w:pPr>
      <w:r w:rsidRPr="007A41BA">
        <w:rPr>
          <w:rFonts w:cs="Arial"/>
          <w:b/>
          <w:szCs w:val="24"/>
        </w:rPr>
        <w:t>Direct discrimination</w:t>
      </w:r>
      <w:r w:rsidRPr="007A41BA">
        <w:rPr>
          <w:rFonts w:cs="Arial"/>
          <w:szCs w:val="24"/>
        </w:rPr>
        <w:t xml:space="preserve"> occurs when one person is treated less favourably than another without justification and the reason for that less favourable treatment is related to a protected characteristic as defined by the Equality Act 2010. </w:t>
      </w:r>
    </w:p>
    <w:p w14:paraId="6AD9169C" w14:textId="77777777" w:rsidR="00044B33" w:rsidRPr="007A41BA" w:rsidRDefault="00044B33" w:rsidP="00044B33">
      <w:pPr>
        <w:numPr>
          <w:ilvl w:val="0"/>
          <w:numId w:val="26"/>
        </w:numPr>
        <w:spacing w:after="0" w:line="240" w:lineRule="auto"/>
        <w:ind w:left="426" w:hanging="426"/>
        <w:rPr>
          <w:rFonts w:cs="Arial"/>
          <w:szCs w:val="24"/>
        </w:rPr>
      </w:pPr>
      <w:r w:rsidRPr="007A41BA">
        <w:rPr>
          <w:rFonts w:cs="Arial"/>
          <w:b/>
          <w:szCs w:val="24"/>
        </w:rPr>
        <w:t>Indirect discrimination</w:t>
      </w:r>
      <w:r w:rsidRPr="007A41BA">
        <w:rPr>
          <w:rFonts w:cs="Arial"/>
          <w:szCs w:val="24"/>
        </w:rPr>
        <w:t xml:space="preserve"> is t</w:t>
      </w:r>
      <w:r w:rsidRPr="007A41BA">
        <w:rPr>
          <w:rFonts w:cs="Arial"/>
          <w:vanish/>
          <w:color w:val="333333"/>
          <w:szCs w:val="24"/>
          <w:lang w:val="en"/>
        </w:rPr>
        <w:t>The use of an apparently neutral practice, provision or criterion which puts people with a particular protected characteristic at a disadvantage compared with others who do not share that characteristic , and applying the practice, provision or criterion cannot be objectively justified</w:t>
      </w:r>
      <w:r w:rsidRPr="007A41BA">
        <w:rPr>
          <w:rFonts w:cs="Arial"/>
          <w:szCs w:val="24"/>
        </w:rPr>
        <w:t>he use of an apparently neutral practice, provision or criterion which puts people with a particular protected characteristic at a disadvantage compared with others who do not share that characteristic, and applying the practice, provision or criterion cannot be objectively justified.</w:t>
      </w:r>
    </w:p>
    <w:p w14:paraId="25453DD5" w14:textId="77777777" w:rsidR="00044B33" w:rsidRPr="007A41BA" w:rsidRDefault="00044B33" w:rsidP="00044B33">
      <w:pPr>
        <w:numPr>
          <w:ilvl w:val="0"/>
          <w:numId w:val="26"/>
        </w:numPr>
        <w:spacing w:after="0" w:line="240" w:lineRule="auto"/>
        <w:ind w:left="426" w:hanging="426"/>
        <w:rPr>
          <w:rFonts w:cs="Arial"/>
          <w:szCs w:val="24"/>
        </w:rPr>
      </w:pPr>
      <w:r w:rsidRPr="007A41BA">
        <w:rPr>
          <w:rFonts w:cs="Arial"/>
          <w:b/>
          <w:szCs w:val="24"/>
        </w:rPr>
        <w:t>Harassment</w:t>
      </w:r>
      <w:r w:rsidRPr="007A41BA">
        <w:rPr>
          <w:rFonts w:cs="Arial"/>
          <w:szCs w:val="24"/>
        </w:rPr>
        <w:t xml:space="preserve"> occurs where </w:t>
      </w:r>
      <w:r>
        <w:rPr>
          <w:rFonts w:cs="Arial"/>
          <w:szCs w:val="24"/>
        </w:rPr>
        <w:t>an employee</w:t>
      </w:r>
      <w:r w:rsidRPr="007A41BA">
        <w:rPr>
          <w:rFonts w:cs="Arial"/>
          <w:szCs w:val="24"/>
        </w:rPr>
        <w:t xml:space="preserve"> is subjected to unwanted conduct that violates their dignity or creates an environment that they perceive to be intimidating, hostile, degrading, humiliating or offensive.</w:t>
      </w:r>
    </w:p>
    <w:p w14:paraId="6C61E23A" w14:textId="77777777" w:rsidR="00044B33" w:rsidRPr="007A41BA" w:rsidRDefault="00044B33" w:rsidP="00044B33">
      <w:pPr>
        <w:numPr>
          <w:ilvl w:val="0"/>
          <w:numId w:val="26"/>
        </w:numPr>
        <w:spacing w:after="0" w:line="240" w:lineRule="auto"/>
        <w:ind w:left="426" w:hanging="426"/>
        <w:rPr>
          <w:rFonts w:cs="Arial"/>
          <w:szCs w:val="24"/>
        </w:rPr>
      </w:pPr>
      <w:r w:rsidRPr="007A41BA">
        <w:rPr>
          <w:rFonts w:cs="Arial"/>
          <w:b/>
          <w:szCs w:val="24"/>
        </w:rPr>
        <w:t>Victimisation</w:t>
      </w:r>
      <w:r w:rsidRPr="007A41BA">
        <w:rPr>
          <w:rFonts w:cs="Arial"/>
          <w:szCs w:val="24"/>
        </w:rPr>
        <w:t xml:space="preserve"> occurs where a</w:t>
      </w:r>
      <w:r>
        <w:rPr>
          <w:rFonts w:cs="Arial"/>
          <w:szCs w:val="24"/>
        </w:rPr>
        <w:t>n employee</w:t>
      </w:r>
      <w:r w:rsidRPr="007A41BA">
        <w:rPr>
          <w:rFonts w:cs="Arial"/>
          <w:szCs w:val="24"/>
        </w:rPr>
        <w:t xml:space="preserve"> is treated less favourably </w:t>
      </w:r>
      <w:proofErr w:type="gramStart"/>
      <w:r w:rsidRPr="007A41BA">
        <w:rPr>
          <w:rFonts w:cs="Arial"/>
          <w:szCs w:val="24"/>
        </w:rPr>
        <w:t>as a result of</w:t>
      </w:r>
      <w:proofErr w:type="gramEnd"/>
      <w:r w:rsidRPr="007A41BA">
        <w:rPr>
          <w:rFonts w:cs="Arial"/>
          <w:szCs w:val="24"/>
        </w:rPr>
        <w:t xml:space="preserve"> making a complaint.</w:t>
      </w:r>
    </w:p>
    <w:p w14:paraId="0230C0B6" w14:textId="77777777" w:rsidR="00044B33" w:rsidRPr="007A41BA" w:rsidRDefault="00044B33" w:rsidP="00044B33">
      <w:pPr>
        <w:spacing w:after="0"/>
        <w:rPr>
          <w:rFonts w:cs="Arial"/>
          <w:szCs w:val="24"/>
        </w:rPr>
      </w:pPr>
    </w:p>
    <w:p w14:paraId="235DC07D" w14:textId="77777777" w:rsidR="00044B33" w:rsidRPr="007A41BA" w:rsidRDefault="00044B33" w:rsidP="00044B33">
      <w:pPr>
        <w:spacing w:after="0"/>
        <w:rPr>
          <w:rFonts w:cs="Arial"/>
          <w:b/>
          <w:szCs w:val="24"/>
        </w:rPr>
      </w:pPr>
      <w:r w:rsidRPr="007A41BA">
        <w:rPr>
          <w:rFonts w:cs="Arial"/>
          <w:b/>
          <w:szCs w:val="24"/>
        </w:rPr>
        <w:t>What is a protected characteristic?</w:t>
      </w:r>
    </w:p>
    <w:p w14:paraId="5EAE41FE" w14:textId="77777777" w:rsidR="00044B33" w:rsidRPr="007A41BA" w:rsidRDefault="00044B33" w:rsidP="00044B33">
      <w:pPr>
        <w:spacing w:after="0"/>
        <w:rPr>
          <w:rFonts w:cs="Arial"/>
          <w:szCs w:val="24"/>
        </w:rPr>
      </w:pPr>
      <w:r w:rsidRPr="007A41BA">
        <w:rPr>
          <w:rFonts w:cs="Arial"/>
          <w:szCs w:val="24"/>
        </w:rPr>
        <w:t>There are nine protected characteristics detailed in the Equality Act 2010, these are:</w:t>
      </w:r>
    </w:p>
    <w:p w14:paraId="5E26A229"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Age</w:t>
      </w:r>
    </w:p>
    <w:p w14:paraId="0B27E686"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Disability</w:t>
      </w:r>
      <w:r>
        <w:rPr>
          <w:rFonts w:cs="Arial"/>
          <w:bCs/>
          <w:szCs w:val="24"/>
        </w:rPr>
        <w:t xml:space="preserve"> (including association with someone with a disability)</w:t>
      </w:r>
    </w:p>
    <w:p w14:paraId="14C35E2D"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Gender reassignment</w:t>
      </w:r>
    </w:p>
    <w:p w14:paraId="2600A05E"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Marriage and civil partnership</w:t>
      </w:r>
    </w:p>
    <w:p w14:paraId="0114FC96"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Pregnancy and maternity</w:t>
      </w:r>
    </w:p>
    <w:p w14:paraId="1D2AB014"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Race</w:t>
      </w:r>
    </w:p>
    <w:p w14:paraId="09B1C1D7" w14:textId="4E2B8655"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Religion and belief</w:t>
      </w:r>
      <w:r w:rsidR="001F4538">
        <w:rPr>
          <w:rFonts w:cs="Arial"/>
          <w:bCs/>
          <w:szCs w:val="24"/>
        </w:rPr>
        <w:t xml:space="preserve"> </w:t>
      </w:r>
    </w:p>
    <w:p w14:paraId="03661A88"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Sex</w:t>
      </w:r>
    </w:p>
    <w:p w14:paraId="0F95DC5C" w14:textId="25371F61" w:rsidR="00044B33" w:rsidRPr="00044B33"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Sexual orientation</w:t>
      </w:r>
    </w:p>
    <w:p w14:paraId="41ABF414" w14:textId="66B6CFEA" w:rsidR="00A01710" w:rsidRDefault="00A01710" w:rsidP="007A41BA">
      <w:pPr>
        <w:spacing w:after="0"/>
        <w:rPr>
          <w:rFonts w:cs="Arial"/>
          <w:szCs w:val="24"/>
        </w:rPr>
      </w:pPr>
    </w:p>
    <w:p w14:paraId="0E532186" w14:textId="39580B42" w:rsidR="008B5267" w:rsidRPr="001F4538" w:rsidRDefault="008B5267" w:rsidP="007A41BA">
      <w:pPr>
        <w:spacing w:after="0"/>
        <w:rPr>
          <w:rFonts w:cs="Arial"/>
          <w:szCs w:val="24"/>
        </w:rPr>
      </w:pPr>
      <w:r w:rsidRPr="001F4538">
        <w:rPr>
          <w:rFonts w:cs="Arial"/>
          <w:szCs w:val="24"/>
        </w:rPr>
        <w:t>In addition, and although not set out specifically in the 2010 Act, this policy will also apply to the characteristic of gender identity</w:t>
      </w:r>
      <w:r w:rsidR="00475AAB">
        <w:rPr>
          <w:rFonts w:cs="Arial"/>
          <w:szCs w:val="24"/>
        </w:rPr>
        <w:t xml:space="preserve">. It will also </w:t>
      </w:r>
      <w:r w:rsidR="00A11426">
        <w:rPr>
          <w:rFonts w:cs="Arial"/>
          <w:szCs w:val="24"/>
        </w:rPr>
        <w:t>tak</w:t>
      </w:r>
      <w:r w:rsidR="00475AAB">
        <w:rPr>
          <w:rFonts w:cs="Arial"/>
          <w:szCs w:val="24"/>
        </w:rPr>
        <w:t>e</w:t>
      </w:r>
      <w:r w:rsidR="00A11426">
        <w:rPr>
          <w:rFonts w:cs="Arial"/>
          <w:szCs w:val="24"/>
        </w:rPr>
        <w:t xml:space="preserve"> account</w:t>
      </w:r>
      <w:r w:rsidR="001F4538">
        <w:rPr>
          <w:rFonts w:cs="Arial"/>
          <w:szCs w:val="24"/>
        </w:rPr>
        <w:t xml:space="preserve"> </w:t>
      </w:r>
      <w:r w:rsidR="00A11426">
        <w:rPr>
          <w:rFonts w:cs="Arial"/>
          <w:szCs w:val="24"/>
        </w:rPr>
        <w:t xml:space="preserve">of the </w:t>
      </w:r>
      <w:r w:rsidR="001F4538">
        <w:rPr>
          <w:rFonts w:cs="Arial"/>
          <w:szCs w:val="24"/>
        </w:rPr>
        <w:t xml:space="preserve">range of </w:t>
      </w:r>
      <w:r w:rsidR="00A11426">
        <w:rPr>
          <w:rFonts w:cs="Arial"/>
          <w:szCs w:val="24"/>
        </w:rPr>
        <w:t xml:space="preserve">protected </w:t>
      </w:r>
      <w:r w:rsidR="001F4538">
        <w:rPr>
          <w:rFonts w:cs="Arial"/>
          <w:szCs w:val="24"/>
        </w:rPr>
        <w:t>beliefs which may be held</w:t>
      </w:r>
      <w:r w:rsidR="00475AAB">
        <w:rPr>
          <w:rFonts w:cs="Arial"/>
          <w:szCs w:val="24"/>
        </w:rPr>
        <w:t xml:space="preserve"> by those</w:t>
      </w:r>
      <w:r w:rsidR="00A11426">
        <w:rPr>
          <w:rFonts w:cs="Arial"/>
          <w:szCs w:val="24"/>
        </w:rPr>
        <w:t xml:space="preserve"> who work for us and who </w:t>
      </w:r>
      <w:proofErr w:type="gramStart"/>
      <w:r w:rsidR="00A11426">
        <w:rPr>
          <w:rFonts w:cs="Arial"/>
          <w:szCs w:val="24"/>
        </w:rPr>
        <w:t>come into contact with</w:t>
      </w:r>
      <w:proofErr w:type="gramEnd"/>
      <w:r w:rsidR="00A11426">
        <w:rPr>
          <w:rFonts w:cs="Arial"/>
          <w:szCs w:val="24"/>
        </w:rPr>
        <w:t xml:space="preserve"> us</w:t>
      </w:r>
      <w:r w:rsidR="001F4538">
        <w:rPr>
          <w:rFonts w:cs="Arial"/>
          <w:szCs w:val="24"/>
        </w:rPr>
        <w:t>.</w:t>
      </w:r>
      <w:r w:rsidR="0023459C" w:rsidRPr="001F4538">
        <w:rPr>
          <w:rFonts w:cs="Arial"/>
          <w:szCs w:val="24"/>
        </w:rPr>
        <w:t xml:space="preserve"> </w:t>
      </w:r>
    </w:p>
    <w:p w14:paraId="52B1BAB9" w14:textId="075527F9" w:rsidR="00AC76F5" w:rsidRDefault="00AC76F5" w:rsidP="007A41BA">
      <w:pPr>
        <w:spacing w:after="0"/>
        <w:rPr>
          <w:rFonts w:cs="Arial"/>
          <w:szCs w:val="24"/>
        </w:rPr>
      </w:pPr>
    </w:p>
    <w:p w14:paraId="68EB29FC" w14:textId="567744E0" w:rsidR="00AC76F5" w:rsidRPr="00F439E2" w:rsidRDefault="00D81EED" w:rsidP="007A41BA">
      <w:pPr>
        <w:spacing w:after="0"/>
        <w:rPr>
          <w:rFonts w:cs="Arial"/>
          <w:szCs w:val="24"/>
        </w:rPr>
      </w:pPr>
      <w:r w:rsidRPr="00F439E2">
        <w:rPr>
          <w:rFonts w:cs="Arial"/>
          <w:szCs w:val="24"/>
        </w:rPr>
        <w:t>ESC</w:t>
      </w:r>
      <w:r w:rsidR="00F3619D" w:rsidRPr="00F439E2">
        <w:rPr>
          <w:rFonts w:cs="Arial"/>
          <w:szCs w:val="24"/>
        </w:rPr>
        <w:t xml:space="preserve"> aim</w:t>
      </w:r>
      <w:r w:rsidRPr="00F439E2">
        <w:rPr>
          <w:rFonts w:cs="Arial"/>
          <w:szCs w:val="24"/>
        </w:rPr>
        <w:t>s</w:t>
      </w:r>
      <w:r w:rsidR="00F3619D" w:rsidRPr="00F439E2">
        <w:rPr>
          <w:rFonts w:cs="Arial"/>
          <w:szCs w:val="24"/>
        </w:rPr>
        <w:t xml:space="preserve"> to ensure that the organisation is </w:t>
      </w:r>
      <w:r w:rsidR="00A51BE2" w:rsidRPr="00F439E2">
        <w:rPr>
          <w:rFonts w:cs="Arial"/>
          <w:szCs w:val="24"/>
        </w:rPr>
        <w:t xml:space="preserve">a </w:t>
      </w:r>
      <w:r w:rsidR="00F3619D" w:rsidRPr="00F439E2">
        <w:rPr>
          <w:rFonts w:cs="Arial"/>
          <w:szCs w:val="24"/>
        </w:rPr>
        <w:t xml:space="preserve">place of work </w:t>
      </w:r>
      <w:r w:rsidR="00A51BE2" w:rsidRPr="00F439E2">
        <w:rPr>
          <w:rFonts w:cs="Arial"/>
          <w:szCs w:val="24"/>
        </w:rPr>
        <w:t xml:space="preserve">where everyone is treated </w:t>
      </w:r>
      <w:r w:rsidR="00756B2A" w:rsidRPr="00F439E2">
        <w:rPr>
          <w:rFonts w:cs="Arial"/>
          <w:szCs w:val="24"/>
        </w:rPr>
        <w:t xml:space="preserve">with </w:t>
      </w:r>
      <w:r w:rsidR="00224241" w:rsidRPr="00F439E2">
        <w:rPr>
          <w:rFonts w:cs="Arial"/>
          <w:szCs w:val="24"/>
        </w:rPr>
        <w:t xml:space="preserve">empathy, kindness and respect </w:t>
      </w:r>
      <w:r w:rsidR="00F3619D" w:rsidRPr="00F439E2">
        <w:rPr>
          <w:rFonts w:cs="Arial"/>
          <w:szCs w:val="24"/>
        </w:rPr>
        <w:t xml:space="preserve">and </w:t>
      </w:r>
      <w:r w:rsidR="00FF5B21">
        <w:rPr>
          <w:rFonts w:cs="Arial"/>
          <w:szCs w:val="24"/>
        </w:rPr>
        <w:t>will</w:t>
      </w:r>
      <w:r w:rsidR="00F3619D" w:rsidRPr="00F439E2">
        <w:rPr>
          <w:rFonts w:cs="Arial"/>
          <w:szCs w:val="24"/>
        </w:rPr>
        <w:t xml:space="preserve"> afford all with a protected characteristic the same </w:t>
      </w:r>
      <w:r w:rsidR="006470A3" w:rsidRPr="00F439E2">
        <w:rPr>
          <w:rFonts w:cs="Arial"/>
          <w:szCs w:val="24"/>
        </w:rPr>
        <w:t xml:space="preserve">statutory protections from discrimination. </w:t>
      </w:r>
      <w:r w:rsidR="00A51BE2" w:rsidRPr="00F439E2">
        <w:rPr>
          <w:rFonts w:cs="Arial"/>
          <w:szCs w:val="24"/>
        </w:rPr>
        <w:t>A</w:t>
      </w:r>
      <w:r w:rsidR="00510536" w:rsidRPr="00F439E2">
        <w:rPr>
          <w:rFonts w:cs="Arial"/>
          <w:szCs w:val="24"/>
        </w:rPr>
        <w:t>ny action the impact of which on an individual is discriminatory in nature will not be tolerated</w:t>
      </w:r>
      <w:r w:rsidR="00A51BE2" w:rsidRPr="00F439E2">
        <w:rPr>
          <w:rFonts w:cs="Arial"/>
          <w:szCs w:val="24"/>
        </w:rPr>
        <w:t>.</w:t>
      </w:r>
    </w:p>
    <w:p w14:paraId="0F8175E6" w14:textId="77777777" w:rsidR="008B5267" w:rsidRPr="007A41BA" w:rsidRDefault="008B5267" w:rsidP="007A41BA">
      <w:pPr>
        <w:spacing w:after="0"/>
        <w:rPr>
          <w:rFonts w:cs="Arial"/>
          <w:szCs w:val="24"/>
        </w:rPr>
      </w:pPr>
    </w:p>
    <w:p w14:paraId="6F9D6046" w14:textId="27529055" w:rsidR="00500870" w:rsidRDefault="00500870" w:rsidP="0097450E">
      <w:pPr>
        <w:pStyle w:val="Heading1"/>
      </w:pPr>
      <w:bookmarkStart w:id="1" w:name="_Hlk66363403"/>
      <w:r w:rsidRPr="00500870">
        <w:t xml:space="preserve">Implementation, </w:t>
      </w:r>
      <w:proofErr w:type="gramStart"/>
      <w:r w:rsidRPr="00500870">
        <w:t>monitor</w:t>
      </w:r>
      <w:r w:rsidR="00EF5B55">
        <w:t>ing</w:t>
      </w:r>
      <w:proofErr w:type="gramEnd"/>
      <w:r w:rsidRPr="00500870">
        <w:t xml:space="preserve"> and review of the </w:t>
      </w:r>
      <w:r w:rsidR="00EF5B55">
        <w:t>p</w:t>
      </w:r>
      <w:r w:rsidRPr="00500870">
        <w:t xml:space="preserve">olicy </w:t>
      </w:r>
    </w:p>
    <w:p w14:paraId="0A8F45F1" w14:textId="031D3B0E" w:rsidR="0087012F" w:rsidRDefault="00170BDA" w:rsidP="00500870">
      <w:pPr>
        <w:spacing w:after="0" w:line="257" w:lineRule="auto"/>
      </w:pPr>
      <w:r w:rsidRPr="00170BDA">
        <w:t xml:space="preserve">Overall responsibility for policy implementation, monitoring and review lies with ESC. Everyone covered by the scope of the policy is obliged to adhere </w:t>
      </w:r>
      <w:proofErr w:type="gramStart"/>
      <w:r w:rsidRPr="00170BDA">
        <w:t>to, and</w:t>
      </w:r>
      <w:proofErr w:type="gramEnd"/>
      <w:r w:rsidRPr="00170BDA">
        <w:t xml:space="preserve">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EF5B55">
        <w:rPr>
          <w:rFonts w:cs="Arial"/>
          <w:szCs w:val="24"/>
        </w:rPr>
        <w:t xml:space="preserve">a change to the </w:t>
      </w:r>
      <w:r w:rsidR="00EF5B55" w:rsidRPr="00D81C46">
        <w:rPr>
          <w:rFonts w:cs="Arial"/>
          <w:szCs w:val="24"/>
        </w:rPr>
        <w:t xml:space="preserve">ESC policy </w:t>
      </w:r>
      <w:r w:rsidR="00EF5B55">
        <w:rPr>
          <w:rFonts w:cs="Arial"/>
          <w:szCs w:val="24"/>
        </w:rPr>
        <w:t>position requires it</w:t>
      </w:r>
      <w:r w:rsidRPr="00170BDA">
        <w:t xml:space="preserve">.  The policy will be made available to the </w:t>
      </w:r>
      <w:proofErr w:type="gramStart"/>
      <w:r w:rsidRPr="00170BDA">
        <w:t>general public</w:t>
      </w:r>
      <w:proofErr w:type="gramEnd"/>
      <w:r w:rsidRPr="00170BDA">
        <w:t>.</w:t>
      </w:r>
    </w:p>
    <w:p w14:paraId="58B19625" w14:textId="39030A48" w:rsidR="00500870" w:rsidRDefault="00500870" w:rsidP="00500870">
      <w:pPr>
        <w:spacing w:after="0" w:line="257" w:lineRule="auto"/>
      </w:pPr>
    </w:p>
    <w:p w14:paraId="44AE3C08" w14:textId="42CB269D" w:rsidR="00B21ED0" w:rsidRDefault="00B21ED0" w:rsidP="00500870">
      <w:pPr>
        <w:spacing w:after="0" w:line="257" w:lineRule="auto"/>
      </w:pPr>
    </w:p>
    <w:p w14:paraId="069528CF" w14:textId="77777777" w:rsidR="00B21ED0" w:rsidRPr="00D241AB" w:rsidRDefault="00B21ED0" w:rsidP="00500870">
      <w:pPr>
        <w:spacing w:after="0" w:line="257" w:lineRule="auto"/>
      </w:pPr>
    </w:p>
    <w:bookmarkEnd w:id="1"/>
    <w:p w14:paraId="4463AD8E" w14:textId="6719E137" w:rsidR="0087012F" w:rsidRDefault="0087012F" w:rsidP="0097450E">
      <w:pPr>
        <w:pStyle w:val="Heading1"/>
      </w:pPr>
      <w:r>
        <w:t xml:space="preserve">Senior Management Team </w:t>
      </w:r>
      <w:r w:rsidR="00824745">
        <w:t xml:space="preserve">(SMT) </w:t>
      </w:r>
      <w:r>
        <w:t>Commitment</w:t>
      </w:r>
    </w:p>
    <w:p w14:paraId="614CD787" w14:textId="254F70EB" w:rsidR="0087012F" w:rsidRDefault="0087012F" w:rsidP="00224241">
      <w:pPr>
        <w:tabs>
          <w:tab w:val="left" w:pos="8595"/>
        </w:tabs>
        <w:spacing w:after="0" w:line="240" w:lineRule="auto"/>
        <w:rPr>
          <w:rFonts w:cs="Arial"/>
          <w:szCs w:val="24"/>
        </w:rPr>
      </w:pPr>
      <w:r w:rsidRPr="00D241AB">
        <w:rPr>
          <w:rFonts w:cs="Arial"/>
          <w:szCs w:val="24"/>
        </w:rPr>
        <w:t xml:space="preserve">The </w:t>
      </w:r>
      <w:r>
        <w:rPr>
          <w:rFonts w:cs="Arial"/>
          <w:szCs w:val="24"/>
        </w:rPr>
        <w:t>senior management team will show commitment to this policy through:</w:t>
      </w:r>
      <w:r w:rsidRPr="00D241AB">
        <w:rPr>
          <w:rFonts w:cs="Arial"/>
          <w:szCs w:val="24"/>
        </w:rPr>
        <w:t xml:space="preserve"> </w:t>
      </w:r>
      <w:r w:rsidR="00224241">
        <w:rPr>
          <w:rFonts w:cs="Arial"/>
          <w:szCs w:val="24"/>
        </w:rPr>
        <w:tab/>
      </w:r>
    </w:p>
    <w:p w14:paraId="6363665C" w14:textId="0A6A1DCB" w:rsidR="0087012F" w:rsidRDefault="0087012F" w:rsidP="00A4278F">
      <w:pPr>
        <w:pStyle w:val="ListParagraph"/>
        <w:numPr>
          <w:ilvl w:val="0"/>
          <w:numId w:val="30"/>
        </w:numPr>
        <w:spacing w:after="0"/>
        <w:rPr>
          <w:rFonts w:cs="Arial"/>
          <w:szCs w:val="24"/>
        </w:rPr>
      </w:pPr>
      <w:r w:rsidRPr="00A4278F">
        <w:rPr>
          <w:rFonts w:cs="Arial"/>
          <w:szCs w:val="24"/>
        </w:rPr>
        <w:t>Taking a pro-active approach to equality and diversity issues in the way in which functions are delivered and policies are developed.  For example, only accessible venues for meetings</w:t>
      </w:r>
      <w:r w:rsidR="00A4278F" w:rsidRPr="00A4278F">
        <w:rPr>
          <w:rFonts w:cs="Arial"/>
          <w:szCs w:val="24"/>
        </w:rPr>
        <w:t xml:space="preserve"> will be used</w:t>
      </w:r>
      <w:r w:rsidRPr="00A4278F">
        <w:rPr>
          <w:rFonts w:cs="Arial"/>
          <w:szCs w:val="24"/>
        </w:rPr>
        <w:t xml:space="preserve"> and steps</w:t>
      </w:r>
      <w:r w:rsidR="00A4278F" w:rsidRPr="00A4278F">
        <w:rPr>
          <w:rFonts w:cs="Arial"/>
          <w:szCs w:val="24"/>
        </w:rPr>
        <w:t xml:space="preserve"> will be taken</w:t>
      </w:r>
      <w:r w:rsidRPr="00A4278F">
        <w:rPr>
          <w:rFonts w:cs="Arial"/>
          <w:szCs w:val="24"/>
        </w:rPr>
        <w:t xml:space="preserve"> to identify and respond to people’s needs by making reasonable adjustments where appropriate. Equality Impact Assessment</w:t>
      </w:r>
      <w:r w:rsidR="00A4278F" w:rsidRPr="00A4278F">
        <w:rPr>
          <w:rFonts w:cs="Arial"/>
          <w:szCs w:val="24"/>
        </w:rPr>
        <w:t>s will be made</w:t>
      </w:r>
      <w:r w:rsidRPr="00A4278F">
        <w:rPr>
          <w:rFonts w:cs="Arial"/>
          <w:szCs w:val="24"/>
        </w:rPr>
        <w:t xml:space="preserve"> when developing and / or reviewing policies and working practices.</w:t>
      </w:r>
    </w:p>
    <w:p w14:paraId="2405AFB7" w14:textId="136F3E90" w:rsidR="00044B33" w:rsidRPr="00A4278F" w:rsidRDefault="00EF5B55" w:rsidP="00A4278F">
      <w:pPr>
        <w:pStyle w:val="ListParagraph"/>
        <w:numPr>
          <w:ilvl w:val="0"/>
          <w:numId w:val="30"/>
        </w:numPr>
        <w:spacing w:after="0"/>
        <w:rPr>
          <w:rFonts w:cs="Arial"/>
          <w:szCs w:val="24"/>
        </w:rPr>
      </w:pPr>
      <w:r>
        <w:rPr>
          <w:rFonts w:cs="Arial"/>
          <w:szCs w:val="24"/>
        </w:rPr>
        <w:t>P</w:t>
      </w:r>
      <w:r w:rsidR="00044B33" w:rsidRPr="00044B33">
        <w:rPr>
          <w:rFonts w:cs="Arial"/>
          <w:szCs w:val="24"/>
        </w:rPr>
        <w:t xml:space="preserve">romoting equality of opportunity and treatment and </w:t>
      </w:r>
      <w:r>
        <w:rPr>
          <w:rFonts w:cs="Arial"/>
          <w:szCs w:val="24"/>
        </w:rPr>
        <w:t xml:space="preserve">committing </w:t>
      </w:r>
      <w:r w:rsidR="00044B33" w:rsidRPr="00044B33">
        <w:rPr>
          <w:rFonts w:cs="Arial"/>
          <w:szCs w:val="24"/>
        </w:rPr>
        <w:t xml:space="preserve">to eliminating discrimination in all </w:t>
      </w:r>
      <w:r w:rsidR="00044B33">
        <w:rPr>
          <w:rFonts w:cs="Arial"/>
          <w:szCs w:val="24"/>
        </w:rPr>
        <w:t xml:space="preserve">management </w:t>
      </w:r>
      <w:r w:rsidR="00044B33" w:rsidRPr="00044B33">
        <w:rPr>
          <w:rFonts w:cs="Arial"/>
          <w:szCs w:val="24"/>
        </w:rPr>
        <w:t>practices</w:t>
      </w:r>
      <w:r w:rsidR="00044B33">
        <w:rPr>
          <w:rFonts w:cs="Arial"/>
          <w:szCs w:val="24"/>
        </w:rPr>
        <w:t xml:space="preserve"> and application of policy</w:t>
      </w:r>
    </w:p>
    <w:p w14:paraId="59CD51E9" w14:textId="40AD8274" w:rsidR="0087012F" w:rsidRPr="00411C46" w:rsidRDefault="00EF5B55" w:rsidP="00411C46">
      <w:pPr>
        <w:pStyle w:val="ListParagraph"/>
        <w:numPr>
          <w:ilvl w:val="0"/>
          <w:numId w:val="30"/>
        </w:numPr>
        <w:spacing w:after="0" w:line="257" w:lineRule="auto"/>
        <w:rPr>
          <w:rFonts w:cs="Arial"/>
          <w:szCs w:val="24"/>
        </w:rPr>
      </w:pPr>
      <w:r>
        <w:rPr>
          <w:rFonts w:cs="Arial"/>
          <w:szCs w:val="24"/>
        </w:rPr>
        <w:t>O</w:t>
      </w:r>
      <w:r w:rsidR="00A4278F" w:rsidRPr="00411C46">
        <w:rPr>
          <w:rFonts w:cs="Arial"/>
          <w:szCs w:val="24"/>
        </w:rPr>
        <w:t>nly</w:t>
      </w:r>
      <w:r w:rsidR="0087012F" w:rsidRPr="00411C46">
        <w:rPr>
          <w:rFonts w:cs="Arial"/>
          <w:szCs w:val="24"/>
        </w:rPr>
        <w:t xml:space="preserve"> </w:t>
      </w:r>
      <w:r>
        <w:rPr>
          <w:rFonts w:cs="Arial"/>
          <w:szCs w:val="24"/>
        </w:rPr>
        <w:t xml:space="preserve">engaging with </w:t>
      </w:r>
      <w:r w:rsidR="0087012F" w:rsidRPr="00411C46">
        <w:rPr>
          <w:rFonts w:cs="Arial"/>
          <w:szCs w:val="24"/>
        </w:rPr>
        <w:t xml:space="preserve">contractors who </w:t>
      </w:r>
      <w:proofErr w:type="gramStart"/>
      <w:r w:rsidR="0087012F" w:rsidRPr="00411C46">
        <w:rPr>
          <w:rFonts w:cs="Arial"/>
          <w:szCs w:val="24"/>
        </w:rPr>
        <w:t>are able to</w:t>
      </w:r>
      <w:proofErr w:type="gramEnd"/>
      <w:r w:rsidR="0087012F" w:rsidRPr="00411C46">
        <w:rPr>
          <w:rFonts w:cs="Arial"/>
          <w:szCs w:val="24"/>
        </w:rPr>
        <w:t xml:space="preserve"> demonstrate a commitment to promoting equality and an understanding of the specific duties contained within the Equality Act 2010.  </w:t>
      </w:r>
      <w:r w:rsidR="00A4278F" w:rsidRPr="00411C46">
        <w:rPr>
          <w:rFonts w:cs="Arial"/>
          <w:szCs w:val="24"/>
        </w:rPr>
        <w:t>A</w:t>
      </w:r>
      <w:r w:rsidR="0087012F" w:rsidRPr="00411C46">
        <w:rPr>
          <w:rFonts w:cs="Arial"/>
          <w:szCs w:val="24"/>
        </w:rPr>
        <w:t>n equality clause</w:t>
      </w:r>
      <w:r w:rsidR="00A4278F" w:rsidRPr="00411C46">
        <w:rPr>
          <w:rFonts w:cs="Arial"/>
          <w:szCs w:val="24"/>
        </w:rPr>
        <w:t xml:space="preserve"> will be included</w:t>
      </w:r>
      <w:r w:rsidR="0087012F" w:rsidRPr="00411C46">
        <w:rPr>
          <w:rFonts w:cs="Arial"/>
          <w:szCs w:val="24"/>
        </w:rPr>
        <w:t xml:space="preserve"> in all tendering exercises.  </w:t>
      </w:r>
      <w:r w:rsidR="00A4278F" w:rsidRPr="00411C46">
        <w:rPr>
          <w:rFonts w:cs="Arial"/>
          <w:szCs w:val="24"/>
        </w:rPr>
        <w:t>C</w:t>
      </w:r>
      <w:r w:rsidR="0087012F" w:rsidRPr="00411C46">
        <w:rPr>
          <w:rFonts w:cs="Arial"/>
          <w:szCs w:val="24"/>
        </w:rPr>
        <w:t>ontractors who are working on behalf</w:t>
      </w:r>
      <w:r w:rsidR="00A4278F" w:rsidRPr="00411C46">
        <w:rPr>
          <w:rFonts w:cs="Arial"/>
          <w:szCs w:val="24"/>
        </w:rPr>
        <w:t xml:space="preserve"> of ESC will be required</w:t>
      </w:r>
      <w:r w:rsidR="0087012F" w:rsidRPr="00411C46">
        <w:rPr>
          <w:rFonts w:cs="Arial"/>
          <w:szCs w:val="24"/>
        </w:rPr>
        <w:t xml:space="preserve"> to behave in a way that is consistent with </w:t>
      </w:r>
      <w:r w:rsidR="00A4278F" w:rsidRPr="00411C46">
        <w:rPr>
          <w:rFonts w:cs="Arial"/>
          <w:szCs w:val="24"/>
        </w:rPr>
        <w:t xml:space="preserve">the </w:t>
      </w:r>
      <w:r w:rsidR="0087012F" w:rsidRPr="00411C46">
        <w:rPr>
          <w:rFonts w:cs="Arial"/>
          <w:szCs w:val="24"/>
        </w:rPr>
        <w:t xml:space="preserve">obligations as detailed in the </w:t>
      </w:r>
      <w:r w:rsidR="00A4278F" w:rsidRPr="00411C46">
        <w:rPr>
          <w:rFonts w:cs="Arial"/>
          <w:szCs w:val="24"/>
        </w:rPr>
        <w:t xml:space="preserve">Equality </w:t>
      </w:r>
      <w:r w:rsidR="0087012F" w:rsidRPr="00411C46">
        <w:rPr>
          <w:rFonts w:cs="Arial"/>
          <w:szCs w:val="24"/>
        </w:rPr>
        <w:t xml:space="preserve">Act.   Breaches of this policy will be regarded as potential material breaches of contract and appropriate action will be </w:t>
      </w:r>
      <w:proofErr w:type="gramStart"/>
      <w:r w:rsidR="0087012F" w:rsidRPr="00411C46">
        <w:rPr>
          <w:rFonts w:cs="Arial"/>
          <w:szCs w:val="24"/>
        </w:rPr>
        <w:t>taken</w:t>
      </w:r>
      <w:r>
        <w:rPr>
          <w:rFonts w:cs="Arial"/>
          <w:szCs w:val="24"/>
        </w:rPr>
        <w:t>;</w:t>
      </w:r>
      <w:proofErr w:type="gramEnd"/>
      <w:r w:rsidR="0087012F" w:rsidRPr="00411C46">
        <w:rPr>
          <w:rFonts w:cs="Arial"/>
          <w:szCs w:val="24"/>
        </w:rPr>
        <w:t xml:space="preserve">  </w:t>
      </w:r>
    </w:p>
    <w:p w14:paraId="040DEB26" w14:textId="73A92F46" w:rsidR="006A29FF" w:rsidRDefault="0087012F" w:rsidP="00411C46">
      <w:pPr>
        <w:pStyle w:val="ListParagraph"/>
        <w:numPr>
          <w:ilvl w:val="0"/>
          <w:numId w:val="30"/>
        </w:numPr>
        <w:spacing w:after="0" w:line="257" w:lineRule="auto"/>
        <w:rPr>
          <w:rFonts w:cs="Arial"/>
          <w:szCs w:val="24"/>
        </w:rPr>
      </w:pPr>
      <w:r w:rsidRPr="00411C46">
        <w:rPr>
          <w:rFonts w:cs="Arial"/>
          <w:szCs w:val="24"/>
        </w:rPr>
        <w:t>Monitoring</w:t>
      </w:r>
      <w:r w:rsidR="00A4278F" w:rsidRPr="00411C46">
        <w:rPr>
          <w:rFonts w:cs="Arial"/>
          <w:szCs w:val="24"/>
        </w:rPr>
        <w:t xml:space="preserve"> - W</w:t>
      </w:r>
      <w:r w:rsidRPr="00411C46">
        <w:rPr>
          <w:rFonts w:cs="Arial"/>
          <w:szCs w:val="24"/>
        </w:rPr>
        <w:t>here practicable</w:t>
      </w:r>
      <w:r w:rsidR="00EF5B55">
        <w:rPr>
          <w:rFonts w:cs="Arial"/>
          <w:szCs w:val="24"/>
        </w:rPr>
        <w:t>.</w:t>
      </w:r>
      <w:r w:rsidRPr="00411C46">
        <w:rPr>
          <w:rFonts w:cs="Arial"/>
          <w:szCs w:val="24"/>
        </w:rPr>
        <w:t xml:space="preserve"> the impact of recruitment and people management policies and practices</w:t>
      </w:r>
      <w:r w:rsidR="00A4278F" w:rsidRPr="00411C46">
        <w:rPr>
          <w:rFonts w:cs="Arial"/>
          <w:szCs w:val="24"/>
        </w:rPr>
        <w:t xml:space="preserve"> will be monitored</w:t>
      </w:r>
      <w:r w:rsidRPr="00411C46">
        <w:rPr>
          <w:rFonts w:cs="Arial"/>
          <w:szCs w:val="24"/>
        </w:rPr>
        <w:t xml:space="preserve"> to ensure that these are helping to promote equality.  </w:t>
      </w:r>
      <w:r w:rsidR="00A4278F" w:rsidRPr="00411C46">
        <w:rPr>
          <w:rFonts w:cs="Arial"/>
          <w:szCs w:val="24"/>
        </w:rPr>
        <w:t>M</w:t>
      </w:r>
      <w:r w:rsidRPr="00411C46">
        <w:rPr>
          <w:rFonts w:cs="Arial"/>
          <w:szCs w:val="24"/>
        </w:rPr>
        <w:t>onitoring records will be kept securely</w:t>
      </w:r>
      <w:r w:rsidR="005420F4" w:rsidRPr="005420F4">
        <w:t xml:space="preserve"> </w:t>
      </w:r>
      <w:r w:rsidR="005420F4" w:rsidRPr="005420F4">
        <w:rPr>
          <w:rFonts w:cs="Arial"/>
          <w:szCs w:val="24"/>
        </w:rPr>
        <w:t>in line with data protection legislation</w:t>
      </w:r>
      <w:r w:rsidRPr="00411C46">
        <w:rPr>
          <w:rFonts w:cs="Arial"/>
          <w:szCs w:val="24"/>
        </w:rPr>
        <w:t xml:space="preserve"> and used only to inform actions to promote equality.</w:t>
      </w:r>
    </w:p>
    <w:p w14:paraId="3C877D27" w14:textId="5836ACA0" w:rsidR="006A29FF" w:rsidRDefault="006A29FF" w:rsidP="00411C46">
      <w:pPr>
        <w:pStyle w:val="ListParagraph"/>
        <w:numPr>
          <w:ilvl w:val="0"/>
          <w:numId w:val="30"/>
        </w:numPr>
        <w:spacing w:after="0" w:line="257" w:lineRule="auto"/>
        <w:rPr>
          <w:rFonts w:cs="Arial"/>
          <w:szCs w:val="24"/>
        </w:rPr>
      </w:pPr>
      <w:r>
        <w:rPr>
          <w:rFonts w:cs="Arial"/>
          <w:szCs w:val="24"/>
        </w:rPr>
        <w:t xml:space="preserve">Understanding inclusion and celebrating diversity </w:t>
      </w:r>
      <w:r w:rsidR="00824745">
        <w:rPr>
          <w:rFonts w:cs="Arial"/>
          <w:szCs w:val="24"/>
        </w:rPr>
        <w:t>–</w:t>
      </w:r>
      <w:r>
        <w:rPr>
          <w:rFonts w:cs="Arial"/>
          <w:szCs w:val="24"/>
        </w:rPr>
        <w:t xml:space="preserve"> </w:t>
      </w:r>
      <w:r w:rsidR="00824745">
        <w:rPr>
          <w:rFonts w:cs="Arial"/>
          <w:szCs w:val="24"/>
        </w:rPr>
        <w:t xml:space="preserve">the SMT commit to increasing their own understanding </w:t>
      </w:r>
      <w:r w:rsidR="001B01F3">
        <w:rPr>
          <w:rFonts w:cs="Arial"/>
          <w:szCs w:val="24"/>
        </w:rPr>
        <w:t>about</w:t>
      </w:r>
      <w:r w:rsidR="00824745">
        <w:rPr>
          <w:rFonts w:cs="Arial"/>
          <w:szCs w:val="24"/>
        </w:rPr>
        <w:t xml:space="preserve"> the wider aspects of diversity and inclusion by holding </w:t>
      </w:r>
      <w:r w:rsidR="002A2617">
        <w:rPr>
          <w:rFonts w:cs="Arial"/>
          <w:szCs w:val="24"/>
        </w:rPr>
        <w:t xml:space="preserve">(as a minimum one annual) </w:t>
      </w:r>
      <w:r w:rsidR="00824745">
        <w:rPr>
          <w:rFonts w:cs="Arial"/>
          <w:szCs w:val="24"/>
        </w:rPr>
        <w:t>awareness session</w:t>
      </w:r>
      <w:r w:rsidR="002A2617">
        <w:rPr>
          <w:rFonts w:cs="Arial"/>
          <w:szCs w:val="24"/>
        </w:rPr>
        <w:t>(</w:t>
      </w:r>
      <w:r w:rsidR="00824745">
        <w:rPr>
          <w:rFonts w:cs="Arial"/>
          <w:szCs w:val="24"/>
        </w:rPr>
        <w:t>s</w:t>
      </w:r>
      <w:r w:rsidR="002A2617">
        <w:rPr>
          <w:rFonts w:cs="Arial"/>
          <w:szCs w:val="24"/>
        </w:rPr>
        <w:t>)</w:t>
      </w:r>
      <w:r w:rsidR="00824745">
        <w:rPr>
          <w:rFonts w:cs="Arial"/>
          <w:szCs w:val="24"/>
        </w:rPr>
        <w:t xml:space="preserve"> to learn about the effect on the workplace of topics such as, but not limited to race awareness, religious practices and festivals, neurodiversity, access for disabled persons, the effects of ageing</w:t>
      </w:r>
      <w:r w:rsidR="001B01F3">
        <w:rPr>
          <w:rFonts w:cs="Arial"/>
          <w:szCs w:val="24"/>
        </w:rPr>
        <w:t xml:space="preserve">, </w:t>
      </w:r>
      <w:r w:rsidR="001B01F3" w:rsidRPr="00475AAB">
        <w:rPr>
          <w:rFonts w:cs="Arial"/>
          <w:szCs w:val="24"/>
        </w:rPr>
        <w:t>supporting someone who is transitioning between genders</w:t>
      </w:r>
      <w:r w:rsidR="000D6BC2" w:rsidRPr="00475AAB">
        <w:rPr>
          <w:rFonts w:cs="Arial"/>
          <w:szCs w:val="24"/>
        </w:rPr>
        <w:t xml:space="preserve"> and holding beliefs, </w:t>
      </w:r>
      <w:r w:rsidR="001F4538" w:rsidRPr="001F4538">
        <w:rPr>
          <w:rFonts w:cs="Arial"/>
          <w:szCs w:val="24"/>
        </w:rPr>
        <w:t xml:space="preserve"> </w:t>
      </w:r>
      <w:r w:rsidR="001F4538" w:rsidRPr="0066305B">
        <w:rPr>
          <w:rFonts w:cs="Arial"/>
          <w:szCs w:val="24"/>
        </w:rPr>
        <w:t xml:space="preserve">such as gender critical beliefs, </w:t>
      </w:r>
      <w:r w:rsidR="000D6BC2" w:rsidRPr="00650565">
        <w:rPr>
          <w:rFonts w:cs="Arial"/>
          <w:szCs w:val="24"/>
        </w:rPr>
        <w:t>which are also covered by the Equality Act</w:t>
      </w:r>
      <w:r w:rsidR="001B01F3" w:rsidRPr="00650565">
        <w:rPr>
          <w:rFonts w:cs="Arial"/>
          <w:szCs w:val="24"/>
        </w:rPr>
        <w:t xml:space="preserve">. </w:t>
      </w:r>
      <w:r w:rsidR="001B01F3" w:rsidRPr="001F4538">
        <w:rPr>
          <w:rFonts w:cs="Arial"/>
          <w:szCs w:val="24"/>
        </w:rPr>
        <w:t xml:space="preserve"> Any such sessions undertaken will be detailed in the annual report alongside any further </w:t>
      </w:r>
      <w:r w:rsidR="001B01F3">
        <w:rPr>
          <w:rFonts w:cs="Arial"/>
          <w:szCs w:val="24"/>
        </w:rPr>
        <w:t xml:space="preserve">actions considered </w:t>
      </w:r>
      <w:proofErr w:type="gramStart"/>
      <w:r w:rsidR="001B01F3">
        <w:rPr>
          <w:rFonts w:cs="Arial"/>
          <w:szCs w:val="24"/>
        </w:rPr>
        <w:t>as a result of</w:t>
      </w:r>
      <w:proofErr w:type="gramEnd"/>
      <w:r w:rsidR="001B01F3">
        <w:rPr>
          <w:rFonts w:cs="Arial"/>
          <w:szCs w:val="24"/>
        </w:rPr>
        <w:t xml:space="preserve"> the session.</w:t>
      </w:r>
    </w:p>
    <w:p w14:paraId="06378CC2" w14:textId="70EF9875" w:rsidR="00F45E23" w:rsidRDefault="00F45E23" w:rsidP="00411C46">
      <w:pPr>
        <w:pStyle w:val="ListParagraph"/>
        <w:numPr>
          <w:ilvl w:val="0"/>
          <w:numId w:val="30"/>
        </w:numPr>
        <w:spacing w:after="0" w:line="257" w:lineRule="auto"/>
        <w:rPr>
          <w:rFonts w:cs="Arial"/>
          <w:szCs w:val="24"/>
        </w:rPr>
      </w:pPr>
      <w:r>
        <w:rPr>
          <w:rFonts w:eastAsia="Times New Roman"/>
        </w:rPr>
        <w:t>Supporting employees who wish to include their preferred pronouns in their email signatures while not placing an obligation on anyone to do so.</w:t>
      </w:r>
    </w:p>
    <w:p w14:paraId="263357F4" w14:textId="1DBE2F5D" w:rsidR="00A4278F" w:rsidRPr="00411C46" w:rsidRDefault="0087012F" w:rsidP="00411C46">
      <w:pPr>
        <w:pStyle w:val="ListParagraph"/>
        <w:numPr>
          <w:ilvl w:val="0"/>
          <w:numId w:val="30"/>
        </w:numPr>
        <w:spacing w:after="0" w:line="240" w:lineRule="auto"/>
        <w:rPr>
          <w:rFonts w:cs="Arial"/>
          <w:szCs w:val="24"/>
        </w:rPr>
      </w:pPr>
      <w:r w:rsidRPr="00411C46">
        <w:rPr>
          <w:rFonts w:cs="Arial"/>
          <w:szCs w:val="24"/>
        </w:rPr>
        <w:t>Communicat</w:t>
      </w:r>
      <w:r w:rsidR="00A4278F" w:rsidRPr="00411C46">
        <w:rPr>
          <w:rFonts w:cs="Arial"/>
          <w:szCs w:val="24"/>
        </w:rPr>
        <w:t xml:space="preserve">ion – </w:t>
      </w:r>
    </w:p>
    <w:p w14:paraId="42C3CCF0" w14:textId="79B81610" w:rsidR="0087012F" w:rsidRPr="007A41BA" w:rsidRDefault="0087012F" w:rsidP="00A4278F">
      <w:pPr>
        <w:pStyle w:val="ListParagraph"/>
        <w:numPr>
          <w:ilvl w:val="1"/>
          <w:numId w:val="24"/>
        </w:numPr>
        <w:spacing w:after="0" w:line="240" w:lineRule="auto"/>
        <w:contextualSpacing w:val="0"/>
        <w:rPr>
          <w:rFonts w:cs="Arial"/>
          <w:szCs w:val="24"/>
        </w:rPr>
      </w:pPr>
      <w:r w:rsidRPr="007A41BA">
        <w:rPr>
          <w:rFonts w:cs="Arial"/>
          <w:szCs w:val="24"/>
        </w:rPr>
        <w:t>Application packs will contain this policy</w:t>
      </w:r>
    </w:p>
    <w:p w14:paraId="6C99FC89" w14:textId="77777777" w:rsidR="0087012F" w:rsidRPr="00A4278F" w:rsidRDefault="0087012F" w:rsidP="00A4278F">
      <w:pPr>
        <w:pStyle w:val="ListParagraph"/>
        <w:numPr>
          <w:ilvl w:val="1"/>
          <w:numId w:val="24"/>
        </w:numPr>
        <w:spacing w:after="0" w:line="240" w:lineRule="auto"/>
        <w:rPr>
          <w:rFonts w:cs="Arial"/>
          <w:szCs w:val="24"/>
        </w:rPr>
      </w:pPr>
      <w:r w:rsidRPr="00A4278F">
        <w:rPr>
          <w:rFonts w:cs="Arial"/>
          <w:szCs w:val="24"/>
        </w:rPr>
        <w:t>All new starts will be asked to confirm that they have read and understood the content of this policy</w:t>
      </w:r>
    </w:p>
    <w:p w14:paraId="6A79FC71" w14:textId="28D5187A" w:rsidR="0087012F" w:rsidRPr="00A4278F" w:rsidRDefault="00A4278F" w:rsidP="00A4278F">
      <w:pPr>
        <w:pStyle w:val="ListParagraph"/>
        <w:numPr>
          <w:ilvl w:val="1"/>
          <w:numId w:val="24"/>
        </w:numPr>
        <w:spacing w:after="0" w:line="240" w:lineRule="auto"/>
        <w:rPr>
          <w:rFonts w:cs="Arial"/>
          <w:szCs w:val="24"/>
        </w:rPr>
      </w:pPr>
      <w:r>
        <w:rPr>
          <w:rFonts w:cs="Arial"/>
          <w:szCs w:val="24"/>
        </w:rPr>
        <w:t>Employees</w:t>
      </w:r>
      <w:r w:rsidR="0087012F" w:rsidRPr="00A4278F">
        <w:rPr>
          <w:rFonts w:cs="Arial"/>
          <w:szCs w:val="24"/>
        </w:rPr>
        <w:t xml:space="preserve"> will be given the opportunity to talk through any queries or concerns that they may have in relation to the content of this or any other policy</w:t>
      </w:r>
    </w:p>
    <w:p w14:paraId="64D671CF" w14:textId="5B727BF9" w:rsidR="0087012F" w:rsidRPr="00A4278F" w:rsidRDefault="00A4278F" w:rsidP="00A4278F">
      <w:pPr>
        <w:pStyle w:val="ListParagraph"/>
        <w:numPr>
          <w:ilvl w:val="1"/>
          <w:numId w:val="24"/>
        </w:numPr>
        <w:spacing w:after="0" w:line="240" w:lineRule="auto"/>
        <w:rPr>
          <w:rFonts w:cs="Arial"/>
          <w:szCs w:val="24"/>
        </w:rPr>
      </w:pPr>
      <w:r>
        <w:rPr>
          <w:rFonts w:cs="Arial"/>
          <w:szCs w:val="24"/>
        </w:rPr>
        <w:t>All employees and</w:t>
      </w:r>
      <w:r w:rsidR="0087012F" w:rsidRPr="00A4278F">
        <w:rPr>
          <w:rFonts w:cs="Arial"/>
          <w:szCs w:val="24"/>
        </w:rPr>
        <w:t xml:space="preserve"> those working on behalf</w:t>
      </w:r>
      <w:r>
        <w:rPr>
          <w:rFonts w:cs="Arial"/>
          <w:szCs w:val="24"/>
        </w:rPr>
        <w:t xml:space="preserve"> of ESC will be briefed</w:t>
      </w:r>
      <w:r w:rsidR="0087012F" w:rsidRPr="00A4278F">
        <w:rPr>
          <w:rFonts w:cs="Arial"/>
          <w:szCs w:val="24"/>
        </w:rPr>
        <w:t xml:space="preserve"> when relevant to update them on developments related to equality and diversity relevant to their role.</w:t>
      </w:r>
      <w:r w:rsidR="007157EC">
        <w:rPr>
          <w:rFonts w:cs="Arial"/>
          <w:szCs w:val="24"/>
        </w:rPr>
        <w:t xml:space="preserve">  This may include briefing on, or involvement in the awareness sessions detailed above.</w:t>
      </w:r>
    </w:p>
    <w:p w14:paraId="4F1131AF" w14:textId="2916856A" w:rsidR="0087012F" w:rsidRPr="00A4278F" w:rsidRDefault="00A4278F" w:rsidP="00A4278F">
      <w:pPr>
        <w:pStyle w:val="ListParagraph"/>
        <w:numPr>
          <w:ilvl w:val="1"/>
          <w:numId w:val="24"/>
        </w:numPr>
        <w:spacing w:after="0"/>
        <w:rPr>
          <w:rFonts w:cs="Arial"/>
          <w:szCs w:val="24"/>
        </w:rPr>
      </w:pPr>
      <w:r>
        <w:rPr>
          <w:rFonts w:cs="Arial"/>
          <w:szCs w:val="24"/>
        </w:rPr>
        <w:t>the</w:t>
      </w:r>
      <w:r w:rsidR="0087012F" w:rsidRPr="00A4278F">
        <w:rPr>
          <w:rFonts w:cs="Arial"/>
          <w:szCs w:val="24"/>
        </w:rPr>
        <w:t xml:space="preserve"> annual report </w:t>
      </w:r>
      <w:r>
        <w:rPr>
          <w:rFonts w:cs="Arial"/>
          <w:szCs w:val="24"/>
        </w:rPr>
        <w:t xml:space="preserve">will </w:t>
      </w:r>
      <w:r w:rsidR="0087012F" w:rsidRPr="00A4278F">
        <w:rPr>
          <w:rFonts w:cs="Arial"/>
          <w:szCs w:val="24"/>
        </w:rPr>
        <w:t>detail</w:t>
      </w:r>
      <w:r>
        <w:rPr>
          <w:rFonts w:cs="Arial"/>
          <w:szCs w:val="24"/>
        </w:rPr>
        <w:t xml:space="preserve"> </w:t>
      </w:r>
      <w:r w:rsidR="0087012F" w:rsidRPr="00A4278F">
        <w:rPr>
          <w:rFonts w:cs="Arial"/>
          <w:szCs w:val="24"/>
        </w:rPr>
        <w:t xml:space="preserve">activity that </w:t>
      </w:r>
      <w:r>
        <w:rPr>
          <w:rFonts w:cs="Arial"/>
          <w:szCs w:val="24"/>
        </w:rPr>
        <w:t>has been</w:t>
      </w:r>
      <w:r w:rsidR="0087012F" w:rsidRPr="00A4278F">
        <w:rPr>
          <w:rFonts w:cs="Arial"/>
          <w:szCs w:val="24"/>
        </w:rPr>
        <w:t xml:space="preserve"> </w:t>
      </w:r>
      <w:bookmarkStart w:id="2" w:name="_Hlk70693095"/>
      <w:r w:rsidR="0087012F" w:rsidRPr="00A4278F">
        <w:rPr>
          <w:rFonts w:cs="Arial"/>
          <w:szCs w:val="24"/>
        </w:rPr>
        <w:t>undertaken to promote equality</w:t>
      </w:r>
      <w:r>
        <w:rPr>
          <w:rFonts w:cs="Arial"/>
          <w:szCs w:val="24"/>
        </w:rPr>
        <w:t>, celebrate diversity and build inclusion</w:t>
      </w:r>
      <w:bookmarkEnd w:id="2"/>
      <w:r w:rsidR="0087012F" w:rsidRPr="00A4278F">
        <w:rPr>
          <w:rFonts w:cs="Arial"/>
          <w:szCs w:val="24"/>
        </w:rPr>
        <w:t>.</w:t>
      </w:r>
    </w:p>
    <w:p w14:paraId="5BF539EC" w14:textId="1B30C58E" w:rsidR="0087012F" w:rsidRDefault="0087012F" w:rsidP="0087012F">
      <w:pPr>
        <w:spacing w:after="0" w:line="240" w:lineRule="auto"/>
        <w:rPr>
          <w:rFonts w:cs="Arial"/>
          <w:szCs w:val="24"/>
        </w:rPr>
      </w:pPr>
    </w:p>
    <w:p w14:paraId="39178EAF" w14:textId="77777777" w:rsidR="00B21ED0" w:rsidRDefault="00B21ED0" w:rsidP="0087012F">
      <w:pPr>
        <w:spacing w:after="0" w:line="240" w:lineRule="auto"/>
        <w:rPr>
          <w:rFonts w:cs="Arial"/>
          <w:szCs w:val="24"/>
        </w:rPr>
      </w:pPr>
    </w:p>
    <w:p w14:paraId="6A51A666" w14:textId="77777777" w:rsidR="0087012F" w:rsidRPr="0033794B" w:rsidRDefault="0087012F" w:rsidP="00A82D7F">
      <w:pPr>
        <w:pStyle w:val="ESC"/>
        <w:ind w:left="567" w:hanging="567"/>
      </w:pPr>
      <w:bookmarkStart w:id="3" w:name="principles"/>
      <w:bookmarkStart w:id="4" w:name="_Toc44510263"/>
      <w:bookmarkEnd w:id="3"/>
      <w:r>
        <w:t>Expectations</w:t>
      </w:r>
      <w:r w:rsidRPr="008B50B5">
        <w:t xml:space="preserve"> </w:t>
      </w:r>
      <w:bookmarkEnd w:id="4"/>
      <w:r w:rsidRPr="0033794B">
        <w:t xml:space="preserve"> </w:t>
      </w:r>
    </w:p>
    <w:p w14:paraId="5969948F" w14:textId="255E432B" w:rsidR="0087012F" w:rsidRPr="00472F2E" w:rsidRDefault="0087012F" w:rsidP="00472F2E">
      <w:pPr>
        <w:spacing w:after="0" w:line="240" w:lineRule="auto"/>
        <w:rPr>
          <w:rFonts w:cs="Arial"/>
          <w:szCs w:val="24"/>
        </w:rPr>
      </w:pPr>
      <w:bookmarkStart w:id="5" w:name="_Hlk65146144"/>
      <w:r w:rsidRPr="00472F2E">
        <w:rPr>
          <w:rFonts w:cs="Arial"/>
          <w:szCs w:val="24"/>
        </w:rPr>
        <w:t>It is expected that all employees</w:t>
      </w:r>
      <w:bookmarkEnd w:id="5"/>
      <w:r w:rsidR="00EF5B55">
        <w:rPr>
          <w:rFonts w:cs="Arial"/>
          <w:szCs w:val="24"/>
        </w:rPr>
        <w:t xml:space="preserve"> will</w:t>
      </w:r>
      <w:r w:rsidRPr="00472F2E">
        <w:rPr>
          <w:rFonts w:cs="Arial"/>
          <w:szCs w:val="24"/>
        </w:rPr>
        <w:t>:</w:t>
      </w:r>
    </w:p>
    <w:p w14:paraId="73FAC994" w14:textId="20866AE5" w:rsidR="00411C46" w:rsidRPr="00411C46" w:rsidRDefault="00A4278F" w:rsidP="00411C46">
      <w:pPr>
        <w:pStyle w:val="ListParagraph"/>
        <w:numPr>
          <w:ilvl w:val="0"/>
          <w:numId w:val="31"/>
        </w:numPr>
        <w:spacing w:after="0" w:line="240" w:lineRule="auto"/>
        <w:rPr>
          <w:rFonts w:cs="Arial"/>
          <w:szCs w:val="24"/>
        </w:rPr>
      </w:pPr>
      <w:r w:rsidRPr="00411C46">
        <w:rPr>
          <w:rFonts w:cs="Arial"/>
          <w:szCs w:val="24"/>
        </w:rPr>
        <w:t>support and cooperate with this policy to promote equality</w:t>
      </w:r>
      <w:r w:rsidR="00411C46" w:rsidRPr="00411C46">
        <w:rPr>
          <w:rFonts w:cs="Arial"/>
          <w:szCs w:val="24"/>
        </w:rPr>
        <w:t>, celebrate</w:t>
      </w:r>
      <w:r w:rsidRPr="00411C46">
        <w:rPr>
          <w:rFonts w:cs="Arial"/>
          <w:szCs w:val="24"/>
        </w:rPr>
        <w:t xml:space="preserve"> diversity </w:t>
      </w:r>
      <w:r w:rsidR="00411C46" w:rsidRPr="00411C46">
        <w:rPr>
          <w:rFonts w:cs="Arial"/>
          <w:szCs w:val="24"/>
        </w:rPr>
        <w:t xml:space="preserve">and build inclusion </w:t>
      </w:r>
      <w:r w:rsidRPr="00411C46">
        <w:rPr>
          <w:rFonts w:cs="Arial"/>
          <w:szCs w:val="24"/>
        </w:rPr>
        <w:t>in</w:t>
      </w:r>
      <w:r w:rsidR="00411C46" w:rsidRPr="00411C46">
        <w:rPr>
          <w:rFonts w:cs="Arial"/>
          <w:szCs w:val="24"/>
        </w:rPr>
        <w:t>to</w:t>
      </w:r>
      <w:r w:rsidRPr="00411C46">
        <w:rPr>
          <w:rFonts w:cs="Arial"/>
          <w:szCs w:val="24"/>
        </w:rPr>
        <w:t xml:space="preserve"> their </w:t>
      </w:r>
      <w:proofErr w:type="gramStart"/>
      <w:r w:rsidRPr="00411C46">
        <w:rPr>
          <w:rFonts w:cs="Arial"/>
          <w:szCs w:val="24"/>
        </w:rPr>
        <w:t>day to day</w:t>
      </w:r>
      <w:proofErr w:type="gramEnd"/>
      <w:r w:rsidRPr="00411C46">
        <w:rPr>
          <w:rFonts w:cs="Arial"/>
          <w:szCs w:val="24"/>
        </w:rPr>
        <w:t xml:space="preserve"> work</w:t>
      </w:r>
      <w:r w:rsidR="00EF5B55">
        <w:rPr>
          <w:rFonts w:cs="Arial"/>
          <w:szCs w:val="24"/>
        </w:rPr>
        <w:t>;</w:t>
      </w:r>
    </w:p>
    <w:p w14:paraId="19A44A64" w14:textId="07B4C77F" w:rsidR="00A4278F" w:rsidRPr="001F4538" w:rsidRDefault="00A4278F" w:rsidP="00411C46">
      <w:pPr>
        <w:pStyle w:val="ListParagraph"/>
        <w:numPr>
          <w:ilvl w:val="0"/>
          <w:numId w:val="31"/>
        </w:numPr>
        <w:spacing w:after="0" w:line="240" w:lineRule="auto"/>
        <w:rPr>
          <w:rFonts w:cs="Arial"/>
          <w:szCs w:val="24"/>
        </w:rPr>
      </w:pPr>
      <w:r w:rsidRPr="00411C46">
        <w:rPr>
          <w:rFonts w:cs="Arial"/>
          <w:szCs w:val="24"/>
        </w:rPr>
        <w:t>develop and maintain positive working relationships with their colleagues</w:t>
      </w:r>
      <w:r w:rsidR="00411C46" w:rsidRPr="00411C46">
        <w:rPr>
          <w:rFonts w:cs="Arial"/>
          <w:szCs w:val="24"/>
        </w:rPr>
        <w:t xml:space="preserve"> and others who they may come into contact with through the course of their work by treating </w:t>
      </w:r>
      <w:r w:rsidR="00411C46" w:rsidRPr="00475AAB">
        <w:rPr>
          <w:rFonts w:cs="Arial"/>
          <w:szCs w:val="24"/>
        </w:rPr>
        <w:t xml:space="preserve">everyone with </w:t>
      </w:r>
      <w:r w:rsidR="00305C0E" w:rsidRPr="00475AAB">
        <w:rPr>
          <w:rFonts w:cs="Arial"/>
          <w:szCs w:val="24"/>
        </w:rPr>
        <w:t>empathy</w:t>
      </w:r>
      <w:r w:rsidR="00472F2E" w:rsidRPr="00475AAB">
        <w:rPr>
          <w:rFonts w:cs="Arial"/>
          <w:szCs w:val="24"/>
        </w:rPr>
        <w:t>,</w:t>
      </w:r>
      <w:r w:rsidR="00F439E2" w:rsidRPr="00475AAB">
        <w:rPr>
          <w:rFonts w:cs="Arial"/>
          <w:szCs w:val="24"/>
        </w:rPr>
        <w:t xml:space="preserve"> kindness, respect</w:t>
      </w:r>
      <w:r w:rsidR="00472F2E" w:rsidRPr="00475AAB">
        <w:rPr>
          <w:rFonts w:cs="Arial"/>
          <w:szCs w:val="24"/>
        </w:rPr>
        <w:t xml:space="preserve"> and without bias</w:t>
      </w:r>
      <w:r w:rsidR="00272469" w:rsidRPr="00475AAB">
        <w:rPr>
          <w:rFonts w:cs="Arial"/>
          <w:szCs w:val="24"/>
        </w:rPr>
        <w:t xml:space="preserve">, regardless of whether they disagree with the views that they </w:t>
      </w:r>
      <w:proofErr w:type="gramStart"/>
      <w:r w:rsidR="00272469" w:rsidRPr="00475AAB">
        <w:rPr>
          <w:rFonts w:cs="Arial"/>
          <w:szCs w:val="24"/>
        </w:rPr>
        <w:t>hold</w:t>
      </w:r>
      <w:r w:rsidR="00EF5B55" w:rsidRPr="00475AAB">
        <w:rPr>
          <w:rFonts w:cs="Arial"/>
          <w:szCs w:val="24"/>
        </w:rPr>
        <w:t>;</w:t>
      </w:r>
      <w:proofErr w:type="gramEnd"/>
    </w:p>
    <w:p w14:paraId="3D7D76B0" w14:textId="472C36E0" w:rsidR="0087012F" w:rsidRDefault="002D0326" w:rsidP="00411C46">
      <w:pPr>
        <w:pStyle w:val="ListParagraph"/>
        <w:numPr>
          <w:ilvl w:val="0"/>
          <w:numId w:val="31"/>
        </w:numPr>
        <w:spacing w:after="0" w:line="240" w:lineRule="auto"/>
        <w:rPr>
          <w:rFonts w:cs="Arial"/>
          <w:szCs w:val="24"/>
        </w:rPr>
      </w:pPr>
      <w:r>
        <w:rPr>
          <w:rFonts w:cs="Arial"/>
          <w:szCs w:val="24"/>
        </w:rPr>
        <w:t>r</w:t>
      </w:r>
      <w:r w:rsidR="00411C46" w:rsidRPr="00411C46">
        <w:rPr>
          <w:rFonts w:cs="Arial"/>
          <w:szCs w:val="24"/>
        </w:rPr>
        <w:t>ead and understand the contents of this policy and</w:t>
      </w:r>
      <w:r w:rsidR="0087012F" w:rsidRPr="00411C46">
        <w:rPr>
          <w:rFonts w:cs="Arial"/>
          <w:szCs w:val="24"/>
        </w:rPr>
        <w:t xml:space="preserve"> </w:t>
      </w:r>
      <w:r w:rsidR="00A4278F" w:rsidRPr="00411C46">
        <w:rPr>
          <w:rFonts w:cs="Arial"/>
          <w:szCs w:val="24"/>
        </w:rPr>
        <w:t xml:space="preserve">talk through any queries or concerns that they may have in relation to the content of </w:t>
      </w:r>
      <w:r w:rsidR="00411C46" w:rsidRPr="00411C46">
        <w:rPr>
          <w:rFonts w:cs="Arial"/>
          <w:szCs w:val="24"/>
        </w:rPr>
        <w:t>it with a member of the senior management team.</w:t>
      </w:r>
    </w:p>
    <w:p w14:paraId="06A32771" w14:textId="77777777" w:rsidR="00C745BE" w:rsidRDefault="00C745BE" w:rsidP="00F0336F">
      <w:pPr>
        <w:spacing w:after="0" w:line="240" w:lineRule="auto"/>
        <w:rPr>
          <w:rFonts w:cs="Arial"/>
          <w:szCs w:val="24"/>
        </w:rPr>
      </w:pPr>
    </w:p>
    <w:p w14:paraId="73EC6D06" w14:textId="2D61EB23" w:rsidR="00411C46" w:rsidRDefault="00F0336F" w:rsidP="00CB5ED9">
      <w:pPr>
        <w:spacing w:after="0" w:line="240" w:lineRule="auto"/>
        <w:rPr>
          <w:rFonts w:cs="Arial"/>
          <w:szCs w:val="24"/>
        </w:rPr>
      </w:pPr>
      <w:r w:rsidRPr="00F0336F">
        <w:rPr>
          <w:rFonts w:cs="Arial"/>
          <w:szCs w:val="24"/>
        </w:rPr>
        <w:t>It is expected that all employees</w:t>
      </w:r>
      <w:r>
        <w:rPr>
          <w:rFonts w:cs="Arial"/>
          <w:szCs w:val="24"/>
        </w:rPr>
        <w:t xml:space="preserve"> who work directly for ESC</w:t>
      </w:r>
      <w:r w:rsidR="00CB5ED9">
        <w:rPr>
          <w:rFonts w:cs="Arial"/>
          <w:szCs w:val="24"/>
        </w:rPr>
        <w:t xml:space="preserve"> </w:t>
      </w:r>
      <w:r w:rsidR="00C745BE">
        <w:rPr>
          <w:rFonts w:cs="Arial"/>
          <w:szCs w:val="24"/>
        </w:rPr>
        <w:t>a</w:t>
      </w:r>
      <w:r>
        <w:rPr>
          <w:rFonts w:cs="Arial"/>
          <w:szCs w:val="24"/>
        </w:rPr>
        <w:t xml:space="preserve">nd </w:t>
      </w:r>
      <w:r w:rsidR="00411C46" w:rsidRPr="00411C46">
        <w:rPr>
          <w:rFonts w:cs="Arial"/>
          <w:szCs w:val="24"/>
        </w:rPr>
        <w:t xml:space="preserve">who believe that they have been subject to behaviour that is unlawful or discriminatory </w:t>
      </w:r>
      <w:r w:rsidR="00411C46">
        <w:rPr>
          <w:rFonts w:cs="Arial"/>
          <w:szCs w:val="24"/>
        </w:rPr>
        <w:t>will</w:t>
      </w:r>
      <w:r w:rsidR="00411C46" w:rsidRPr="00411C46">
        <w:rPr>
          <w:rFonts w:cs="Arial"/>
          <w:szCs w:val="24"/>
        </w:rPr>
        <w:t xml:space="preserve"> refer to </w:t>
      </w:r>
      <w:r w:rsidR="00411C46">
        <w:rPr>
          <w:rFonts w:cs="Arial"/>
          <w:szCs w:val="24"/>
        </w:rPr>
        <w:t>the</w:t>
      </w:r>
      <w:r w:rsidR="00411C46" w:rsidRPr="00411C46">
        <w:rPr>
          <w:rFonts w:cs="Arial"/>
          <w:szCs w:val="24"/>
        </w:rPr>
        <w:t xml:space="preserve"> resolution policy which includes guidance on when and how to make a complaint if needed. If the complainant believes there is discrimination relating to a protected characteristic taking place, this should be stated in the complaint.</w:t>
      </w:r>
    </w:p>
    <w:p w14:paraId="5732A5FA" w14:textId="77777777" w:rsidR="00C745BE" w:rsidRDefault="00C745BE" w:rsidP="0087012F">
      <w:pPr>
        <w:spacing w:after="0" w:line="240" w:lineRule="auto"/>
        <w:rPr>
          <w:rFonts w:cs="Arial"/>
          <w:szCs w:val="24"/>
        </w:rPr>
      </w:pPr>
    </w:p>
    <w:p w14:paraId="113F0679" w14:textId="4DFEE5BA" w:rsidR="0087012F" w:rsidRPr="00DC4B45" w:rsidRDefault="0087012F" w:rsidP="0087012F">
      <w:pPr>
        <w:spacing w:after="0" w:line="240" w:lineRule="auto"/>
        <w:rPr>
          <w:rFonts w:cs="Arial"/>
          <w:szCs w:val="24"/>
        </w:rPr>
      </w:pPr>
      <w:r>
        <w:rPr>
          <w:rFonts w:cs="Arial"/>
          <w:szCs w:val="24"/>
        </w:rPr>
        <w:t xml:space="preserve">It is expected that </w:t>
      </w:r>
      <w:r w:rsidR="00472F2E">
        <w:rPr>
          <w:rFonts w:cs="Arial"/>
          <w:szCs w:val="24"/>
        </w:rPr>
        <w:t>those who interact with the work of the Commissioner</w:t>
      </w:r>
      <w:r w:rsidR="00C745BE">
        <w:rPr>
          <w:rFonts w:cs="Arial"/>
          <w:szCs w:val="24"/>
        </w:rPr>
        <w:t xml:space="preserve"> will</w:t>
      </w:r>
      <w:r>
        <w:rPr>
          <w:rFonts w:cs="Arial"/>
          <w:szCs w:val="24"/>
        </w:rPr>
        <w:t>:</w:t>
      </w:r>
    </w:p>
    <w:p w14:paraId="13DB9661" w14:textId="35C4814F" w:rsidR="0087012F" w:rsidRDefault="00472F2E" w:rsidP="0087012F">
      <w:pPr>
        <w:pStyle w:val="ListParagraph"/>
        <w:numPr>
          <w:ilvl w:val="0"/>
          <w:numId w:val="29"/>
        </w:numPr>
        <w:spacing w:after="0" w:line="240" w:lineRule="auto"/>
        <w:rPr>
          <w:rFonts w:cs="Arial"/>
          <w:szCs w:val="24"/>
        </w:rPr>
      </w:pPr>
      <w:r>
        <w:rPr>
          <w:rFonts w:cs="Arial"/>
          <w:szCs w:val="24"/>
        </w:rPr>
        <w:t>treat employees with respect, dignity, fairly and without bias</w:t>
      </w:r>
    </w:p>
    <w:p w14:paraId="52AE4A36" w14:textId="522259D8" w:rsidR="00472F2E" w:rsidRPr="00472F2E" w:rsidRDefault="00C745BE" w:rsidP="00472F2E">
      <w:pPr>
        <w:pStyle w:val="ListParagraph"/>
        <w:numPr>
          <w:ilvl w:val="0"/>
          <w:numId w:val="29"/>
        </w:numPr>
        <w:spacing w:after="0" w:line="240" w:lineRule="auto"/>
        <w:rPr>
          <w:rFonts w:cs="Arial"/>
          <w:szCs w:val="24"/>
        </w:rPr>
      </w:pPr>
      <w:r>
        <w:rPr>
          <w:rFonts w:cs="Arial"/>
          <w:szCs w:val="24"/>
        </w:rPr>
        <w:t>if they</w:t>
      </w:r>
      <w:r w:rsidR="00472F2E">
        <w:rPr>
          <w:rFonts w:cs="Arial"/>
          <w:szCs w:val="24"/>
        </w:rPr>
        <w:t xml:space="preserve"> </w:t>
      </w:r>
      <w:r w:rsidR="00472F2E" w:rsidRPr="00472F2E">
        <w:rPr>
          <w:rFonts w:cs="Arial"/>
          <w:szCs w:val="24"/>
        </w:rPr>
        <w:t xml:space="preserve">believe that </w:t>
      </w:r>
      <w:r w:rsidR="00472F2E">
        <w:rPr>
          <w:rFonts w:cs="Arial"/>
          <w:szCs w:val="24"/>
        </w:rPr>
        <w:t>they</w:t>
      </w:r>
      <w:r w:rsidR="00472F2E" w:rsidRPr="00472F2E">
        <w:rPr>
          <w:rFonts w:cs="Arial"/>
          <w:szCs w:val="24"/>
        </w:rPr>
        <w:t xml:space="preserve"> have been treated in a manner that is unfair or discriminatory</w:t>
      </w:r>
      <w:r>
        <w:rPr>
          <w:rFonts w:cs="Arial"/>
          <w:szCs w:val="24"/>
        </w:rPr>
        <w:t>,</w:t>
      </w:r>
      <w:r w:rsidR="00472F2E" w:rsidRPr="00472F2E">
        <w:rPr>
          <w:rFonts w:cs="Arial"/>
          <w:szCs w:val="24"/>
        </w:rPr>
        <w:t xml:space="preserve"> make a complaint </w:t>
      </w:r>
      <w:r w:rsidR="00472F2E">
        <w:rPr>
          <w:rFonts w:cs="Arial"/>
          <w:szCs w:val="24"/>
        </w:rPr>
        <w:t>following the instructions in this</w:t>
      </w:r>
      <w:r w:rsidR="00472F2E" w:rsidRPr="00472F2E">
        <w:rPr>
          <w:rFonts w:cs="Arial"/>
          <w:szCs w:val="24"/>
        </w:rPr>
        <w:t xml:space="preserve"> leaflet</w:t>
      </w:r>
      <w:r w:rsidR="00472F2E">
        <w:rPr>
          <w:rFonts w:cs="Arial"/>
          <w:szCs w:val="24"/>
        </w:rPr>
        <w:t xml:space="preserve"> (clearly stating any practices that they consider to be unfair or discriminatory to a particular section of society)</w:t>
      </w:r>
      <w:r w:rsidR="00472F2E" w:rsidRPr="00472F2E">
        <w:rPr>
          <w:rFonts w:cs="Arial"/>
          <w:szCs w:val="24"/>
        </w:rPr>
        <w:t>:</w:t>
      </w:r>
    </w:p>
    <w:p w14:paraId="5EA8D6C1" w14:textId="48007A4D" w:rsidR="00472F2E" w:rsidRDefault="00DD3BA6" w:rsidP="00472F2E">
      <w:pPr>
        <w:spacing w:after="0" w:line="240" w:lineRule="auto"/>
        <w:ind w:left="360"/>
        <w:rPr>
          <w:rFonts w:cs="Arial"/>
          <w:szCs w:val="24"/>
        </w:rPr>
      </w:pPr>
      <w:hyperlink r:id="rId8" w:history="1">
        <w:r w:rsidR="00472F2E" w:rsidRPr="00B90847">
          <w:rPr>
            <w:rStyle w:val="Hyperlink"/>
            <w:rFonts w:cs="Arial"/>
            <w:szCs w:val="24"/>
          </w:rPr>
          <w:t>https://www.ethicalstandards.org.uk/publication/how-complain-about-us</w:t>
        </w:r>
      </w:hyperlink>
    </w:p>
    <w:p w14:paraId="010407A3" w14:textId="77777777" w:rsidR="00472F2E" w:rsidRPr="00472F2E" w:rsidRDefault="00472F2E" w:rsidP="00472F2E">
      <w:pPr>
        <w:spacing w:after="0" w:line="240" w:lineRule="auto"/>
        <w:ind w:left="360"/>
        <w:rPr>
          <w:rFonts w:cs="Arial"/>
          <w:szCs w:val="24"/>
        </w:rPr>
      </w:pPr>
    </w:p>
    <w:p w14:paraId="20A572ED" w14:textId="77777777" w:rsidR="0087012F" w:rsidRDefault="0087012F" w:rsidP="0097450E">
      <w:pPr>
        <w:pStyle w:val="Heading1"/>
      </w:pPr>
      <w:bookmarkStart w:id="6" w:name="procedureintro"/>
      <w:bookmarkStart w:id="7" w:name="_Toc63345783"/>
      <w:bookmarkEnd w:id="6"/>
      <w:r>
        <w:t>Breaches of the Policy</w:t>
      </w:r>
      <w:bookmarkEnd w:id="7"/>
    </w:p>
    <w:p w14:paraId="6D95BDAC" w14:textId="0ADD8F1C" w:rsidR="007A41BA" w:rsidRDefault="0087012F" w:rsidP="0087012F">
      <w:pPr>
        <w:spacing w:after="0" w:line="257" w:lineRule="auto"/>
        <w:rPr>
          <w:rFonts w:cs="Arial"/>
          <w:b/>
          <w:szCs w:val="24"/>
        </w:rPr>
      </w:pPr>
      <w:bookmarkStart w:id="8" w:name="_Hlk66445688"/>
      <w:r w:rsidRPr="00E63069">
        <w:rPr>
          <w:rFonts w:cs="Arial"/>
          <w:szCs w:val="24"/>
        </w:rPr>
        <w:t xml:space="preserve">Anyone who does not comply with this policy, and is </w:t>
      </w:r>
      <w:r>
        <w:rPr>
          <w:rFonts w:cs="Arial"/>
          <w:szCs w:val="24"/>
        </w:rPr>
        <w:t>directly employed by ESC</w:t>
      </w:r>
      <w:r w:rsidRPr="00E63069">
        <w:rPr>
          <w:rFonts w:cs="Arial"/>
          <w:szCs w:val="24"/>
        </w:rPr>
        <w:t>, may be subject to disciplinary action as set out in the disciplinary p</w:t>
      </w:r>
      <w:r w:rsidR="00C745BE">
        <w:rPr>
          <w:rFonts w:cs="Arial"/>
          <w:szCs w:val="24"/>
        </w:rPr>
        <w:t>olicy</w:t>
      </w:r>
      <w:r w:rsidRPr="00E63069">
        <w:rPr>
          <w:rFonts w:cs="Arial"/>
          <w:szCs w:val="24"/>
        </w:rPr>
        <w:t>.</w:t>
      </w:r>
      <w:r>
        <w:rPr>
          <w:rFonts w:cs="Arial"/>
          <w:szCs w:val="24"/>
        </w:rPr>
        <w:t xml:space="preserve">  </w:t>
      </w:r>
    </w:p>
    <w:p w14:paraId="167A4BDC" w14:textId="77777777" w:rsidR="00F0336F" w:rsidRDefault="00F0336F" w:rsidP="007A41BA">
      <w:pPr>
        <w:spacing w:after="0"/>
        <w:rPr>
          <w:rFonts w:cs="Arial"/>
          <w:szCs w:val="24"/>
        </w:rPr>
      </w:pPr>
    </w:p>
    <w:p w14:paraId="031FD866" w14:textId="70C7DE44" w:rsidR="0087012F" w:rsidRDefault="00F0336F" w:rsidP="007A41BA">
      <w:pPr>
        <w:spacing w:after="0"/>
        <w:rPr>
          <w:rFonts w:cs="Arial"/>
          <w:szCs w:val="24"/>
        </w:rPr>
      </w:pPr>
      <w:r w:rsidRPr="00F0336F">
        <w:rPr>
          <w:rFonts w:cs="Arial"/>
          <w:szCs w:val="24"/>
        </w:rPr>
        <w:t>Any other person covered by this policy, and found not to comply, will be reported to the relevant office/employer.  This may also result in ESC terminating any contract.</w:t>
      </w:r>
    </w:p>
    <w:p w14:paraId="2525EBFD" w14:textId="3ADB15DD" w:rsidR="00F0336F" w:rsidRDefault="00F0336F" w:rsidP="007A41BA">
      <w:pPr>
        <w:spacing w:after="0"/>
        <w:rPr>
          <w:rFonts w:cs="Arial"/>
          <w:szCs w:val="24"/>
        </w:rPr>
      </w:pPr>
    </w:p>
    <w:p w14:paraId="01E287AC" w14:textId="249F46D7" w:rsidR="00F0336F" w:rsidRPr="00F0336F" w:rsidRDefault="00F0336F" w:rsidP="007A41BA">
      <w:pPr>
        <w:spacing w:after="0"/>
        <w:rPr>
          <w:rFonts w:cs="Arial"/>
          <w:szCs w:val="24"/>
        </w:rPr>
      </w:pPr>
      <w:r>
        <w:rPr>
          <w:rFonts w:cs="Arial"/>
          <w:szCs w:val="24"/>
        </w:rPr>
        <w:t xml:space="preserve">Where someone who interacts with the work of the Commissioner </w:t>
      </w:r>
      <w:proofErr w:type="gramStart"/>
      <w:r>
        <w:rPr>
          <w:rFonts w:cs="Arial"/>
          <w:szCs w:val="24"/>
        </w:rPr>
        <w:t>is considered to be</w:t>
      </w:r>
      <w:proofErr w:type="gramEnd"/>
      <w:r>
        <w:rPr>
          <w:rFonts w:cs="Arial"/>
          <w:szCs w:val="24"/>
        </w:rPr>
        <w:t xml:space="preserve"> not applying this policy in respect of their interaction with employees, the unacceptable behaviour policy may be invoked.</w:t>
      </w:r>
    </w:p>
    <w:bookmarkEnd w:id="8"/>
    <w:p w14:paraId="38F0254F" w14:textId="77777777" w:rsidR="0087012F" w:rsidRPr="00F0336F" w:rsidRDefault="0087012F" w:rsidP="007A41BA">
      <w:pPr>
        <w:spacing w:after="0"/>
        <w:rPr>
          <w:rFonts w:cs="Arial"/>
          <w:szCs w:val="24"/>
        </w:rPr>
      </w:pPr>
    </w:p>
    <w:p w14:paraId="66094E6C" w14:textId="77777777" w:rsidR="006B09FA" w:rsidRPr="006B09FA" w:rsidRDefault="006B09FA" w:rsidP="006B09FA">
      <w:pPr>
        <w:spacing w:after="0" w:line="240" w:lineRule="auto"/>
        <w:rPr>
          <w:rFonts w:cs="Arial"/>
          <w:b/>
          <w:sz w:val="20"/>
          <w:szCs w:val="20"/>
        </w:rPr>
      </w:pPr>
      <w:r w:rsidRPr="006B09FA">
        <w:rPr>
          <w:rFonts w:cs="Arial"/>
          <w:b/>
          <w:color w:val="00A19A" w:themeColor="accent2"/>
          <w:sz w:val="20"/>
          <w:szCs w:val="20"/>
        </w:rPr>
        <w:t>Equality Impact Assessment</w:t>
      </w:r>
    </w:p>
    <w:p w14:paraId="0E126658" w14:textId="318C7BF1" w:rsidR="006B09FA" w:rsidRPr="006B09FA" w:rsidRDefault="006B09FA" w:rsidP="006B09FA">
      <w:pPr>
        <w:spacing w:after="0" w:line="240" w:lineRule="auto"/>
        <w:rPr>
          <w:rFonts w:cs="Arial"/>
          <w:sz w:val="20"/>
          <w:szCs w:val="20"/>
        </w:rPr>
      </w:pPr>
      <w:r w:rsidRPr="006B09FA">
        <w:rPr>
          <w:rFonts w:cs="Arial"/>
          <w:color w:val="808080"/>
          <w:sz w:val="20"/>
          <w:szCs w:val="20"/>
        </w:rPr>
        <w:t>Does this policy comply with the general Public Sector Equality Duty (s149 Equality Act 2010)?</w:t>
      </w:r>
      <w:r w:rsidRPr="006B09FA">
        <w:rPr>
          <w:rFonts w:cs="Arial"/>
          <w:sz w:val="20"/>
          <w:szCs w:val="20"/>
        </w:rPr>
        <w:t xml:space="preserve"> </w:t>
      </w:r>
      <w:r w:rsidR="00AF6F5A" w:rsidRPr="00AF6F5A">
        <w:rPr>
          <w:rFonts w:cs="Arial"/>
          <w:sz w:val="20"/>
          <w:szCs w:val="20"/>
        </w:rPr>
        <w:t>This policy applies to all employees, contractors and all who interact with the work of ESC. Its impact was considered when drafting</w:t>
      </w:r>
      <w:r w:rsidR="00AF6F5A">
        <w:rPr>
          <w:rFonts w:cs="Arial"/>
          <w:sz w:val="20"/>
          <w:szCs w:val="20"/>
        </w:rPr>
        <w:t xml:space="preserve"> and its core intention is to ensure that all employees and those who interact with the work of ESC are treated fairly and inclusively with dignity and respect</w:t>
      </w:r>
      <w:r w:rsidR="00AF6F5A" w:rsidRPr="00AF6F5A">
        <w:rPr>
          <w:rFonts w:cs="Arial"/>
          <w:sz w:val="20"/>
          <w:szCs w:val="20"/>
        </w:rPr>
        <w:t>. We consulted with all employees prior to publication to identify and address any issues.</w:t>
      </w:r>
    </w:p>
    <w:p w14:paraId="72ED0107" w14:textId="77777777" w:rsidR="006B09FA" w:rsidRPr="006B09FA" w:rsidRDefault="006B09FA" w:rsidP="006B09FA">
      <w:pPr>
        <w:spacing w:after="0" w:line="240" w:lineRule="auto"/>
        <w:rPr>
          <w:rFonts w:cs="Arial"/>
          <w:sz w:val="20"/>
          <w:szCs w:val="20"/>
        </w:rPr>
      </w:pPr>
    </w:p>
    <w:p w14:paraId="094D5931" w14:textId="77777777"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Data Protection Impact Assessment</w:t>
      </w:r>
    </w:p>
    <w:p w14:paraId="776352C9" w14:textId="77777777" w:rsidR="006B09FA" w:rsidRPr="006B09FA" w:rsidRDefault="006B09FA" w:rsidP="006B09FA">
      <w:pPr>
        <w:spacing w:after="0" w:line="240" w:lineRule="auto"/>
        <w:rPr>
          <w:rFonts w:cs="Arial"/>
          <w:sz w:val="20"/>
          <w:szCs w:val="20"/>
        </w:rPr>
      </w:pPr>
      <w:r w:rsidRPr="006B09FA">
        <w:rPr>
          <w:rFonts w:cs="Arial"/>
          <w:color w:val="808080"/>
          <w:sz w:val="20"/>
          <w:szCs w:val="20"/>
        </w:rPr>
        <w:t xml:space="preserve">Have we considered any effect the policy may have on the collecting, </w:t>
      </w:r>
      <w:proofErr w:type="gramStart"/>
      <w:r w:rsidRPr="006B09FA">
        <w:rPr>
          <w:rFonts w:cs="Arial"/>
          <w:color w:val="808080"/>
          <w:sz w:val="20"/>
          <w:szCs w:val="20"/>
        </w:rPr>
        <w:t>processing</w:t>
      </w:r>
      <w:proofErr w:type="gramEnd"/>
      <w:r w:rsidRPr="006B09FA">
        <w:rPr>
          <w:rFonts w:cs="Arial"/>
          <w:color w:val="808080"/>
          <w:sz w:val="20"/>
          <w:szCs w:val="20"/>
        </w:rPr>
        <w:t xml:space="preserve"> and storing of personal data?</w:t>
      </w:r>
      <w:r w:rsidRPr="006B09FA">
        <w:rPr>
          <w:rFonts w:cs="Arial"/>
          <w:sz w:val="20"/>
          <w:szCs w:val="20"/>
        </w:rPr>
        <w:t xml:space="preserve"> </w:t>
      </w:r>
    </w:p>
    <w:p w14:paraId="2F239D91" w14:textId="109A7350" w:rsidR="00AF6F5A" w:rsidRPr="006B09FA" w:rsidRDefault="00D76773" w:rsidP="006B09FA">
      <w:pPr>
        <w:spacing w:after="0" w:line="240" w:lineRule="auto"/>
        <w:rPr>
          <w:rFonts w:cs="Arial"/>
          <w:sz w:val="20"/>
          <w:szCs w:val="20"/>
        </w:rPr>
      </w:pPr>
      <w:r w:rsidRPr="00D76773">
        <w:rPr>
          <w:rFonts w:cs="Arial"/>
          <w:sz w:val="20"/>
          <w:szCs w:val="20"/>
        </w:rPr>
        <w:t>The records generated by this policy will contain personal data and may contain sensitive and special category personal data. Suitable retention and destruction policies are in place to manage this material.</w:t>
      </w:r>
    </w:p>
    <w:p w14:paraId="6DB2CDB5" w14:textId="77777777" w:rsidR="00D76773" w:rsidRDefault="00D76773" w:rsidP="006B09FA">
      <w:pPr>
        <w:spacing w:after="0" w:line="240" w:lineRule="auto"/>
        <w:rPr>
          <w:rFonts w:cs="Arial"/>
          <w:b/>
          <w:color w:val="00A19A" w:themeColor="accent2"/>
          <w:sz w:val="20"/>
          <w:szCs w:val="20"/>
        </w:rPr>
      </w:pPr>
    </w:p>
    <w:p w14:paraId="1F661B74" w14:textId="7AA6D7D4"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Information Security Impact Assessment</w:t>
      </w:r>
    </w:p>
    <w:p w14:paraId="2B37F03B" w14:textId="0BC22D6A" w:rsidR="006B09FA" w:rsidRDefault="006B09FA" w:rsidP="006B09FA">
      <w:pPr>
        <w:spacing w:after="0" w:line="240" w:lineRule="auto"/>
        <w:rPr>
          <w:rFonts w:cs="Arial"/>
          <w:sz w:val="20"/>
          <w:szCs w:val="20"/>
        </w:rPr>
      </w:pPr>
      <w:r w:rsidRPr="006B09FA">
        <w:rPr>
          <w:rFonts w:cs="Arial"/>
          <w:color w:val="808080"/>
          <w:sz w:val="20"/>
          <w:szCs w:val="20"/>
        </w:rPr>
        <w:t>Have we considered the impact any policy may have on our cyber-resilience?</w:t>
      </w:r>
      <w:r w:rsidRPr="006B09FA">
        <w:rPr>
          <w:rFonts w:cs="Arial"/>
          <w:sz w:val="20"/>
          <w:szCs w:val="20"/>
        </w:rPr>
        <w:t xml:space="preserve"> </w:t>
      </w:r>
    </w:p>
    <w:p w14:paraId="3354F009" w14:textId="69C4FE5F" w:rsidR="00AF6F5A" w:rsidRPr="006B09FA" w:rsidRDefault="00AF6F5A" w:rsidP="006B09FA">
      <w:pPr>
        <w:spacing w:after="0" w:line="240" w:lineRule="auto"/>
        <w:rPr>
          <w:rFonts w:cs="Arial"/>
          <w:sz w:val="20"/>
          <w:szCs w:val="20"/>
        </w:rPr>
      </w:pPr>
      <w:r>
        <w:rPr>
          <w:rFonts w:cs="Arial"/>
          <w:sz w:val="20"/>
          <w:szCs w:val="20"/>
        </w:rPr>
        <w:t>This policy should have no impact on our cyber-resilience.</w:t>
      </w:r>
    </w:p>
    <w:p w14:paraId="1C07DF07" w14:textId="77777777" w:rsidR="006B09FA" w:rsidRPr="006B09FA" w:rsidRDefault="006B09FA" w:rsidP="006B09FA">
      <w:pPr>
        <w:spacing w:after="0" w:line="240" w:lineRule="auto"/>
        <w:rPr>
          <w:rFonts w:cs="Arial"/>
          <w:sz w:val="20"/>
          <w:szCs w:val="20"/>
        </w:rPr>
      </w:pPr>
    </w:p>
    <w:p w14:paraId="7503CFFA" w14:textId="77777777"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Records Management Impact</w:t>
      </w:r>
    </w:p>
    <w:p w14:paraId="2E4EB21E" w14:textId="04609EF1" w:rsidR="006B09FA" w:rsidRDefault="006B09FA" w:rsidP="006B09FA">
      <w:pPr>
        <w:spacing w:after="0" w:line="240" w:lineRule="auto"/>
        <w:rPr>
          <w:rFonts w:cs="Arial"/>
          <w:sz w:val="20"/>
          <w:szCs w:val="20"/>
        </w:rPr>
      </w:pPr>
      <w:r w:rsidRPr="006B09FA">
        <w:rPr>
          <w:rFonts w:cs="Arial"/>
          <w:color w:val="808080"/>
          <w:sz w:val="20"/>
          <w:szCs w:val="20"/>
        </w:rPr>
        <w:t>Have we considered the impact any policy may have on our ability to manage our records?</w:t>
      </w:r>
      <w:r w:rsidRPr="006B09FA">
        <w:rPr>
          <w:rFonts w:cs="Arial"/>
          <w:sz w:val="20"/>
          <w:szCs w:val="20"/>
        </w:rPr>
        <w:t xml:space="preserve"> </w:t>
      </w:r>
    </w:p>
    <w:p w14:paraId="09BE402C" w14:textId="573B8918" w:rsidR="00AF6F5A" w:rsidRPr="006B09FA" w:rsidRDefault="00D76773" w:rsidP="006B09FA">
      <w:pPr>
        <w:spacing w:after="0" w:line="240" w:lineRule="auto"/>
        <w:rPr>
          <w:rFonts w:cs="Arial"/>
          <w:sz w:val="20"/>
          <w:szCs w:val="20"/>
        </w:rPr>
      </w:pPr>
      <w:r>
        <w:rPr>
          <w:rFonts w:cs="Arial"/>
          <w:sz w:val="20"/>
          <w:szCs w:val="20"/>
        </w:rPr>
        <w:t>This policy should have no impact on our ability to manage our records</w:t>
      </w:r>
      <w:r w:rsidRPr="00D76773">
        <w:rPr>
          <w:rFonts w:cs="Arial"/>
          <w:sz w:val="20"/>
          <w:szCs w:val="20"/>
        </w:rPr>
        <w:t>.</w:t>
      </w:r>
    </w:p>
    <w:p w14:paraId="1C13EBF6" w14:textId="77777777" w:rsidR="006B09FA" w:rsidRPr="006B09FA" w:rsidRDefault="006B09FA" w:rsidP="006B09FA">
      <w:pPr>
        <w:spacing w:after="0" w:line="240" w:lineRule="auto"/>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1560"/>
        <w:gridCol w:w="2764"/>
      </w:tblGrid>
      <w:tr w:rsidR="00CD6B56" w:rsidRPr="00092284" w14:paraId="11111562" w14:textId="77777777" w:rsidTr="00092284">
        <w:trPr>
          <w:jc w:val="center"/>
        </w:trPr>
        <w:tc>
          <w:tcPr>
            <w:tcW w:w="988" w:type="dxa"/>
            <w:tcBorders>
              <w:top w:val="single" w:sz="4" w:space="0" w:color="auto"/>
              <w:left w:val="single" w:sz="4" w:space="0" w:color="auto"/>
              <w:bottom w:val="single" w:sz="4" w:space="0" w:color="auto"/>
              <w:right w:val="single" w:sz="4" w:space="0" w:color="auto"/>
            </w:tcBorders>
            <w:hideMark/>
          </w:tcPr>
          <w:p w14:paraId="7C94D47B" w14:textId="77777777" w:rsidR="00CD6B56" w:rsidRPr="00092284" w:rsidRDefault="00CD6B56" w:rsidP="00140A7D">
            <w:pPr>
              <w:spacing w:after="0" w:line="240" w:lineRule="auto"/>
              <w:rPr>
                <w:rFonts w:cs="Arial"/>
                <w:b/>
                <w:sz w:val="18"/>
                <w:szCs w:val="18"/>
              </w:rPr>
            </w:pPr>
            <w:r w:rsidRPr="00092284">
              <w:rPr>
                <w:rFonts w:cs="Arial"/>
                <w:b/>
                <w:sz w:val="18"/>
                <w:szCs w:val="18"/>
              </w:rPr>
              <w:t>Version</w:t>
            </w:r>
          </w:p>
        </w:tc>
        <w:tc>
          <w:tcPr>
            <w:tcW w:w="3543" w:type="dxa"/>
            <w:tcBorders>
              <w:top w:val="single" w:sz="4" w:space="0" w:color="auto"/>
              <w:left w:val="single" w:sz="4" w:space="0" w:color="auto"/>
              <w:bottom w:val="single" w:sz="4" w:space="0" w:color="auto"/>
              <w:right w:val="single" w:sz="4" w:space="0" w:color="auto"/>
            </w:tcBorders>
            <w:hideMark/>
          </w:tcPr>
          <w:p w14:paraId="74A8707C" w14:textId="77777777" w:rsidR="00CD6B56" w:rsidRPr="00092284" w:rsidRDefault="00CD6B56" w:rsidP="00140A7D">
            <w:pPr>
              <w:spacing w:after="0" w:line="240" w:lineRule="auto"/>
              <w:rPr>
                <w:rFonts w:cs="Arial"/>
                <w:b/>
                <w:sz w:val="18"/>
                <w:szCs w:val="18"/>
              </w:rPr>
            </w:pPr>
            <w:r w:rsidRPr="00092284">
              <w:rPr>
                <w:rFonts w:cs="Arial"/>
                <w:b/>
                <w:sz w:val="18"/>
                <w:szCs w:val="18"/>
              </w:rPr>
              <w:t>Description</w:t>
            </w:r>
          </w:p>
        </w:tc>
        <w:tc>
          <w:tcPr>
            <w:tcW w:w="1560" w:type="dxa"/>
            <w:tcBorders>
              <w:top w:val="single" w:sz="4" w:space="0" w:color="auto"/>
              <w:left w:val="single" w:sz="4" w:space="0" w:color="auto"/>
              <w:bottom w:val="single" w:sz="4" w:space="0" w:color="auto"/>
              <w:right w:val="single" w:sz="4" w:space="0" w:color="auto"/>
            </w:tcBorders>
            <w:hideMark/>
          </w:tcPr>
          <w:p w14:paraId="7CF04459" w14:textId="77777777" w:rsidR="00CD6B56" w:rsidRPr="00092284" w:rsidRDefault="00CD6B56" w:rsidP="00140A7D">
            <w:pPr>
              <w:spacing w:after="0" w:line="240" w:lineRule="auto"/>
              <w:rPr>
                <w:rFonts w:cs="Arial"/>
                <w:b/>
                <w:sz w:val="18"/>
                <w:szCs w:val="18"/>
              </w:rPr>
            </w:pPr>
            <w:r w:rsidRPr="00092284">
              <w:rPr>
                <w:rFonts w:cs="Arial"/>
                <w:b/>
                <w:sz w:val="18"/>
                <w:szCs w:val="18"/>
              </w:rPr>
              <w:t>Date</w:t>
            </w:r>
          </w:p>
        </w:tc>
        <w:tc>
          <w:tcPr>
            <w:tcW w:w="2764" w:type="dxa"/>
            <w:tcBorders>
              <w:top w:val="single" w:sz="4" w:space="0" w:color="auto"/>
              <w:left w:val="single" w:sz="4" w:space="0" w:color="auto"/>
              <w:bottom w:val="single" w:sz="4" w:space="0" w:color="auto"/>
              <w:right w:val="single" w:sz="4" w:space="0" w:color="auto"/>
            </w:tcBorders>
            <w:hideMark/>
          </w:tcPr>
          <w:p w14:paraId="287AFB8D" w14:textId="77777777" w:rsidR="00CD6B56" w:rsidRPr="00092284" w:rsidRDefault="00CD6B56" w:rsidP="00140A7D">
            <w:pPr>
              <w:spacing w:after="0" w:line="240" w:lineRule="auto"/>
              <w:rPr>
                <w:rFonts w:cs="Arial"/>
                <w:b/>
                <w:sz w:val="18"/>
                <w:szCs w:val="18"/>
              </w:rPr>
            </w:pPr>
            <w:r w:rsidRPr="00092284">
              <w:rPr>
                <w:rFonts w:cs="Arial"/>
                <w:b/>
                <w:sz w:val="18"/>
                <w:szCs w:val="18"/>
              </w:rPr>
              <w:t>Author</w:t>
            </w:r>
          </w:p>
        </w:tc>
      </w:tr>
      <w:tr w:rsidR="00CD6B56" w:rsidRPr="00092284" w14:paraId="30A0D90D" w14:textId="77777777" w:rsidTr="00092284">
        <w:trPr>
          <w:jc w:val="center"/>
        </w:trPr>
        <w:tc>
          <w:tcPr>
            <w:tcW w:w="988" w:type="dxa"/>
            <w:tcBorders>
              <w:top w:val="single" w:sz="4" w:space="0" w:color="auto"/>
              <w:left w:val="single" w:sz="4" w:space="0" w:color="auto"/>
              <w:bottom w:val="single" w:sz="4" w:space="0" w:color="auto"/>
              <w:right w:val="single" w:sz="4" w:space="0" w:color="auto"/>
            </w:tcBorders>
          </w:tcPr>
          <w:p w14:paraId="576E1D2D" w14:textId="77777777" w:rsidR="00CD6B56" w:rsidRPr="00092284" w:rsidRDefault="00CD6B56" w:rsidP="00140A7D">
            <w:pPr>
              <w:spacing w:after="0" w:line="240" w:lineRule="auto"/>
              <w:rPr>
                <w:rFonts w:cs="Arial"/>
                <w:sz w:val="18"/>
                <w:szCs w:val="18"/>
              </w:rPr>
            </w:pPr>
            <w:r w:rsidRPr="00092284">
              <w:rPr>
                <w:rFonts w:cs="Arial"/>
                <w:sz w:val="18"/>
                <w:szCs w:val="18"/>
              </w:rPr>
              <w:t>1.0</w:t>
            </w:r>
          </w:p>
        </w:tc>
        <w:tc>
          <w:tcPr>
            <w:tcW w:w="3543" w:type="dxa"/>
            <w:tcBorders>
              <w:top w:val="single" w:sz="4" w:space="0" w:color="auto"/>
              <w:left w:val="single" w:sz="4" w:space="0" w:color="auto"/>
              <w:bottom w:val="single" w:sz="4" w:space="0" w:color="auto"/>
              <w:right w:val="single" w:sz="4" w:space="0" w:color="auto"/>
            </w:tcBorders>
            <w:hideMark/>
          </w:tcPr>
          <w:p w14:paraId="3662399D" w14:textId="77777777" w:rsidR="00CD6B56" w:rsidRPr="00092284" w:rsidRDefault="00CD6B56" w:rsidP="00140A7D">
            <w:pPr>
              <w:spacing w:after="0" w:line="240" w:lineRule="auto"/>
              <w:rPr>
                <w:rFonts w:cs="Arial"/>
                <w:sz w:val="18"/>
                <w:szCs w:val="18"/>
              </w:rPr>
            </w:pPr>
            <w:r w:rsidRPr="00092284">
              <w:rPr>
                <w:rFonts w:cs="Arial"/>
                <w:sz w:val="18"/>
                <w:szCs w:val="18"/>
              </w:rPr>
              <w:t>First draft</w:t>
            </w:r>
          </w:p>
          <w:p w14:paraId="714915F2" w14:textId="77777777" w:rsidR="00CD6B56" w:rsidRPr="00092284" w:rsidRDefault="00CD6B56" w:rsidP="00140A7D">
            <w:pPr>
              <w:spacing w:after="0" w:line="240" w:lineRule="auto"/>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BDBE3EC" w14:textId="2A911075" w:rsidR="00CD6B56" w:rsidRPr="00092284" w:rsidRDefault="00451516" w:rsidP="00140A7D">
            <w:pPr>
              <w:spacing w:after="0" w:line="240" w:lineRule="auto"/>
              <w:rPr>
                <w:rFonts w:cs="Arial"/>
                <w:sz w:val="18"/>
                <w:szCs w:val="18"/>
              </w:rPr>
            </w:pPr>
            <w:r w:rsidRPr="00092284">
              <w:rPr>
                <w:rFonts w:cs="Arial"/>
                <w:sz w:val="18"/>
                <w:szCs w:val="18"/>
              </w:rPr>
              <w:t>0</w:t>
            </w:r>
            <w:r w:rsidR="00551660" w:rsidRPr="00092284">
              <w:rPr>
                <w:rFonts w:cs="Arial"/>
                <w:sz w:val="18"/>
                <w:szCs w:val="18"/>
              </w:rPr>
              <w:t>1/</w:t>
            </w:r>
            <w:r w:rsidRPr="00092284">
              <w:rPr>
                <w:rFonts w:cs="Arial"/>
                <w:sz w:val="18"/>
                <w:szCs w:val="18"/>
              </w:rPr>
              <w:t>06</w:t>
            </w:r>
            <w:r w:rsidR="00551660" w:rsidRPr="00092284">
              <w:rPr>
                <w:rFonts w:cs="Arial"/>
                <w:sz w:val="18"/>
                <w:szCs w:val="18"/>
              </w:rPr>
              <w:t>/</w:t>
            </w:r>
            <w:r w:rsidR="00092284" w:rsidRPr="00092284">
              <w:rPr>
                <w:rFonts w:cs="Arial"/>
                <w:sz w:val="18"/>
                <w:szCs w:val="18"/>
              </w:rPr>
              <w:t>20</w:t>
            </w:r>
            <w:r w:rsidR="00551660" w:rsidRPr="00092284">
              <w:rPr>
                <w:rFonts w:cs="Arial"/>
                <w:sz w:val="18"/>
                <w:szCs w:val="18"/>
              </w:rPr>
              <w:t>21</w:t>
            </w:r>
          </w:p>
        </w:tc>
        <w:tc>
          <w:tcPr>
            <w:tcW w:w="2764" w:type="dxa"/>
            <w:tcBorders>
              <w:top w:val="single" w:sz="4" w:space="0" w:color="auto"/>
              <w:left w:val="single" w:sz="4" w:space="0" w:color="auto"/>
              <w:bottom w:val="single" w:sz="4" w:space="0" w:color="auto"/>
              <w:right w:val="single" w:sz="4" w:space="0" w:color="auto"/>
            </w:tcBorders>
            <w:hideMark/>
          </w:tcPr>
          <w:p w14:paraId="5DC383B7" w14:textId="77777777" w:rsidR="00CD6B56" w:rsidRPr="00092284" w:rsidRDefault="00CD6B56" w:rsidP="00140A7D">
            <w:pPr>
              <w:spacing w:after="0" w:line="240" w:lineRule="auto"/>
              <w:rPr>
                <w:rFonts w:cs="Arial"/>
                <w:sz w:val="18"/>
                <w:szCs w:val="18"/>
              </w:rPr>
            </w:pPr>
            <w:r w:rsidRPr="00092284">
              <w:rPr>
                <w:rFonts w:cs="Arial"/>
                <w:sz w:val="18"/>
                <w:szCs w:val="18"/>
              </w:rPr>
              <w:t>Public Appointments Officer</w:t>
            </w:r>
          </w:p>
        </w:tc>
      </w:tr>
      <w:tr w:rsidR="00092284" w:rsidRPr="00092284" w14:paraId="5FECCD98" w14:textId="77777777" w:rsidTr="00092284">
        <w:trPr>
          <w:jc w:val="center"/>
        </w:trPr>
        <w:tc>
          <w:tcPr>
            <w:tcW w:w="988" w:type="dxa"/>
            <w:tcBorders>
              <w:top w:val="single" w:sz="4" w:space="0" w:color="auto"/>
              <w:left w:val="single" w:sz="4" w:space="0" w:color="auto"/>
              <w:bottom w:val="single" w:sz="4" w:space="0" w:color="auto"/>
              <w:right w:val="single" w:sz="4" w:space="0" w:color="auto"/>
            </w:tcBorders>
          </w:tcPr>
          <w:p w14:paraId="551A5F84" w14:textId="44B97EC1" w:rsidR="00092284" w:rsidRPr="00092284" w:rsidRDefault="00092284" w:rsidP="00140A7D">
            <w:pPr>
              <w:spacing w:after="0" w:line="240" w:lineRule="auto"/>
              <w:rPr>
                <w:rFonts w:cs="Arial"/>
                <w:sz w:val="18"/>
                <w:szCs w:val="18"/>
              </w:rPr>
            </w:pPr>
            <w:r w:rsidRPr="00092284">
              <w:rPr>
                <w:rFonts w:cs="Arial"/>
                <w:sz w:val="18"/>
                <w:szCs w:val="18"/>
              </w:rPr>
              <w:t>1.1</w:t>
            </w:r>
          </w:p>
        </w:tc>
        <w:tc>
          <w:tcPr>
            <w:tcW w:w="3543" w:type="dxa"/>
            <w:tcBorders>
              <w:top w:val="single" w:sz="4" w:space="0" w:color="auto"/>
              <w:left w:val="single" w:sz="4" w:space="0" w:color="auto"/>
              <w:bottom w:val="single" w:sz="4" w:space="0" w:color="auto"/>
              <w:right w:val="single" w:sz="4" w:space="0" w:color="auto"/>
            </w:tcBorders>
          </w:tcPr>
          <w:p w14:paraId="6FCF374C" w14:textId="66459A69" w:rsidR="00092284" w:rsidRPr="00092284" w:rsidRDefault="00092284" w:rsidP="00140A7D">
            <w:pPr>
              <w:spacing w:after="0" w:line="240" w:lineRule="auto"/>
              <w:rPr>
                <w:rFonts w:cs="Arial"/>
                <w:sz w:val="18"/>
                <w:szCs w:val="18"/>
              </w:rPr>
            </w:pPr>
            <w:r w:rsidRPr="00092284">
              <w:rPr>
                <w:rFonts w:cs="Arial"/>
                <w:sz w:val="18"/>
                <w:szCs w:val="18"/>
              </w:rPr>
              <w:t>Added bullet regarding use of pronouns</w:t>
            </w:r>
          </w:p>
        </w:tc>
        <w:tc>
          <w:tcPr>
            <w:tcW w:w="1560" w:type="dxa"/>
            <w:tcBorders>
              <w:top w:val="single" w:sz="4" w:space="0" w:color="auto"/>
              <w:left w:val="single" w:sz="4" w:space="0" w:color="auto"/>
              <w:bottom w:val="single" w:sz="4" w:space="0" w:color="auto"/>
              <w:right w:val="single" w:sz="4" w:space="0" w:color="auto"/>
            </w:tcBorders>
          </w:tcPr>
          <w:p w14:paraId="7B895179" w14:textId="20C3E22D" w:rsidR="00092284" w:rsidRPr="00092284" w:rsidRDefault="00092284" w:rsidP="00140A7D">
            <w:pPr>
              <w:spacing w:after="0" w:line="240" w:lineRule="auto"/>
              <w:rPr>
                <w:rFonts w:cs="Arial"/>
                <w:sz w:val="18"/>
                <w:szCs w:val="18"/>
              </w:rPr>
            </w:pPr>
            <w:r w:rsidRPr="00092284">
              <w:rPr>
                <w:rFonts w:cs="Arial"/>
                <w:sz w:val="18"/>
                <w:szCs w:val="18"/>
              </w:rPr>
              <w:t>30/11/2022</w:t>
            </w:r>
          </w:p>
        </w:tc>
        <w:tc>
          <w:tcPr>
            <w:tcW w:w="2764" w:type="dxa"/>
            <w:tcBorders>
              <w:top w:val="single" w:sz="4" w:space="0" w:color="auto"/>
              <w:left w:val="single" w:sz="4" w:space="0" w:color="auto"/>
              <w:bottom w:val="single" w:sz="4" w:space="0" w:color="auto"/>
              <w:right w:val="single" w:sz="4" w:space="0" w:color="auto"/>
            </w:tcBorders>
          </w:tcPr>
          <w:p w14:paraId="5E077A54" w14:textId="36339269" w:rsidR="00756B2A" w:rsidRPr="00092284" w:rsidRDefault="00092284" w:rsidP="00140A7D">
            <w:pPr>
              <w:spacing w:after="0" w:line="240" w:lineRule="auto"/>
              <w:rPr>
                <w:rFonts w:cs="Arial"/>
                <w:sz w:val="18"/>
                <w:szCs w:val="18"/>
              </w:rPr>
            </w:pPr>
            <w:r w:rsidRPr="00092284">
              <w:rPr>
                <w:rFonts w:cs="Arial"/>
                <w:sz w:val="18"/>
                <w:szCs w:val="18"/>
              </w:rPr>
              <w:t>Head of Corporate Services</w:t>
            </w:r>
          </w:p>
        </w:tc>
      </w:tr>
      <w:tr w:rsidR="00756B2A" w:rsidRPr="00092284" w14:paraId="3689B823" w14:textId="77777777" w:rsidTr="00092284">
        <w:trPr>
          <w:jc w:val="center"/>
        </w:trPr>
        <w:tc>
          <w:tcPr>
            <w:tcW w:w="988" w:type="dxa"/>
            <w:tcBorders>
              <w:top w:val="single" w:sz="4" w:space="0" w:color="auto"/>
              <w:left w:val="single" w:sz="4" w:space="0" w:color="auto"/>
              <w:bottom w:val="single" w:sz="4" w:space="0" w:color="auto"/>
              <w:right w:val="single" w:sz="4" w:space="0" w:color="auto"/>
            </w:tcBorders>
          </w:tcPr>
          <w:p w14:paraId="5ED15C18" w14:textId="6FAA30F7" w:rsidR="00756B2A" w:rsidRPr="00092284" w:rsidRDefault="00756B2A" w:rsidP="00140A7D">
            <w:pPr>
              <w:spacing w:after="0" w:line="240" w:lineRule="auto"/>
              <w:rPr>
                <w:rFonts w:cs="Arial"/>
                <w:sz w:val="18"/>
                <w:szCs w:val="18"/>
              </w:rPr>
            </w:pPr>
            <w:r>
              <w:rPr>
                <w:rFonts w:cs="Arial"/>
                <w:sz w:val="18"/>
                <w:szCs w:val="18"/>
              </w:rPr>
              <w:t>2.0</w:t>
            </w:r>
          </w:p>
        </w:tc>
        <w:tc>
          <w:tcPr>
            <w:tcW w:w="3543" w:type="dxa"/>
            <w:tcBorders>
              <w:top w:val="single" w:sz="4" w:space="0" w:color="auto"/>
              <w:left w:val="single" w:sz="4" w:space="0" w:color="auto"/>
              <w:bottom w:val="single" w:sz="4" w:space="0" w:color="auto"/>
              <w:right w:val="single" w:sz="4" w:space="0" w:color="auto"/>
            </w:tcBorders>
          </w:tcPr>
          <w:p w14:paraId="20C6DCFD" w14:textId="78695D9D" w:rsidR="00756B2A" w:rsidRPr="00092284" w:rsidRDefault="00756B2A" w:rsidP="00140A7D">
            <w:pPr>
              <w:spacing w:after="0" w:line="240" w:lineRule="auto"/>
              <w:rPr>
                <w:rFonts w:cs="Arial"/>
                <w:sz w:val="18"/>
                <w:szCs w:val="18"/>
              </w:rPr>
            </w:pPr>
            <w:r>
              <w:rPr>
                <w:rFonts w:cs="Arial"/>
                <w:sz w:val="18"/>
                <w:szCs w:val="18"/>
              </w:rPr>
              <w:t xml:space="preserve">Review of policy, update to </w:t>
            </w:r>
            <w:r w:rsidR="00CC7E83">
              <w:rPr>
                <w:rFonts w:cs="Arial"/>
                <w:sz w:val="18"/>
                <w:szCs w:val="18"/>
              </w:rPr>
              <w:t xml:space="preserve">include organisational values </w:t>
            </w:r>
          </w:p>
        </w:tc>
        <w:tc>
          <w:tcPr>
            <w:tcW w:w="1560" w:type="dxa"/>
            <w:tcBorders>
              <w:top w:val="single" w:sz="4" w:space="0" w:color="auto"/>
              <w:left w:val="single" w:sz="4" w:space="0" w:color="auto"/>
              <w:bottom w:val="single" w:sz="4" w:space="0" w:color="auto"/>
              <w:right w:val="single" w:sz="4" w:space="0" w:color="auto"/>
            </w:tcBorders>
          </w:tcPr>
          <w:p w14:paraId="08188857" w14:textId="275C44FA" w:rsidR="00756B2A" w:rsidRPr="00092284" w:rsidRDefault="00CC7E83" w:rsidP="00140A7D">
            <w:pPr>
              <w:spacing w:after="0" w:line="240" w:lineRule="auto"/>
              <w:rPr>
                <w:rFonts w:cs="Arial"/>
                <w:sz w:val="18"/>
                <w:szCs w:val="18"/>
              </w:rPr>
            </w:pPr>
            <w:r>
              <w:rPr>
                <w:rFonts w:cs="Arial"/>
                <w:sz w:val="18"/>
                <w:szCs w:val="18"/>
              </w:rPr>
              <w:t>1</w:t>
            </w:r>
            <w:r w:rsidR="00B21ED0">
              <w:rPr>
                <w:rFonts w:cs="Arial"/>
                <w:sz w:val="18"/>
                <w:szCs w:val="18"/>
              </w:rPr>
              <w:t>1</w:t>
            </w:r>
            <w:r w:rsidR="00756B2A">
              <w:rPr>
                <w:rFonts w:cs="Arial"/>
                <w:sz w:val="18"/>
                <w:szCs w:val="18"/>
              </w:rPr>
              <w:t>/1</w:t>
            </w:r>
            <w:r w:rsidR="00B21ED0">
              <w:rPr>
                <w:rFonts w:cs="Arial"/>
                <w:sz w:val="18"/>
                <w:szCs w:val="18"/>
              </w:rPr>
              <w:t>2</w:t>
            </w:r>
            <w:r w:rsidR="00756B2A">
              <w:rPr>
                <w:rFonts w:cs="Arial"/>
                <w:sz w:val="18"/>
                <w:szCs w:val="18"/>
              </w:rPr>
              <w:t>/20</w:t>
            </w:r>
            <w:r w:rsidR="002D0326">
              <w:rPr>
                <w:rFonts w:cs="Arial"/>
                <w:sz w:val="18"/>
                <w:szCs w:val="18"/>
              </w:rPr>
              <w:t>2</w:t>
            </w:r>
            <w:r w:rsidR="00756B2A">
              <w:rPr>
                <w:rFonts w:cs="Arial"/>
                <w:sz w:val="18"/>
                <w:szCs w:val="18"/>
              </w:rPr>
              <w:t>3</w:t>
            </w:r>
          </w:p>
        </w:tc>
        <w:tc>
          <w:tcPr>
            <w:tcW w:w="2764" w:type="dxa"/>
            <w:tcBorders>
              <w:top w:val="single" w:sz="4" w:space="0" w:color="auto"/>
              <w:left w:val="single" w:sz="4" w:space="0" w:color="auto"/>
              <w:bottom w:val="single" w:sz="4" w:space="0" w:color="auto"/>
              <w:right w:val="single" w:sz="4" w:space="0" w:color="auto"/>
            </w:tcBorders>
          </w:tcPr>
          <w:p w14:paraId="30332E73" w14:textId="5D1818C2" w:rsidR="00756B2A" w:rsidRPr="00092284" w:rsidRDefault="00756B2A" w:rsidP="00140A7D">
            <w:pPr>
              <w:spacing w:after="0" w:line="240" w:lineRule="auto"/>
              <w:rPr>
                <w:rFonts w:cs="Arial"/>
                <w:sz w:val="18"/>
                <w:szCs w:val="18"/>
              </w:rPr>
            </w:pPr>
            <w:r>
              <w:rPr>
                <w:rFonts w:cs="Arial"/>
                <w:sz w:val="18"/>
                <w:szCs w:val="18"/>
              </w:rPr>
              <w:t>Human Resources and Facilities Officer</w:t>
            </w:r>
          </w:p>
        </w:tc>
      </w:tr>
    </w:tbl>
    <w:p w14:paraId="6E5B991C" w14:textId="77777777" w:rsidR="006B09FA" w:rsidRPr="00422285" w:rsidRDefault="006B09FA" w:rsidP="006B09FA">
      <w:pPr>
        <w:spacing w:after="0" w:line="240" w:lineRule="auto"/>
        <w:rPr>
          <w:rFonts w:cs="Arial"/>
          <w:szCs w:val="24"/>
        </w:rPr>
      </w:pPr>
    </w:p>
    <w:p w14:paraId="4B0DAF79" w14:textId="77777777" w:rsidR="006B09FA" w:rsidRPr="00422285" w:rsidRDefault="006B09FA" w:rsidP="006B09FA">
      <w:pPr>
        <w:spacing w:after="0" w:line="240" w:lineRule="auto"/>
        <w:rPr>
          <w:rFonts w:cs="Arial"/>
          <w:szCs w:val="24"/>
        </w:rPr>
      </w:pPr>
    </w:p>
    <w:p w14:paraId="6EC0430A" w14:textId="77777777" w:rsidR="007A41BA" w:rsidRDefault="007A41BA" w:rsidP="007A41BA">
      <w:pPr>
        <w:spacing w:after="0"/>
        <w:rPr>
          <w:rFonts w:cs="Arial"/>
          <w:b/>
          <w:szCs w:val="24"/>
        </w:rPr>
      </w:pPr>
    </w:p>
    <w:p w14:paraId="418D2297" w14:textId="77777777" w:rsidR="00AD0BB4" w:rsidRDefault="00AD0BB4" w:rsidP="007A41BA">
      <w:pPr>
        <w:spacing w:after="0"/>
        <w:rPr>
          <w:rFonts w:cs="Arial"/>
          <w:b/>
          <w:szCs w:val="24"/>
        </w:rPr>
      </w:pPr>
    </w:p>
    <w:sectPr w:rsidR="00AD0BB4" w:rsidSect="00664CE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C4FC" w14:textId="77777777" w:rsidR="00854897" w:rsidRDefault="00854897" w:rsidP="00110ADF">
      <w:pPr>
        <w:spacing w:after="0" w:line="240" w:lineRule="auto"/>
      </w:pPr>
      <w:r>
        <w:separator/>
      </w:r>
    </w:p>
  </w:endnote>
  <w:endnote w:type="continuationSeparator" w:id="0">
    <w:p w14:paraId="02ECFD70" w14:textId="77777777" w:rsidR="00854897" w:rsidRDefault="00854897"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CB8C" w14:textId="77777777" w:rsidR="005B7109" w:rsidRDefault="005B7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45CD8754" w14:textId="77777777" w:rsidTr="00B560C6">
      <w:trPr>
        <w:trHeight w:hRule="exact" w:val="454"/>
        <w:jc w:val="center"/>
      </w:trPr>
      <w:tc>
        <w:tcPr>
          <w:tcW w:w="9776" w:type="dxa"/>
          <w:gridSpan w:val="2"/>
          <w:shd w:val="clear" w:color="auto" w:fill="auto"/>
          <w:vAlign w:val="center"/>
        </w:tcPr>
        <w:p w14:paraId="3EDD2B29" w14:textId="31F5BDA0"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sidR="003C702B">
            <w:rPr>
              <w:rFonts w:cs="Arial"/>
              <w:color w:val="323E48"/>
              <w:sz w:val="20"/>
            </w:rPr>
            <w:t>0131 347 3890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4E3E83CB" w14:textId="77777777" w:rsidTr="00B560C6">
      <w:trPr>
        <w:jc w:val="center"/>
      </w:trPr>
      <w:tc>
        <w:tcPr>
          <w:tcW w:w="5528" w:type="dxa"/>
          <w:shd w:val="clear" w:color="auto" w:fill="auto"/>
          <w:vAlign w:val="center"/>
        </w:tcPr>
        <w:p w14:paraId="78CD8DA2" w14:textId="7503CDBD" w:rsidR="00854897" w:rsidRPr="001165DC" w:rsidRDefault="00854897" w:rsidP="00A54E64">
          <w:pPr>
            <w:pStyle w:val="Footer"/>
            <w:rPr>
              <w:rFonts w:cs="Arial"/>
              <w:noProof/>
              <w:color w:val="323E48"/>
              <w:sz w:val="16"/>
            </w:rPr>
          </w:pPr>
        </w:p>
      </w:tc>
      <w:tc>
        <w:tcPr>
          <w:tcW w:w="4248" w:type="dxa"/>
          <w:shd w:val="clear" w:color="auto" w:fill="auto"/>
          <w:vAlign w:val="center"/>
        </w:tcPr>
        <w:p w14:paraId="00BF842E" w14:textId="28CF36B1"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38D0E24D" w14:textId="271EE66A" w:rsidR="00854897" w:rsidRPr="00A54E64" w:rsidRDefault="00854897" w:rsidP="00A5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69933683" w14:textId="77777777" w:rsidTr="00B560C6">
      <w:trPr>
        <w:trHeight w:hRule="exact" w:val="454"/>
        <w:jc w:val="center"/>
      </w:trPr>
      <w:tc>
        <w:tcPr>
          <w:tcW w:w="9776" w:type="dxa"/>
          <w:gridSpan w:val="2"/>
          <w:shd w:val="clear" w:color="auto" w:fill="auto"/>
          <w:vAlign w:val="center"/>
        </w:tcPr>
        <w:p w14:paraId="31000A2D" w14:textId="2B2284D3"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sidR="003C702B">
            <w:rPr>
              <w:rFonts w:cs="Arial"/>
              <w:color w:val="323E48"/>
              <w:sz w:val="20"/>
            </w:rPr>
            <w:t>0131 347 3890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7F778499" w14:textId="77777777" w:rsidTr="00B560C6">
      <w:trPr>
        <w:jc w:val="center"/>
      </w:trPr>
      <w:tc>
        <w:tcPr>
          <w:tcW w:w="5528" w:type="dxa"/>
          <w:shd w:val="clear" w:color="auto" w:fill="auto"/>
          <w:vAlign w:val="center"/>
        </w:tcPr>
        <w:p w14:paraId="4F9F3B72" w14:textId="39288E10" w:rsidR="00854897" w:rsidRPr="001165DC" w:rsidRDefault="00854897" w:rsidP="00A54E64">
          <w:pPr>
            <w:pStyle w:val="Footer"/>
            <w:rPr>
              <w:rFonts w:cs="Arial"/>
              <w:noProof/>
              <w:color w:val="323E48"/>
              <w:sz w:val="16"/>
            </w:rPr>
          </w:pPr>
        </w:p>
      </w:tc>
      <w:tc>
        <w:tcPr>
          <w:tcW w:w="4248" w:type="dxa"/>
          <w:shd w:val="clear" w:color="auto" w:fill="auto"/>
          <w:vAlign w:val="center"/>
        </w:tcPr>
        <w:p w14:paraId="2AB867EC" w14:textId="63DEBDBF"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7F7A5ACB" w14:textId="77777777" w:rsidR="00854897" w:rsidRPr="00A54E64" w:rsidRDefault="00854897"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9A5B" w14:textId="77777777" w:rsidR="00854897" w:rsidRDefault="00854897" w:rsidP="00110ADF">
      <w:pPr>
        <w:spacing w:after="0" w:line="240" w:lineRule="auto"/>
      </w:pPr>
      <w:r>
        <w:separator/>
      </w:r>
    </w:p>
  </w:footnote>
  <w:footnote w:type="continuationSeparator" w:id="0">
    <w:p w14:paraId="5AFB72F5" w14:textId="77777777" w:rsidR="00854897" w:rsidRDefault="00854897"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C0E8" w14:textId="77777777" w:rsidR="005B7109" w:rsidRDefault="005B7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D67C" w14:textId="3C3CA31A" w:rsidR="00854897" w:rsidRDefault="00854897">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854897" w14:paraId="5E094C59" w14:textId="77777777" w:rsidTr="00B560C6">
      <w:trPr>
        <w:jc w:val="center"/>
      </w:trPr>
      <w:tc>
        <w:tcPr>
          <w:tcW w:w="7655" w:type="dxa"/>
        </w:tcPr>
        <w:p w14:paraId="1AB3EACA" w14:textId="77777777" w:rsidR="00854897" w:rsidRDefault="00854897"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 xml:space="preserve">Commissioner for </w:t>
          </w:r>
        </w:p>
        <w:p w14:paraId="3BACFAF3"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Ethical Standards in Public Life</w:t>
          </w:r>
        </w:p>
        <w:p w14:paraId="76240110"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in Scotland</w:t>
          </w:r>
        </w:p>
        <w:p w14:paraId="5E49A9EA" w14:textId="77777777" w:rsidR="00854897" w:rsidRPr="00E80CBE" w:rsidRDefault="00854897" w:rsidP="00DF259A">
          <w:pPr>
            <w:pStyle w:val="Footer"/>
            <w:spacing w:before="60" w:after="60"/>
            <w:rPr>
              <w:rFonts w:cs="Arial"/>
              <w:color w:val="323E48"/>
              <w:sz w:val="20"/>
            </w:rPr>
          </w:pPr>
          <w:r w:rsidRPr="00E80CBE">
            <w:rPr>
              <w:rFonts w:cs="Arial"/>
              <w:color w:val="323E48"/>
              <w:sz w:val="20"/>
            </w:rPr>
            <w:t>Thistle House</w:t>
          </w:r>
        </w:p>
        <w:p w14:paraId="4B084D73" w14:textId="77777777" w:rsidR="00854897" w:rsidRPr="00E80CBE" w:rsidRDefault="00854897" w:rsidP="00DF259A">
          <w:pPr>
            <w:pStyle w:val="Footer"/>
            <w:spacing w:before="60" w:after="60"/>
            <w:rPr>
              <w:rFonts w:cs="Arial"/>
              <w:color w:val="323E48"/>
              <w:sz w:val="20"/>
            </w:rPr>
          </w:pPr>
          <w:r w:rsidRPr="00E80CBE">
            <w:rPr>
              <w:rFonts w:cs="Arial"/>
              <w:color w:val="323E48"/>
              <w:sz w:val="20"/>
            </w:rPr>
            <w:t>91 Haymarket Terrace</w:t>
          </w:r>
        </w:p>
        <w:p w14:paraId="18900DA5" w14:textId="77777777" w:rsidR="00854897" w:rsidRPr="00E80CBE" w:rsidRDefault="00854897" w:rsidP="00DF259A">
          <w:pPr>
            <w:pStyle w:val="Footer"/>
            <w:spacing w:before="60" w:after="60"/>
            <w:rPr>
              <w:rFonts w:cs="Arial"/>
              <w:color w:val="323E48"/>
              <w:sz w:val="20"/>
            </w:rPr>
          </w:pPr>
          <w:r w:rsidRPr="00E80CBE">
            <w:rPr>
              <w:rFonts w:cs="Arial"/>
              <w:color w:val="323E48"/>
              <w:sz w:val="20"/>
            </w:rPr>
            <w:t>Edinburgh</w:t>
          </w:r>
        </w:p>
        <w:p w14:paraId="696836C0" w14:textId="77777777" w:rsidR="00854897" w:rsidRPr="00E80CBE" w:rsidRDefault="00854897" w:rsidP="00DF259A">
          <w:pPr>
            <w:pStyle w:val="Header"/>
            <w:spacing w:before="60" w:after="60"/>
            <w:rPr>
              <w:rFonts w:cs="Arial"/>
              <w:color w:val="323E48"/>
              <w:sz w:val="20"/>
            </w:rPr>
          </w:pPr>
          <w:r w:rsidRPr="00E80CBE">
            <w:rPr>
              <w:rFonts w:cs="Arial"/>
              <w:color w:val="323E48"/>
              <w:sz w:val="20"/>
            </w:rPr>
            <w:t>EH12 5HE</w:t>
          </w:r>
        </w:p>
      </w:tc>
    </w:tr>
  </w:tbl>
  <w:p w14:paraId="25552005" w14:textId="4EB7F185" w:rsidR="00854897" w:rsidRPr="00DF259A" w:rsidRDefault="00854897"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95B2A"/>
    <w:multiLevelType w:val="hybridMultilevel"/>
    <w:tmpl w:val="499E84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778B2"/>
    <w:multiLevelType w:val="hybridMultilevel"/>
    <w:tmpl w:val="6910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C6770"/>
    <w:multiLevelType w:val="hybridMultilevel"/>
    <w:tmpl w:val="8B8C1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D173C8A"/>
    <w:multiLevelType w:val="hybridMultilevel"/>
    <w:tmpl w:val="CB7A9F44"/>
    <w:lvl w:ilvl="0" w:tplc="65B09C98">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A71C9"/>
    <w:multiLevelType w:val="hybridMultilevel"/>
    <w:tmpl w:val="6CE4F9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277AF"/>
    <w:multiLevelType w:val="hybridMultilevel"/>
    <w:tmpl w:val="7842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86106"/>
    <w:multiLevelType w:val="hybridMultilevel"/>
    <w:tmpl w:val="EF74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D706E1"/>
    <w:multiLevelType w:val="hybridMultilevel"/>
    <w:tmpl w:val="3D4C03E4"/>
    <w:lvl w:ilvl="0" w:tplc="08090001">
      <w:start w:val="1"/>
      <w:numFmt w:val="bullet"/>
      <w:lvlText w:val=""/>
      <w:lvlJc w:val="left"/>
      <w:pPr>
        <w:ind w:left="720" w:hanging="360"/>
      </w:pPr>
      <w:rPr>
        <w:rFonts w:ascii="Symbol" w:hAnsi="Symbol" w:hint="default"/>
      </w:rPr>
    </w:lvl>
    <w:lvl w:ilvl="1" w:tplc="9B7445E4">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28"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11557"/>
    <w:multiLevelType w:val="hybridMultilevel"/>
    <w:tmpl w:val="53A8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632836">
    <w:abstractNumId w:val="1"/>
  </w:num>
  <w:num w:numId="2" w16cid:durableId="1455832684">
    <w:abstractNumId w:val="2"/>
  </w:num>
  <w:num w:numId="3" w16cid:durableId="945844240">
    <w:abstractNumId w:val="30"/>
  </w:num>
  <w:num w:numId="4" w16cid:durableId="949514524">
    <w:abstractNumId w:val="0"/>
  </w:num>
  <w:num w:numId="5" w16cid:durableId="1182739503">
    <w:abstractNumId w:val="8"/>
  </w:num>
  <w:num w:numId="6" w16cid:durableId="157310695">
    <w:abstractNumId w:val="22"/>
  </w:num>
  <w:num w:numId="7" w16cid:durableId="2008089859">
    <w:abstractNumId w:val="25"/>
  </w:num>
  <w:num w:numId="8" w16cid:durableId="324557383">
    <w:abstractNumId w:val="14"/>
  </w:num>
  <w:num w:numId="9" w16cid:durableId="1617255367">
    <w:abstractNumId w:val="5"/>
  </w:num>
  <w:num w:numId="10" w16cid:durableId="1750887651">
    <w:abstractNumId w:val="24"/>
  </w:num>
  <w:num w:numId="11" w16cid:durableId="9989926">
    <w:abstractNumId w:val="16"/>
  </w:num>
  <w:num w:numId="12" w16cid:durableId="1172572843">
    <w:abstractNumId w:val="12"/>
  </w:num>
  <w:num w:numId="13" w16cid:durableId="1562446521">
    <w:abstractNumId w:val="6"/>
  </w:num>
  <w:num w:numId="14" w16cid:durableId="1166944603">
    <w:abstractNumId w:val="11"/>
  </w:num>
  <w:num w:numId="15" w16cid:durableId="868949742">
    <w:abstractNumId w:val="13"/>
  </w:num>
  <w:num w:numId="16" w16cid:durableId="1204440902">
    <w:abstractNumId w:val="9"/>
  </w:num>
  <w:num w:numId="17" w16cid:durableId="718624073">
    <w:abstractNumId w:val="21"/>
  </w:num>
  <w:num w:numId="18" w16cid:durableId="2008246302">
    <w:abstractNumId w:val="28"/>
  </w:num>
  <w:num w:numId="19" w16cid:durableId="2056077612">
    <w:abstractNumId w:val="27"/>
  </w:num>
  <w:num w:numId="20" w16cid:durableId="516818304">
    <w:abstractNumId w:val="4"/>
  </w:num>
  <w:num w:numId="21" w16cid:durableId="1456633019">
    <w:abstractNumId w:val="15"/>
  </w:num>
  <w:num w:numId="22" w16cid:durableId="1648125824">
    <w:abstractNumId w:val="17"/>
  </w:num>
  <w:num w:numId="23" w16cid:durableId="979843455">
    <w:abstractNumId w:val="23"/>
  </w:num>
  <w:num w:numId="24" w16cid:durableId="1842621190">
    <w:abstractNumId w:val="7"/>
  </w:num>
  <w:num w:numId="25" w16cid:durableId="574896013">
    <w:abstractNumId w:val="26"/>
  </w:num>
  <w:num w:numId="26" w16cid:durableId="1704552697">
    <w:abstractNumId w:val="3"/>
  </w:num>
  <w:num w:numId="27" w16cid:durableId="259417619">
    <w:abstractNumId w:val="18"/>
  </w:num>
  <w:num w:numId="28" w16cid:durableId="1594705931">
    <w:abstractNumId w:val="19"/>
  </w:num>
  <w:num w:numId="29" w16cid:durableId="2131778995">
    <w:abstractNumId w:val="10"/>
  </w:num>
  <w:num w:numId="30" w16cid:durableId="1647009964">
    <w:abstractNumId w:val="29"/>
  </w:num>
  <w:num w:numId="31" w16cid:durableId="18279338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5A46"/>
    <w:rsid w:val="000214C5"/>
    <w:rsid w:val="00022D6C"/>
    <w:rsid w:val="00034F33"/>
    <w:rsid w:val="00044B33"/>
    <w:rsid w:val="000504FD"/>
    <w:rsid w:val="00053B11"/>
    <w:rsid w:val="000767FD"/>
    <w:rsid w:val="000816F2"/>
    <w:rsid w:val="00092284"/>
    <w:rsid w:val="000A73C2"/>
    <w:rsid w:val="000B1090"/>
    <w:rsid w:val="000B4404"/>
    <w:rsid w:val="000C32F5"/>
    <w:rsid w:val="000D6BC2"/>
    <w:rsid w:val="000E124C"/>
    <w:rsid w:val="000E2608"/>
    <w:rsid w:val="000F1E7A"/>
    <w:rsid w:val="000F2E72"/>
    <w:rsid w:val="0010339E"/>
    <w:rsid w:val="00110ADF"/>
    <w:rsid w:val="001165DC"/>
    <w:rsid w:val="00130146"/>
    <w:rsid w:val="00133EFF"/>
    <w:rsid w:val="0013406B"/>
    <w:rsid w:val="00150B94"/>
    <w:rsid w:val="00170A1E"/>
    <w:rsid w:val="00170BDA"/>
    <w:rsid w:val="00180DA6"/>
    <w:rsid w:val="00190E14"/>
    <w:rsid w:val="001915BA"/>
    <w:rsid w:val="001934E2"/>
    <w:rsid w:val="00196D67"/>
    <w:rsid w:val="001A27A3"/>
    <w:rsid w:val="001A42A7"/>
    <w:rsid w:val="001B01F3"/>
    <w:rsid w:val="001B2EBC"/>
    <w:rsid w:val="001C5C85"/>
    <w:rsid w:val="001D54D3"/>
    <w:rsid w:val="001E4598"/>
    <w:rsid w:val="001F4538"/>
    <w:rsid w:val="00215CBE"/>
    <w:rsid w:val="00224241"/>
    <w:rsid w:val="0023459C"/>
    <w:rsid w:val="00234EFB"/>
    <w:rsid w:val="00235FD3"/>
    <w:rsid w:val="0025025D"/>
    <w:rsid w:val="00252C92"/>
    <w:rsid w:val="00260C6F"/>
    <w:rsid w:val="00263D02"/>
    <w:rsid w:val="00272469"/>
    <w:rsid w:val="00282EA3"/>
    <w:rsid w:val="00287637"/>
    <w:rsid w:val="00292B3F"/>
    <w:rsid w:val="00293ED6"/>
    <w:rsid w:val="002942D7"/>
    <w:rsid w:val="002A2617"/>
    <w:rsid w:val="002B3C60"/>
    <w:rsid w:val="002D0326"/>
    <w:rsid w:val="002E1F7E"/>
    <w:rsid w:val="00305C0E"/>
    <w:rsid w:val="003136FA"/>
    <w:rsid w:val="00313E6E"/>
    <w:rsid w:val="00313F14"/>
    <w:rsid w:val="00314B6E"/>
    <w:rsid w:val="00323B8D"/>
    <w:rsid w:val="0033794B"/>
    <w:rsid w:val="00361380"/>
    <w:rsid w:val="003C702B"/>
    <w:rsid w:val="00411C46"/>
    <w:rsid w:val="00420024"/>
    <w:rsid w:val="00427C8B"/>
    <w:rsid w:val="00440D49"/>
    <w:rsid w:val="00451516"/>
    <w:rsid w:val="004604D7"/>
    <w:rsid w:val="00461FE3"/>
    <w:rsid w:val="00472F2E"/>
    <w:rsid w:val="00474C7C"/>
    <w:rsid w:val="00475028"/>
    <w:rsid w:val="00475448"/>
    <w:rsid w:val="0047552E"/>
    <w:rsid w:val="00475AAB"/>
    <w:rsid w:val="0049095B"/>
    <w:rsid w:val="004C0610"/>
    <w:rsid w:val="004E6167"/>
    <w:rsid w:val="00500870"/>
    <w:rsid w:val="00510536"/>
    <w:rsid w:val="005111B7"/>
    <w:rsid w:val="005165F2"/>
    <w:rsid w:val="0053246F"/>
    <w:rsid w:val="00537A64"/>
    <w:rsid w:val="005420F4"/>
    <w:rsid w:val="00551660"/>
    <w:rsid w:val="00552A78"/>
    <w:rsid w:val="00560AE0"/>
    <w:rsid w:val="00570F0E"/>
    <w:rsid w:val="005A7DD0"/>
    <w:rsid w:val="005B3394"/>
    <w:rsid w:val="005B5AEB"/>
    <w:rsid w:val="005B5C7C"/>
    <w:rsid w:val="005B7109"/>
    <w:rsid w:val="005B7D23"/>
    <w:rsid w:val="005C6FFB"/>
    <w:rsid w:val="005D1332"/>
    <w:rsid w:val="005E01B0"/>
    <w:rsid w:val="00606010"/>
    <w:rsid w:val="0063076D"/>
    <w:rsid w:val="006339B5"/>
    <w:rsid w:val="0063532B"/>
    <w:rsid w:val="00636CD4"/>
    <w:rsid w:val="006406BD"/>
    <w:rsid w:val="006470A3"/>
    <w:rsid w:val="00650565"/>
    <w:rsid w:val="00654ACC"/>
    <w:rsid w:val="00656022"/>
    <w:rsid w:val="00664CE0"/>
    <w:rsid w:val="0068117A"/>
    <w:rsid w:val="00696D0B"/>
    <w:rsid w:val="006A29FF"/>
    <w:rsid w:val="006A7DCD"/>
    <w:rsid w:val="006B09FA"/>
    <w:rsid w:val="006B1B2E"/>
    <w:rsid w:val="006B6ECE"/>
    <w:rsid w:val="006C18A3"/>
    <w:rsid w:val="00703B1B"/>
    <w:rsid w:val="007044A8"/>
    <w:rsid w:val="00707293"/>
    <w:rsid w:val="00707FD0"/>
    <w:rsid w:val="007157EC"/>
    <w:rsid w:val="00715C89"/>
    <w:rsid w:val="0071660B"/>
    <w:rsid w:val="00717AF4"/>
    <w:rsid w:val="00721F3A"/>
    <w:rsid w:val="007245BC"/>
    <w:rsid w:val="0072568A"/>
    <w:rsid w:val="00726B4F"/>
    <w:rsid w:val="00737743"/>
    <w:rsid w:val="00740EC2"/>
    <w:rsid w:val="00744F75"/>
    <w:rsid w:val="00747E26"/>
    <w:rsid w:val="00756B2A"/>
    <w:rsid w:val="0076181D"/>
    <w:rsid w:val="007631B3"/>
    <w:rsid w:val="007A009D"/>
    <w:rsid w:val="007A3DC9"/>
    <w:rsid w:val="007A41BA"/>
    <w:rsid w:val="007B18F7"/>
    <w:rsid w:val="007B46F2"/>
    <w:rsid w:val="007C1E6E"/>
    <w:rsid w:val="007D455F"/>
    <w:rsid w:val="007D64B0"/>
    <w:rsid w:val="007E7859"/>
    <w:rsid w:val="0081489C"/>
    <w:rsid w:val="00823552"/>
    <w:rsid w:val="00824745"/>
    <w:rsid w:val="008310C3"/>
    <w:rsid w:val="00854897"/>
    <w:rsid w:val="0087012F"/>
    <w:rsid w:val="008717D1"/>
    <w:rsid w:val="00887A7D"/>
    <w:rsid w:val="008A5A3E"/>
    <w:rsid w:val="008B043C"/>
    <w:rsid w:val="008B3054"/>
    <w:rsid w:val="008B5267"/>
    <w:rsid w:val="008B57F7"/>
    <w:rsid w:val="008C0BCD"/>
    <w:rsid w:val="008C23CD"/>
    <w:rsid w:val="008D489C"/>
    <w:rsid w:val="008E1F32"/>
    <w:rsid w:val="008F2D58"/>
    <w:rsid w:val="009407ED"/>
    <w:rsid w:val="00944BB0"/>
    <w:rsid w:val="009464D8"/>
    <w:rsid w:val="0094775E"/>
    <w:rsid w:val="0095240D"/>
    <w:rsid w:val="00954329"/>
    <w:rsid w:val="00954413"/>
    <w:rsid w:val="0096181E"/>
    <w:rsid w:val="0096300C"/>
    <w:rsid w:val="0096377F"/>
    <w:rsid w:val="0097450E"/>
    <w:rsid w:val="009A5075"/>
    <w:rsid w:val="00A01710"/>
    <w:rsid w:val="00A062BC"/>
    <w:rsid w:val="00A11426"/>
    <w:rsid w:val="00A1475C"/>
    <w:rsid w:val="00A363BE"/>
    <w:rsid w:val="00A41FF8"/>
    <w:rsid w:val="00A4278F"/>
    <w:rsid w:val="00A51BE2"/>
    <w:rsid w:val="00A54E64"/>
    <w:rsid w:val="00A54EE1"/>
    <w:rsid w:val="00A55DC2"/>
    <w:rsid w:val="00A82D7F"/>
    <w:rsid w:val="00AA52F9"/>
    <w:rsid w:val="00AC31B1"/>
    <w:rsid w:val="00AC76F5"/>
    <w:rsid w:val="00AD0BB4"/>
    <w:rsid w:val="00AD68DD"/>
    <w:rsid w:val="00AF6F5A"/>
    <w:rsid w:val="00B174D0"/>
    <w:rsid w:val="00B21ED0"/>
    <w:rsid w:val="00B2612C"/>
    <w:rsid w:val="00B302E6"/>
    <w:rsid w:val="00B321FF"/>
    <w:rsid w:val="00B368E3"/>
    <w:rsid w:val="00B4001C"/>
    <w:rsid w:val="00B4146A"/>
    <w:rsid w:val="00B54505"/>
    <w:rsid w:val="00B560C6"/>
    <w:rsid w:val="00BB074F"/>
    <w:rsid w:val="00BB1054"/>
    <w:rsid w:val="00BD2D53"/>
    <w:rsid w:val="00BE7A06"/>
    <w:rsid w:val="00BF3145"/>
    <w:rsid w:val="00C06D0E"/>
    <w:rsid w:val="00C11C7B"/>
    <w:rsid w:val="00C123C1"/>
    <w:rsid w:val="00C1704D"/>
    <w:rsid w:val="00C436DE"/>
    <w:rsid w:val="00C47094"/>
    <w:rsid w:val="00C47340"/>
    <w:rsid w:val="00C637C2"/>
    <w:rsid w:val="00C708EB"/>
    <w:rsid w:val="00C745BE"/>
    <w:rsid w:val="00C865CD"/>
    <w:rsid w:val="00C929A2"/>
    <w:rsid w:val="00CB5ED9"/>
    <w:rsid w:val="00CB67A0"/>
    <w:rsid w:val="00CC7E83"/>
    <w:rsid w:val="00CD6B56"/>
    <w:rsid w:val="00D05E88"/>
    <w:rsid w:val="00D315B2"/>
    <w:rsid w:val="00D3449E"/>
    <w:rsid w:val="00D36AC9"/>
    <w:rsid w:val="00D457E2"/>
    <w:rsid w:val="00D52F59"/>
    <w:rsid w:val="00D5591F"/>
    <w:rsid w:val="00D74CB7"/>
    <w:rsid w:val="00D76773"/>
    <w:rsid w:val="00D81EED"/>
    <w:rsid w:val="00DB3102"/>
    <w:rsid w:val="00DD3BA6"/>
    <w:rsid w:val="00DE6CDC"/>
    <w:rsid w:val="00DF259A"/>
    <w:rsid w:val="00DF4498"/>
    <w:rsid w:val="00E06DD4"/>
    <w:rsid w:val="00E36E03"/>
    <w:rsid w:val="00E66478"/>
    <w:rsid w:val="00E71F21"/>
    <w:rsid w:val="00E8089B"/>
    <w:rsid w:val="00E80CBE"/>
    <w:rsid w:val="00E83B2B"/>
    <w:rsid w:val="00E874E3"/>
    <w:rsid w:val="00E953AD"/>
    <w:rsid w:val="00EA19CB"/>
    <w:rsid w:val="00EA4C14"/>
    <w:rsid w:val="00EA67CB"/>
    <w:rsid w:val="00EA7A15"/>
    <w:rsid w:val="00EC0AB8"/>
    <w:rsid w:val="00EC16B1"/>
    <w:rsid w:val="00EF28C8"/>
    <w:rsid w:val="00EF5B55"/>
    <w:rsid w:val="00F0336F"/>
    <w:rsid w:val="00F107ED"/>
    <w:rsid w:val="00F23B0E"/>
    <w:rsid w:val="00F24D83"/>
    <w:rsid w:val="00F3619D"/>
    <w:rsid w:val="00F407B6"/>
    <w:rsid w:val="00F439E2"/>
    <w:rsid w:val="00F44A89"/>
    <w:rsid w:val="00F45E23"/>
    <w:rsid w:val="00F52830"/>
    <w:rsid w:val="00F70B9A"/>
    <w:rsid w:val="00F76E69"/>
    <w:rsid w:val="00F800BF"/>
    <w:rsid w:val="00FA3ABA"/>
    <w:rsid w:val="00FB5A7D"/>
    <w:rsid w:val="00FE2907"/>
    <w:rsid w:val="00FE2D4B"/>
    <w:rsid w:val="00FF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70"/>
    <w:pPr>
      <w:spacing w:line="256" w:lineRule="auto"/>
    </w:pPr>
    <w:rPr>
      <w:rFonts w:ascii="Arial" w:hAnsi="Arial"/>
      <w:sz w:val="24"/>
    </w:rPr>
  </w:style>
  <w:style w:type="paragraph" w:styleId="Heading1">
    <w:name w:val="heading 1"/>
    <w:basedOn w:val="ESC"/>
    <w:next w:val="Normal"/>
    <w:link w:val="Heading1Char"/>
    <w:autoRedefine/>
    <w:qFormat/>
    <w:rsid w:val="0097450E"/>
    <w:pPr>
      <w:keepNext/>
      <w:ind w:left="567" w:hanging="567"/>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eastAsia="Times New Roman" w:cs="Arial"/>
      <w:bCs/>
      <w:iCs/>
      <w:color w:val="00A19A" w:themeColor="accent2"/>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97450E"/>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eastAsia="Times New Roman"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cs="Arial"/>
      <w:b/>
      <w:bCs/>
      <w:szCs w:val="24"/>
    </w:rPr>
  </w:style>
  <w:style w:type="paragraph" w:customStyle="1" w:styleId="ESC2">
    <w:name w:val="ESC2"/>
    <w:basedOn w:val="Normal"/>
    <w:link w:val="ESC2Char"/>
    <w:qFormat/>
    <w:rsid w:val="00BD2D53"/>
    <w:pPr>
      <w:spacing w:after="0" w:line="240" w:lineRule="auto"/>
      <w:ind w:firstLine="720"/>
    </w:pPr>
    <w:rPr>
      <w:rFonts w:cs="Arial"/>
      <w:color w:val="00A19A" w:themeColor="accent2"/>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 w:type="paragraph" w:styleId="Revision">
    <w:name w:val="Revision"/>
    <w:hidden/>
    <w:uiPriority w:val="99"/>
    <w:semiHidden/>
    <w:rsid w:val="007D64B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4398">
      <w:bodyDiv w:val="1"/>
      <w:marLeft w:val="0"/>
      <w:marRight w:val="0"/>
      <w:marTop w:val="0"/>
      <w:marBottom w:val="0"/>
      <w:divBdr>
        <w:top w:val="none" w:sz="0" w:space="0" w:color="auto"/>
        <w:left w:val="none" w:sz="0" w:space="0" w:color="auto"/>
        <w:bottom w:val="none" w:sz="0" w:space="0" w:color="auto"/>
        <w:right w:val="none" w:sz="0" w:space="0" w:color="auto"/>
      </w:divBdr>
    </w:div>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standards.org.uk/publication/how-complain-about-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AE17-4B12-46FA-AF1B-B189EFF4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Yvonne O'Donnell</cp:lastModifiedBy>
  <cp:revision>31</cp:revision>
  <cp:lastPrinted>2023-12-13T16:26:00Z</cp:lastPrinted>
  <dcterms:created xsi:type="dcterms:W3CDTF">2023-09-25T13:27:00Z</dcterms:created>
  <dcterms:modified xsi:type="dcterms:W3CDTF">2023-12-15T10:21:00Z</dcterms:modified>
</cp:coreProperties>
</file>