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E2A31" w14:textId="6DC4EF07" w:rsidR="00405BBF" w:rsidRPr="00E1040B" w:rsidRDefault="00405BBF" w:rsidP="00554447">
      <w:pPr>
        <w:rPr>
          <w:rFonts w:ascii="Arial" w:eastAsia="Calibri" w:hAnsi="Arial" w:cs="Arial"/>
          <w:b/>
          <w:color w:val="00A19A" w:themeColor="accent2"/>
          <w:sz w:val="36"/>
          <w:szCs w:val="28"/>
        </w:rPr>
      </w:pPr>
      <w:bookmarkStart w:id="0" w:name="_GoBack"/>
      <w:bookmarkEnd w:id="0"/>
      <w:r w:rsidRPr="00E1040B">
        <w:rPr>
          <w:rFonts w:ascii="Arial" w:eastAsia="Calibri" w:hAnsi="Arial" w:cs="Arial"/>
          <w:b/>
          <w:color w:val="00A19A" w:themeColor="accent2"/>
          <w:sz w:val="36"/>
          <w:szCs w:val="28"/>
        </w:rPr>
        <w:t>Investigating Officer</w:t>
      </w:r>
    </w:p>
    <w:p w14:paraId="14398479" w14:textId="77777777" w:rsidR="00450848" w:rsidRPr="00FC0B9A" w:rsidRDefault="00450848" w:rsidP="00554447">
      <w:pPr>
        <w:rPr>
          <w:rFonts w:ascii="Arial" w:eastAsia="Calibri" w:hAnsi="Arial" w:cs="Arial"/>
          <w:b/>
          <w:color w:val="00A19A" w:themeColor="accent2"/>
        </w:rPr>
      </w:pPr>
    </w:p>
    <w:p w14:paraId="5047ABAD" w14:textId="168555CE" w:rsidR="00405BBF" w:rsidRPr="00E1040B" w:rsidRDefault="00450848" w:rsidP="00554447">
      <w:pPr>
        <w:rPr>
          <w:rFonts w:ascii="Arial" w:eastAsia="Calibri" w:hAnsi="Arial" w:cs="Arial"/>
          <w:b/>
          <w:color w:val="00A19A" w:themeColor="accent2"/>
          <w:sz w:val="32"/>
          <w:szCs w:val="28"/>
        </w:rPr>
      </w:pPr>
      <w:r w:rsidRPr="00E1040B">
        <w:rPr>
          <w:rFonts w:ascii="Arial" w:eastAsia="Calibri" w:hAnsi="Arial" w:cs="Arial"/>
          <w:b/>
          <w:color w:val="00A19A" w:themeColor="accent2"/>
          <w:sz w:val="32"/>
          <w:szCs w:val="28"/>
        </w:rPr>
        <w:t>Recruitment Information</w:t>
      </w:r>
      <w:r w:rsidR="00405BBF" w:rsidRPr="00E1040B">
        <w:rPr>
          <w:rFonts w:ascii="Arial" w:eastAsia="Calibri" w:hAnsi="Arial" w:cs="Arial"/>
          <w:b/>
          <w:color w:val="00A19A" w:themeColor="accent2"/>
          <w:sz w:val="32"/>
          <w:szCs w:val="28"/>
        </w:rPr>
        <w:t xml:space="preserve"> Pack</w:t>
      </w:r>
    </w:p>
    <w:p w14:paraId="542AE48F" w14:textId="75EF71F4" w:rsidR="00405BBF" w:rsidRPr="00FC0B9A" w:rsidRDefault="00020A62" w:rsidP="00554447">
      <w:pPr>
        <w:rPr>
          <w:rFonts w:ascii="Arial" w:eastAsia="Calibri" w:hAnsi="Arial" w:cs="Arial"/>
          <w:sz w:val="22"/>
        </w:rPr>
      </w:pPr>
      <w:r>
        <w:rPr>
          <w:rFonts w:ascii="Arial" w:eastAsia="Calibri" w:hAnsi="Arial" w:cs="Arial"/>
          <w:sz w:val="22"/>
        </w:rPr>
        <w:t>August</w:t>
      </w:r>
      <w:r w:rsidR="00405BBF" w:rsidRPr="00FC0B9A">
        <w:rPr>
          <w:rFonts w:ascii="Arial" w:eastAsia="Calibri" w:hAnsi="Arial" w:cs="Arial"/>
          <w:sz w:val="22"/>
        </w:rPr>
        <w:t xml:space="preserve"> 2019</w:t>
      </w:r>
    </w:p>
    <w:p w14:paraId="2DDAEAA3" w14:textId="3D4F77E9" w:rsidR="00405BBF" w:rsidRPr="00FC0B9A" w:rsidRDefault="00405BBF" w:rsidP="00554447">
      <w:pPr>
        <w:rPr>
          <w:rFonts w:ascii="Arial" w:eastAsia="Calibri" w:hAnsi="Arial" w:cs="Arial"/>
        </w:rPr>
      </w:pPr>
    </w:p>
    <w:p w14:paraId="16C2B42D" w14:textId="0276EE98" w:rsidR="0073410E" w:rsidRDefault="00020A62" w:rsidP="00554447">
      <w:pPr>
        <w:rPr>
          <w:rFonts w:ascii="Arial" w:hAnsi="Arial" w:cs="Arial"/>
        </w:rPr>
      </w:pPr>
      <w:r>
        <w:rPr>
          <w:rFonts w:ascii="Arial" w:hAnsi="Arial" w:cs="Arial"/>
        </w:rPr>
        <w:t xml:space="preserve">We are recruiting for multiple </w:t>
      </w:r>
      <w:r w:rsidR="0073410E">
        <w:rPr>
          <w:rFonts w:ascii="Arial" w:hAnsi="Arial" w:cs="Arial"/>
        </w:rPr>
        <w:t>I</w:t>
      </w:r>
      <w:r>
        <w:rPr>
          <w:rFonts w:ascii="Arial" w:hAnsi="Arial" w:cs="Arial"/>
        </w:rPr>
        <w:t>nvestigat</w:t>
      </w:r>
      <w:r w:rsidR="0073410E">
        <w:rPr>
          <w:rFonts w:ascii="Arial" w:hAnsi="Arial" w:cs="Arial"/>
        </w:rPr>
        <w:t>ing</w:t>
      </w:r>
      <w:r>
        <w:rPr>
          <w:rFonts w:ascii="Arial" w:hAnsi="Arial" w:cs="Arial"/>
        </w:rPr>
        <w:t xml:space="preserve"> </w:t>
      </w:r>
      <w:r w:rsidR="0073410E">
        <w:rPr>
          <w:rFonts w:ascii="Arial" w:hAnsi="Arial" w:cs="Arial"/>
        </w:rPr>
        <w:t>O</w:t>
      </w:r>
      <w:r>
        <w:rPr>
          <w:rFonts w:ascii="Arial" w:hAnsi="Arial" w:cs="Arial"/>
        </w:rPr>
        <w:t xml:space="preserve">fficer </w:t>
      </w:r>
      <w:r w:rsidR="00405BBF" w:rsidRPr="00FC0B9A">
        <w:rPr>
          <w:rFonts w:ascii="Arial" w:hAnsi="Arial" w:cs="Arial"/>
        </w:rPr>
        <w:t>post</w:t>
      </w:r>
      <w:r>
        <w:rPr>
          <w:rFonts w:ascii="Arial" w:hAnsi="Arial" w:cs="Arial"/>
        </w:rPr>
        <w:t>s</w:t>
      </w:r>
      <w:r w:rsidR="00405BBF" w:rsidRPr="00FC0B9A">
        <w:rPr>
          <w:rFonts w:ascii="Arial" w:hAnsi="Arial" w:cs="Arial"/>
        </w:rPr>
        <w:t xml:space="preserve"> in a small team</w:t>
      </w:r>
      <w:r w:rsidR="00661CE3">
        <w:rPr>
          <w:rFonts w:ascii="Arial" w:hAnsi="Arial" w:cs="Arial"/>
        </w:rPr>
        <w:t>,</w:t>
      </w:r>
      <w:r w:rsidR="00405BBF" w:rsidRPr="00FC0B9A">
        <w:rPr>
          <w:rFonts w:ascii="Arial" w:hAnsi="Arial" w:cs="Arial"/>
        </w:rPr>
        <w:t xml:space="preserve"> dealing </w:t>
      </w:r>
      <w:r w:rsidR="00661CE3">
        <w:rPr>
          <w:rFonts w:ascii="Arial" w:hAnsi="Arial" w:cs="Arial"/>
        </w:rPr>
        <w:t xml:space="preserve">mainly </w:t>
      </w:r>
      <w:r w:rsidR="00405BBF" w:rsidRPr="00FC0B9A">
        <w:rPr>
          <w:rFonts w:ascii="Arial" w:hAnsi="Arial" w:cs="Arial"/>
        </w:rPr>
        <w:t xml:space="preserve">with </w:t>
      </w:r>
      <w:r w:rsidR="0073410E">
        <w:rPr>
          <w:rFonts w:ascii="Arial" w:hAnsi="Arial" w:cs="Arial"/>
        </w:rPr>
        <w:t xml:space="preserve">Code of Conduct </w:t>
      </w:r>
      <w:r w:rsidR="00405BBF" w:rsidRPr="00FC0B9A">
        <w:rPr>
          <w:rFonts w:ascii="Arial" w:hAnsi="Arial" w:cs="Arial"/>
        </w:rPr>
        <w:t xml:space="preserve">complaints </w:t>
      </w:r>
      <w:r w:rsidR="007A12DA">
        <w:rPr>
          <w:rFonts w:ascii="Arial" w:hAnsi="Arial" w:cs="Arial"/>
        </w:rPr>
        <w:t xml:space="preserve">regarding </w:t>
      </w:r>
      <w:r w:rsidR="007A12DA" w:rsidRPr="00FC0B9A">
        <w:rPr>
          <w:rFonts w:ascii="Arial" w:hAnsi="Arial" w:cs="Arial"/>
        </w:rPr>
        <w:t>MSPs</w:t>
      </w:r>
      <w:r w:rsidR="00405BBF" w:rsidRPr="00FC0B9A">
        <w:rPr>
          <w:rFonts w:ascii="Arial" w:hAnsi="Arial" w:cs="Arial"/>
        </w:rPr>
        <w:t xml:space="preserve">, local councillors and members of public </w:t>
      </w:r>
      <w:r w:rsidR="007A12DA" w:rsidRPr="00FC0B9A">
        <w:rPr>
          <w:rFonts w:ascii="Arial" w:hAnsi="Arial" w:cs="Arial"/>
        </w:rPr>
        <w:t>bodies</w:t>
      </w:r>
      <w:r w:rsidR="007A12DA">
        <w:rPr>
          <w:rFonts w:ascii="Arial" w:hAnsi="Arial" w:cs="Arial"/>
        </w:rPr>
        <w:t>.</w:t>
      </w:r>
      <w:r w:rsidR="00405BBF" w:rsidRPr="00FC0B9A">
        <w:rPr>
          <w:rFonts w:ascii="Arial" w:hAnsi="Arial" w:cs="Arial"/>
        </w:rPr>
        <w:t xml:space="preserve">  The successful applicant will be </w:t>
      </w:r>
      <w:r>
        <w:rPr>
          <w:rFonts w:ascii="Arial" w:hAnsi="Arial" w:cs="Arial"/>
        </w:rPr>
        <w:t xml:space="preserve">an experienced </w:t>
      </w:r>
      <w:r w:rsidR="007A12DA">
        <w:rPr>
          <w:rFonts w:ascii="Arial" w:hAnsi="Arial" w:cs="Arial"/>
        </w:rPr>
        <w:t>investigator,</w:t>
      </w:r>
      <w:r>
        <w:rPr>
          <w:rFonts w:ascii="Arial" w:hAnsi="Arial" w:cs="Arial"/>
        </w:rPr>
        <w:t xml:space="preserve"> </w:t>
      </w:r>
      <w:r w:rsidR="0073410E">
        <w:rPr>
          <w:rFonts w:ascii="Arial" w:hAnsi="Arial" w:cs="Arial"/>
        </w:rPr>
        <w:t xml:space="preserve">with </w:t>
      </w:r>
      <w:r w:rsidR="00621035">
        <w:rPr>
          <w:rFonts w:ascii="Arial" w:hAnsi="Arial" w:cs="Arial"/>
        </w:rPr>
        <w:t xml:space="preserve">a </w:t>
      </w:r>
      <w:r w:rsidR="0073410E">
        <w:rPr>
          <w:rFonts w:ascii="Arial" w:hAnsi="Arial" w:cs="Arial"/>
        </w:rPr>
        <w:t>relevant professional or regulatory background and highly developed analytical skills.</w:t>
      </w:r>
    </w:p>
    <w:p w14:paraId="612B5814" w14:textId="77777777" w:rsidR="00AF3591" w:rsidRDefault="00AF3591" w:rsidP="00554447">
      <w:pPr>
        <w:rPr>
          <w:rFonts w:ascii="Arial" w:hAnsi="Arial" w:cs="Arial"/>
        </w:rPr>
      </w:pPr>
    </w:p>
    <w:p w14:paraId="3EA8E71C" w14:textId="48BFFA26" w:rsidR="0073410E" w:rsidRDefault="0073410E" w:rsidP="00554447">
      <w:pPr>
        <w:rPr>
          <w:rFonts w:ascii="Arial" w:hAnsi="Arial" w:cs="Arial"/>
        </w:rPr>
      </w:pPr>
      <w:r>
        <w:rPr>
          <w:rFonts w:ascii="Arial" w:hAnsi="Arial" w:cs="Arial"/>
        </w:rPr>
        <w:t xml:space="preserve">As the </w:t>
      </w:r>
      <w:r w:rsidR="00020A62">
        <w:rPr>
          <w:rFonts w:ascii="Arial" w:hAnsi="Arial" w:cs="Arial"/>
        </w:rPr>
        <w:t>Commissioner</w:t>
      </w:r>
      <w:r w:rsidR="00AF3591">
        <w:rPr>
          <w:rFonts w:ascii="Arial" w:hAnsi="Arial" w:cs="Arial"/>
        </w:rPr>
        <w:t>’</w:t>
      </w:r>
      <w:r w:rsidR="00020A62">
        <w:rPr>
          <w:rFonts w:ascii="Arial" w:hAnsi="Arial" w:cs="Arial"/>
        </w:rPr>
        <w:t xml:space="preserve">s remit </w:t>
      </w:r>
      <w:r w:rsidR="007A12DA">
        <w:rPr>
          <w:rFonts w:ascii="Arial" w:hAnsi="Arial" w:cs="Arial"/>
        </w:rPr>
        <w:t xml:space="preserve">is </w:t>
      </w:r>
      <w:r w:rsidR="00661CE3">
        <w:rPr>
          <w:rFonts w:ascii="Arial" w:hAnsi="Arial" w:cs="Arial"/>
        </w:rPr>
        <w:t>expanding</w:t>
      </w:r>
      <w:r w:rsidR="00F34353">
        <w:rPr>
          <w:rFonts w:ascii="Arial" w:hAnsi="Arial" w:cs="Arial"/>
        </w:rPr>
        <w:t xml:space="preserve"> </w:t>
      </w:r>
      <w:r w:rsidR="007A12DA">
        <w:rPr>
          <w:rFonts w:ascii="Arial" w:hAnsi="Arial" w:cs="Arial"/>
        </w:rPr>
        <w:t>to</w:t>
      </w:r>
      <w:r>
        <w:rPr>
          <w:rFonts w:ascii="Arial" w:hAnsi="Arial" w:cs="Arial"/>
        </w:rPr>
        <w:t xml:space="preserve"> </w:t>
      </w:r>
      <w:r w:rsidR="00020A62">
        <w:rPr>
          <w:rFonts w:ascii="Arial" w:hAnsi="Arial" w:cs="Arial"/>
        </w:rPr>
        <w:t>include harassment</w:t>
      </w:r>
      <w:r w:rsidR="00661CE3">
        <w:rPr>
          <w:rFonts w:ascii="Arial" w:hAnsi="Arial" w:cs="Arial"/>
        </w:rPr>
        <w:t>,</w:t>
      </w:r>
      <w:r w:rsidR="00020A62">
        <w:rPr>
          <w:rFonts w:ascii="Arial" w:hAnsi="Arial" w:cs="Arial"/>
        </w:rPr>
        <w:t xml:space="preserve"> </w:t>
      </w:r>
      <w:r w:rsidR="00661CE3" w:rsidRPr="00661CE3">
        <w:rPr>
          <w:rFonts w:ascii="Arial" w:hAnsi="Arial" w:cs="Arial"/>
        </w:rPr>
        <w:t>sexual harassment</w:t>
      </w:r>
      <w:r w:rsidR="00661CE3">
        <w:rPr>
          <w:rFonts w:ascii="Arial" w:hAnsi="Arial" w:cs="Arial"/>
        </w:rPr>
        <w:t xml:space="preserve"> </w:t>
      </w:r>
      <w:r w:rsidR="00020A62">
        <w:rPr>
          <w:rFonts w:ascii="Arial" w:hAnsi="Arial" w:cs="Arial"/>
        </w:rPr>
        <w:t>and bullying related complaints,</w:t>
      </w:r>
      <w:r w:rsidR="00661CE3">
        <w:rPr>
          <w:rFonts w:ascii="Arial" w:hAnsi="Arial" w:cs="Arial"/>
        </w:rPr>
        <w:t xml:space="preserve"> </w:t>
      </w:r>
      <w:r w:rsidR="00621035">
        <w:rPr>
          <w:rFonts w:ascii="Arial" w:hAnsi="Arial" w:cs="Arial"/>
        </w:rPr>
        <w:t xml:space="preserve">recent </w:t>
      </w:r>
      <w:r w:rsidR="00020A62">
        <w:rPr>
          <w:rFonts w:ascii="Arial" w:hAnsi="Arial" w:cs="Arial"/>
        </w:rPr>
        <w:t xml:space="preserve">investigatory experience in this area is particularly </w:t>
      </w:r>
      <w:r w:rsidR="00EC1891">
        <w:rPr>
          <w:rFonts w:ascii="Arial" w:hAnsi="Arial" w:cs="Arial"/>
        </w:rPr>
        <w:t>sought after</w:t>
      </w:r>
      <w:r w:rsidR="00314AD9">
        <w:rPr>
          <w:rFonts w:ascii="Arial" w:hAnsi="Arial" w:cs="Arial"/>
        </w:rPr>
        <w:t xml:space="preserve"> and considered essential for one of the posts to be filled</w:t>
      </w:r>
      <w:r w:rsidR="00EC1891">
        <w:rPr>
          <w:rFonts w:ascii="Arial" w:hAnsi="Arial" w:cs="Arial"/>
        </w:rPr>
        <w:t>.</w:t>
      </w:r>
    </w:p>
    <w:p w14:paraId="1E598EBA" w14:textId="77777777" w:rsidR="00AF3591" w:rsidRDefault="00AF3591" w:rsidP="00554447">
      <w:pPr>
        <w:rPr>
          <w:rFonts w:ascii="Arial" w:hAnsi="Arial" w:cs="Arial"/>
        </w:rPr>
      </w:pPr>
    </w:p>
    <w:p w14:paraId="7C88AEAB" w14:textId="6F5826E8" w:rsidR="00D76BC9" w:rsidRDefault="00621035" w:rsidP="00554447">
      <w:pPr>
        <w:rPr>
          <w:rFonts w:ascii="Arial" w:hAnsi="Arial" w:cs="Arial"/>
        </w:rPr>
      </w:pPr>
      <w:r>
        <w:rPr>
          <w:rFonts w:ascii="Arial" w:hAnsi="Arial" w:cs="Arial"/>
        </w:rPr>
        <w:t>As i</w:t>
      </w:r>
      <w:r w:rsidR="00D76BC9">
        <w:rPr>
          <w:rFonts w:ascii="Arial" w:hAnsi="Arial" w:cs="Arial"/>
        </w:rPr>
        <w:t xml:space="preserve">ndependence from those under investigation is essential, any memberships or other connections which could call </w:t>
      </w:r>
      <w:r w:rsidR="00314AD9">
        <w:rPr>
          <w:rFonts w:ascii="Arial" w:hAnsi="Arial" w:cs="Arial"/>
        </w:rPr>
        <w:t xml:space="preserve">the </w:t>
      </w:r>
      <w:r w:rsidR="00D76BC9">
        <w:rPr>
          <w:rFonts w:ascii="Arial" w:hAnsi="Arial" w:cs="Arial"/>
        </w:rPr>
        <w:t xml:space="preserve">independence </w:t>
      </w:r>
      <w:r w:rsidR="00314AD9">
        <w:rPr>
          <w:rFonts w:ascii="Arial" w:hAnsi="Arial" w:cs="Arial"/>
        </w:rPr>
        <w:t xml:space="preserve">of </w:t>
      </w:r>
      <w:r w:rsidR="000601F1">
        <w:rPr>
          <w:rFonts w:ascii="Arial" w:hAnsi="Arial" w:cs="Arial"/>
        </w:rPr>
        <w:t>I</w:t>
      </w:r>
      <w:r w:rsidR="00314AD9">
        <w:rPr>
          <w:rFonts w:ascii="Arial" w:hAnsi="Arial" w:cs="Arial"/>
        </w:rPr>
        <w:t xml:space="preserve">nvestigating </w:t>
      </w:r>
      <w:r w:rsidR="000601F1">
        <w:rPr>
          <w:rFonts w:ascii="Arial" w:hAnsi="Arial" w:cs="Arial"/>
        </w:rPr>
        <w:t>O</w:t>
      </w:r>
      <w:r w:rsidR="00314AD9">
        <w:rPr>
          <w:rFonts w:ascii="Arial" w:hAnsi="Arial" w:cs="Arial"/>
        </w:rPr>
        <w:t xml:space="preserve">fficers </w:t>
      </w:r>
      <w:r w:rsidR="00D76BC9">
        <w:rPr>
          <w:rFonts w:ascii="Arial" w:hAnsi="Arial" w:cs="Arial"/>
        </w:rPr>
        <w:t xml:space="preserve">into question should be declared at </w:t>
      </w:r>
      <w:r w:rsidR="00314AD9">
        <w:rPr>
          <w:rFonts w:ascii="Arial" w:hAnsi="Arial" w:cs="Arial"/>
        </w:rPr>
        <w:t xml:space="preserve">the </w:t>
      </w:r>
      <w:r w:rsidR="00D76BC9">
        <w:rPr>
          <w:rFonts w:ascii="Arial" w:hAnsi="Arial" w:cs="Arial"/>
        </w:rPr>
        <w:t>application stage.</w:t>
      </w:r>
    </w:p>
    <w:p w14:paraId="2CB7F465" w14:textId="77777777" w:rsidR="00405BBF" w:rsidRPr="00FC0B9A" w:rsidRDefault="00405BBF" w:rsidP="00554447">
      <w:pPr>
        <w:rPr>
          <w:rFonts w:ascii="Arial" w:eastAsia="Calibri" w:hAnsi="Arial" w:cs="Arial"/>
        </w:rPr>
      </w:pPr>
    </w:p>
    <w:p w14:paraId="598410AC" w14:textId="265A31B8" w:rsidR="00405BBF" w:rsidRPr="00FC0B9A" w:rsidRDefault="00405BBF" w:rsidP="00554447">
      <w:pPr>
        <w:rPr>
          <w:rFonts w:ascii="Arial" w:eastAsia="Calibri" w:hAnsi="Arial" w:cs="Arial"/>
          <w:b/>
        </w:rPr>
      </w:pPr>
      <w:r w:rsidRPr="00FC0B9A">
        <w:rPr>
          <w:rFonts w:ascii="Arial" w:hAnsi="Arial" w:cs="Arial"/>
          <w:bCs/>
        </w:rPr>
        <w:t xml:space="preserve">Your application should be submitted </w:t>
      </w:r>
      <w:r w:rsidR="00E72255">
        <w:rPr>
          <w:rFonts w:ascii="Arial" w:hAnsi="Arial" w:cs="Arial"/>
          <w:bCs/>
        </w:rPr>
        <w:t xml:space="preserve">to </w:t>
      </w:r>
      <w:hyperlink r:id="rId8" w:history="1">
        <w:r w:rsidR="00AF3591" w:rsidRPr="00AF3591">
          <w:rPr>
            <w:rStyle w:val="Hyperlink"/>
            <w:rFonts w:ascii="Arial" w:hAnsi="Arial" w:cs="Arial"/>
            <w:bCs/>
          </w:rPr>
          <w:t>business@ethicalstandards.org.uk</w:t>
        </w:r>
      </w:hyperlink>
      <w:r w:rsidR="00E72255">
        <w:rPr>
          <w:rFonts w:ascii="Arial" w:hAnsi="Arial" w:cs="Arial"/>
          <w:bCs/>
        </w:rPr>
        <w:t xml:space="preserve"> no later than</w:t>
      </w:r>
      <w:r w:rsidRPr="00FC0B9A">
        <w:rPr>
          <w:rFonts w:ascii="Arial" w:hAnsi="Arial" w:cs="Arial"/>
          <w:bCs/>
        </w:rPr>
        <w:t xml:space="preserve"> </w:t>
      </w:r>
      <w:r w:rsidRPr="00663A26">
        <w:rPr>
          <w:rFonts w:ascii="Arial" w:hAnsi="Arial" w:cs="Arial"/>
          <w:b/>
          <w:color w:val="3368A3" w:themeColor="accent6" w:themeShade="BF"/>
        </w:rPr>
        <w:t>noon</w:t>
      </w:r>
      <w:r w:rsidRPr="00FC0B9A">
        <w:rPr>
          <w:rFonts w:ascii="Arial" w:hAnsi="Arial" w:cs="Arial"/>
          <w:bCs/>
        </w:rPr>
        <w:t xml:space="preserve"> on </w:t>
      </w:r>
      <w:r w:rsidRPr="00FC0B9A">
        <w:rPr>
          <w:rFonts w:ascii="Arial" w:hAnsi="Arial" w:cs="Arial"/>
          <w:b/>
          <w:bCs/>
          <w:color w:val="3368A3" w:themeColor="accent6" w:themeShade="BF"/>
        </w:rPr>
        <w:t xml:space="preserve">Monday, </w:t>
      </w:r>
      <w:r w:rsidR="007A12DA">
        <w:rPr>
          <w:rFonts w:ascii="Arial" w:hAnsi="Arial" w:cs="Arial"/>
          <w:b/>
          <w:bCs/>
          <w:color w:val="3368A3" w:themeColor="accent6" w:themeShade="BF"/>
        </w:rPr>
        <w:t>9</w:t>
      </w:r>
      <w:r w:rsidR="0073410E">
        <w:rPr>
          <w:rFonts w:ascii="Arial" w:hAnsi="Arial" w:cs="Arial"/>
          <w:b/>
          <w:bCs/>
          <w:color w:val="3368A3" w:themeColor="accent6" w:themeShade="BF"/>
        </w:rPr>
        <w:t xml:space="preserve"> September 2019.</w:t>
      </w:r>
    </w:p>
    <w:p w14:paraId="3A8078A4" w14:textId="078BC1D3" w:rsidR="00405BBF" w:rsidRPr="00FC0B9A" w:rsidRDefault="00405BBF" w:rsidP="00554447">
      <w:pPr>
        <w:rPr>
          <w:rFonts w:ascii="Arial" w:eastAsia="Calibri" w:hAnsi="Arial" w:cs="Arial"/>
          <w:b/>
          <w:color w:val="FF0000"/>
        </w:rPr>
      </w:pPr>
    </w:p>
    <w:p w14:paraId="17977C05" w14:textId="4ABE6988" w:rsidR="00051628" w:rsidRPr="00FC0B9A" w:rsidRDefault="00E72255" w:rsidP="00554447">
      <w:pPr>
        <w:rPr>
          <w:rFonts w:ascii="Arial" w:eastAsia="Calibri" w:hAnsi="Arial" w:cs="Arial"/>
        </w:rPr>
      </w:pPr>
      <w:r>
        <w:rPr>
          <w:rFonts w:ascii="Arial" w:eastAsia="Calibri" w:hAnsi="Arial" w:cs="Arial"/>
        </w:rPr>
        <w:t>For further information</w:t>
      </w:r>
      <w:r w:rsidR="000601F1">
        <w:rPr>
          <w:rFonts w:ascii="Arial" w:eastAsia="Calibri" w:hAnsi="Arial" w:cs="Arial"/>
        </w:rPr>
        <w:t xml:space="preserve">, </w:t>
      </w:r>
      <w:r>
        <w:rPr>
          <w:rFonts w:ascii="Arial" w:eastAsia="Calibri" w:hAnsi="Arial" w:cs="Arial"/>
        </w:rPr>
        <w:t>i</w:t>
      </w:r>
      <w:r w:rsidR="00051628" w:rsidRPr="00FC0B9A">
        <w:rPr>
          <w:rFonts w:ascii="Arial" w:eastAsia="Calibri" w:hAnsi="Arial" w:cs="Arial"/>
        </w:rPr>
        <w:t xml:space="preserve">f you </w:t>
      </w:r>
      <w:r w:rsidR="00314AD9">
        <w:rPr>
          <w:rFonts w:ascii="Arial" w:eastAsia="Calibri" w:hAnsi="Arial" w:cs="Arial"/>
        </w:rPr>
        <w:t xml:space="preserve">have questions about or </w:t>
      </w:r>
      <w:r w:rsidR="00051628" w:rsidRPr="00FC0B9A">
        <w:rPr>
          <w:rFonts w:ascii="Arial" w:eastAsia="Calibri" w:hAnsi="Arial" w:cs="Arial"/>
        </w:rPr>
        <w:t xml:space="preserve">require assistance with any element of the application process, please contact </w:t>
      </w:r>
      <w:r w:rsidR="00860F99" w:rsidRPr="00AF3591">
        <w:rPr>
          <w:rFonts w:ascii="Arial" w:eastAsia="Calibri" w:hAnsi="Arial" w:cs="Arial"/>
        </w:rPr>
        <w:t>Karen Elder</w:t>
      </w:r>
      <w:r w:rsidR="00051628" w:rsidRPr="00AF3591">
        <w:rPr>
          <w:rFonts w:ascii="Arial" w:eastAsia="Calibri" w:hAnsi="Arial" w:cs="Arial"/>
        </w:rPr>
        <w:t xml:space="preserve"> on </w:t>
      </w:r>
      <w:r w:rsidR="000601F1">
        <w:rPr>
          <w:rFonts w:ascii="Arial" w:eastAsia="Calibri" w:hAnsi="Arial" w:cs="Arial"/>
        </w:rPr>
        <w:t xml:space="preserve">0131 347 3898 or </w:t>
      </w:r>
      <w:hyperlink r:id="rId9" w:history="1">
        <w:r w:rsidR="000601F1" w:rsidRPr="00EA41C6">
          <w:rPr>
            <w:rStyle w:val="Hyperlink"/>
            <w:rFonts w:ascii="Arial" w:eastAsia="Calibri" w:hAnsi="Arial" w:cs="Arial"/>
          </w:rPr>
          <w:t>business@ethicalstandards.org.uk</w:t>
        </w:r>
      </w:hyperlink>
      <w:r w:rsidR="00051628" w:rsidRPr="00FC0B9A">
        <w:rPr>
          <w:rFonts w:ascii="Arial" w:eastAsia="Calibri" w:hAnsi="Arial" w:cs="Arial"/>
        </w:rPr>
        <w:t xml:space="preserve">. </w:t>
      </w:r>
    </w:p>
    <w:p w14:paraId="7B0846A9" w14:textId="3E9C1B50" w:rsidR="00051628" w:rsidRDefault="00051628" w:rsidP="00554447">
      <w:pPr>
        <w:rPr>
          <w:rFonts w:ascii="Arial" w:eastAsia="Calibri" w:hAnsi="Arial" w:cs="Arial"/>
          <w:b/>
          <w:color w:val="FF0000"/>
        </w:rPr>
      </w:pPr>
    </w:p>
    <w:p w14:paraId="05D0B4BE" w14:textId="77777777" w:rsidR="00FC0B9A" w:rsidRPr="00FC0B9A" w:rsidRDefault="00FC0B9A" w:rsidP="00554447">
      <w:pPr>
        <w:rPr>
          <w:rFonts w:ascii="Arial" w:eastAsia="Calibri" w:hAnsi="Arial" w:cs="Arial"/>
          <w:b/>
          <w:color w:val="FF0000"/>
        </w:rPr>
      </w:pPr>
    </w:p>
    <w:p w14:paraId="6DA10377" w14:textId="7D9BD81E" w:rsidR="00405BBF" w:rsidRPr="00E1040B" w:rsidRDefault="00405BBF" w:rsidP="00554447">
      <w:pPr>
        <w:rPr>
          <w:rFonts w:ascii="Arial" w:eastAsia="Calibri" w:hAnsi="Arial" w:cs="Arial"/>
          <w:b/>
          <w:color w:val="00A19A" w:themeColor="accent2"/>
          <w:sz w:val="28"/>
          <w:szCs w:val="28"/>
        </w:rPr>
      </w:pPr>
      <w:r w:rsidRPr="00E1040B">
        <w:rPr>
          <w:rFonts w:ascii="Arial" w:eastAsia="Calibri" w:hAnsi="Arial" w:cs="Arial"/>
          <w:b/>
          <w:bCs/>
          <w:color w:val="00A19A" w:themeColor="accent2"/>
          <w:sz w:val="28"/>
          <w:szCs w:val="28"/>
        </w:rPr>
        <w:t>Background Information</w:t>
      </w:r>
    </w:p>
    <w:p w14:paraId="550EEEE8" w14:textId="618A5D34" w:rsidR="00405BBF" w:rsidRPr="00FC0B9A" w:rsidRDefault="00405BBF" w:rsidP="00554447">
      <w:pPr>
        <w:rPr>
          <w:rFonts w:ascii="Arial" w:eastAsia="Calibri" w:hAnsi="Arial" w:cs="Arial"/>
        </w:rPr>
      </w:pPr>
      <w:r w:rsidRPr="00FC0B9A">
        <w:rPr>
          <w:rFonts w:ascii="Arial" w:eastAsia="Calibri" w:hAnsi="Arial" w:cs="Arial"/>
          <w:bCs/>
        </w:rPr>
        <w:t xml:space="preserve">The Ethical Standards Commissioner is an independent office-holder appointed by the Scottish Parliament. </w:t>
      </w:r>
    </w:p>
    <w:p w14:paraId="38F00BBB" w14:textId="77777777" w:rsidR="00405BBF" w:rsidRPr="00FC0B9A" w:rsidRDefault="00405BBF" w:rsidP="00554447">
      <w:pPr>
        <w:rPr>
          <w:rFonts w:ascii="Arial" w:eastAsia="Calibri" w:hAnsi="Arial" w:cs="Arial"/>
          <w:bCs/>
        </w:rPr>
      </w:pPr>
    </w:p>
    <w:p w14:paraId="7AEB4E81" w14:textId="0ECA5241" w:rsidR="003F2703" w:rsidRPr="00FC0B9A" w:rsidRDefault="00405BBF" w:rsidP="00554447">
      <w:pPr>
        <w:rPr>
          <w:rFonts w:ascii="Arial" w:hAnsi="Arial" w:cs="Arial"/>
          <w:color w:val="000000"/>
        </w:rPr>
      </w:pPr>
      <w:r w:rsidRPr="00FC0B9A">
        <w:rPr>
          <w:rFonts w:ascii="Arial" w:hAnsi="Arial" w:cs="Arial"/>
          <w:color w:val="000000"/>
        </w:rPr>
        <w:t>The Commissioner’s primary functions are to investigate complaints about the conduct of local authority councillors, board members of public bodies and MSPs</w:t>
      </w:r>
      <w:r w:rsidR="003F2703" w:rsidRPr="00FC0B9A">
        <w:rPr>
          <w:rFonts w:ascii="Arial" w:hAnsi="Arial" w:cs="Arial"/>
          <w:color w:val="000000"/>
        </w:rPr>
        <w:t xml:space="preserve">. </w:t>
      </w:r>
      <w:r w:rsidR="003F2703" w:rsidRPr="00FC0B9A">
        <w:rPr>
          <w:rFonts w:ascii="Arial" w:hAnsi="Arial" w:cs="Arial"/>
        </w:rPr>
        <w:t>We also regulate and monitor how people are appointed to the boards of public bodies in Scotland.</w:t>
      </w:r>
    </w:p>
    <w:p w14:paraId="31AB26F0" w14:textId="77777777" w:rsidR="003F2703" w:rsidRPr="00FC0B9A" w:rsidRDefault="003F2703" w:rsidP="00554447">
      <w:pPr>
        <w:rPr>
          <w:rFonts w:ascii="Arial" w:hAnsi="Arial" w:cs="Arial"/>
          <w:color w:val="000000"/>
        </w:rPr>
      </w:pPr>
    </w:p>
    <w:p w14:paraId="1ABFC193" w14:textId="77777777" w:rsidR="00405BBF" w:rsidRPr="00FC0B9A" w:rsidRDefault="00405BBF" w:rsidP="00554447">
      <w:pPr>
        <w:rPr>
          <w:rFonts w:ascii="Arial" w:eastAsia="Calibri" w:hAnsi="Arial" w:cs="Arial"/>
          <w:bCs/>
        </w:rPr>
      </w:pPr>
      <w:r w:rsidRPr="00FC0B9A">
        <w:rPr>
          <w:rFonts w:ascii="Arial" w:eastAsia="Calibri" w:hAnsi="Arial" w:cs="Arial"/>
          <w:bCs/>
        </w:rPr>
        <w:t>The office is based at Thistle House, 91 Haymarket Terrace, Edinburgh, EH12 5HE.</w:t>
      </w:r>
    </w:p>
    <w:p w14:paraId="4971DB8D" w14:textId="77777777" w:rsidR="00405BBF" w:rsidRPr="00FC0B9A" w:rsidRDefault="00405BBF" w:rsidP="00554447">
      <w:pPr>
        <w:rPr>
          <w:rFonts w:ascii="Arial" w:eastAsia="Calibri" w:hAnsi="Arial" w:cs="Arial"/>
          <w:bCs/>
        </w:rPr>
      </w:pPr>
    </w:p>
    <w:p w14:paraId="30007E13" w14:textId="1D8E810B" w:rsidR="00405BBF" w:rsidRPr="00FC0B9A" w:rsidRDefault="00405BBF" w:rsidP="00554447">
      <w:pPr>
        <w:rPr>
          <w:rFonts w:ascii="Arial" w:hAnsi="Arial" w:cs="Arial"/>
          <w:lang w:val="en-US" w:bidi="en-US"/>
        </w:rPr>
      </w:pPr>
      <w:r w:rsidRPr="00FC0B9A">
        <w:rPr>
          <w:rFonts w:ascii="Arial" w:hAnsi="Arial" w:cs="Arial"/>
          <w:lang w:val="en-US" w:bidi="en-US"/>
        </w:rPr>
        <w:t xml:space="preserve">The Commissioner’s </w:t>
      </w:r>
      <w:r w:rsidR="00573DEA" w:rsidRPr="00C3694A">
        <w:rPr>
          <w:rFonts w:ascii="Arial" w:hAnsi="Arial" w:cs="Arial"/>
          <w:lang w:val="en-US" w:bidi="en-US"/>
        </w:rPr>
        <w:t xml:space="preserve">staff </w:t>
      </w:r>
      <w:r w:rsidRPr="00C3694A">
        <w:rPr>
          <w:rFonts w:ascii="Arial" w:hAnsi="Arial" w:cs="Arial"/>
          <w:lang w:val="en-US" w:bidi="en-US"/>
        </w:rPr>
        <w:t>c</w:t>
      </w:r>
      <w:r w:rsidR="00573DEA" w:rsidRPr="00C3694A">
        <w:rPr>
          <w:rFonts w:ascii="Arial" w:hAnsi="Arial" w:cs="Arial"/>
          <w:lang w:val="en-US" w:bidi="en-US"/>
        </w:rPr>
        <w:t>omplement totals</w:t>
      </w:r>
      <w:r w:rsidR="00AF3591">
        <w:rPr>
          <w:rFonts w:ascii="Arial" w:hAnsi="Arial" w:cs="Arial"/>
          <w:lang w:val="en-US" w:bidi="en-US"/>
        </w:rPr>
        <w:t xml:space="preserve"> </w:t>
      </w:r>
      <w:r w:rsidR="00AF3591" w:rsidRPr="00AF3591">
        <w:rPr>
          <w:rFonts w:ascii="Arial" w:hAnsi="Arial" w:cs="Arial"/>
          <w:lang w:val="en-US" w:bidi="en-US"/>
        </w:rPr>
        <w:t>12</w:t>
      </w:r>
      <w:r w:rsidR="00C3694A" w:rsidRPr="00AF3591">
        <w:rPr>
          <w:rFonts w:ascii="Arial" w:hAnsi="Arial" w:cs="Arial"/>
          <w:lang w:val="en-US" w:bidi="en-US"/>
        </w:rPr>
        <w:t>.</w:t>
      </w:r>
    </w:p>
    <w:p w14:paraId="1DF16E2E" w14:textId="77777777" w:rsidR="00405BBF" w:rsidRPr="00FC0B9A" w:rsidRDefault="00405BBF" w:rsidP="00554447">
      <w:pPr>
        <w:rPr>
          <w:rFonts w:ascii="Arial" w:hAnsi="Arial" w:cs="Arial"/>
          <w:lang w:val="en-US" w:bidi="en-US"/>
        </w:rPr>
      </w:pPr>
    </w:p>
    <w:p w14:paraId="521C94EE" w14:textId="6634A7C2" w:rsidR="00405BBF" w:rsidRPr="00C3694A" w:rsidRDefault="00405BBF" w:rsidP="00554447">
      <w:pPr>
        <w:rPr>
          <w:rFonts w:ascii="Arial" w:eastAsia="Calibri" w:hAnsi="Arial" w:cs="Arial"/>
          <w:bCs/>
          <w:color w:val="FF0000"/>
        </w:rPr>
      </w:pPr>
      <w:r w:rsidRPr="00FC0B9A">
        <w:rPr>
          <w:rFonts w:ascii="Arial" w:eastAsia="Calibri" w:hAnsi="Arial" w:cs="Arial"/>
          <w:bCs/>
        </w:rPr>
        <w:t xml:space="preserve">More information about our work can be found at: </w:t>
      </w:r>
      <w:hyperlink r:id="rId10" w:history="1">
        <w:r w:rsidR="00860F99" w:rsidRPr="00FC0B9A">
          <w:rPr>
            <w:rStyle w:val="Hyperlink"/>
            <w:rFonts w:ascii="Arial" w:eastAsia="Calibri" w:hAnsi="Arial" w:cs="Arial"/>
            <w:bCs/>
          </w:rPr>
          <w:t>www.ethicalstandards.org.uk</w:t>
        </w:r>
      </w:hyperlink>
      <w:r w:rsidRPr="00FC0B9A">
        <w:rPr>
          <w:rFonts w:ascii="Arial" w:eastAsia="Calibri" w:hAnsi="Arial" w:cs="Arial"/>
          <w:bCs/>
        </w:rPr>
        <w:t>.</w:t>
      </w:r>
    </w:p>
    <w:p w14:paraId="5403A33F" w14:textId="2A9A82DA" w:rsidR="00FC0B9A" w:rsidRPr="00FC0B9A" w:rsidRDefault="00FC0B9A" w:rsidP="00554447">
      <w:pPr>
        <w:rPr>
          <w:rFonts w:ascii="Arial" w:eastAsia="Calibri" w:hAnsi="Arial" w:cs="Arial"/>
          <w:bCs/>
        </w:rPr>
      </w:pPr>
    </w:p>
    <w:p w14:paraId="049AAC4E" w14:textId="77777777" w:rsidR="00FC0B9A" w:rsidRPr="00FC0B9A" w:rsidRDefault="00FC0B9A" w:rsidP="00554447">
      <w:pPr>
        <w:rPr>
          <w:rFonts w:ascii="Arial" w:eastAsia="Calibri" w:hAnsi="Arial" w:cs="Arial"/>
          <w:bCs/>
        </w:rPr>
      </w:pPr>
    </w:p>
    <w:p w14:paraId="2FC9ECE3" w14:textId="77777777" w:rsidR="00AF3591" w:rsidRDefault="00AF3591">
      <w:pPr>
        <w:spacing w:after="160" w:line="259" w:lineRule="auto"/>
        <w:rPr>
          <w:rFonts w:ascii="Arial" w:eastAsia="Calibri" w:hAnsi="Arial" w:cs="Arial"/>
          <w:b/>
          <w:bCs/>
          <w:color w:val="00A19A" w:themeColor="accent2"/>
        </w:rPr>
      </w:pPr>
      <w:r>
        <w:rPr>
          <w:rFonts w:ascii="Arial" w:eastAsia="Calibri" w:hAnsi="Arial" w:cs="Arial"/>
          <w:b/>
          <w:bCs/>
          <w:color w:val="00A19A" w:themeColor="accent2"/>
        </w:rPr>
        <w:br w:type="page"/>
      </w:r>
    </w:p>
    <w:p w14:paraId="2DCADAB9" w14:textId="0D14B4FE" w:rsidR="00405BBF" w:rsidRPr="00E1040B" w:rsidRDefault="00AF3591" w:rsidP="00554447">
      <w:pPr>
        <w:rPr>
          <w:rFonts w:ascii="Arial" w:eastAsia="Calibri" w:hAnsi="Arial" w:cs="Arial"/>
          <w:b/>
          <w:color w:val="00A19A" w:themeColor="accent2"/>
          <w:sz w:val="28"/>
          <w:szCs w:val="28"/>
        </w:rPr>
      </w:pPr>
      <w:r w:rsidRPr="00E1040B">
        <w:rPr>
          <w:rFonts w:ascii="Arial" w:eastAsia="Calibri" w:hAnsi="Arial" w:cs="Arial"/>
          <w:b/>
          <w:bCs/>
          <w:color w:val="00A19A" w:themeColor="accent2"/>
          <w:sz w:val="28"/>
          <w:szCs w:val="28"/>
        </w:rPr>
        <w:lastRenderedPageBreak/>
        <w:t>Role</w:t>
      </w:r>
      <w:r w:rsidR="003F2703" w:rsidRPr="00E1040B">
        <w:rPr>
          <w:rFonts w:ascii="Arial" w:eastAsia="Calibri" w:hAnsi="Arial" w:cs="Arial"/>
          <w:b/>
          <w:bCs/>
          <w:color w:val="00A19A" w:themeColor="accent2"/>
          <w:sz w:val="28"/>
          <w:szCs w:val="28"/>
        </w:rPr>
        <w:t xml:space="preserve"> Description</w:t>
      </w:r>
    </w:p>
    <w:p w14:paraId="74E412DA" w14:textId="60754544" w:rsidR="00450848" w:rsidRPr="00FC0B9A" w:rsidRDefault="00450848" w:rsidP="00554447">
      <w:pPr>
        <w:rPr>
          <w:rFonts w:ascii="Arial" w:hAnsi="Arial" w:cs="Arial"/>
        </w:rPr>
      </w:pPr>
    </w:p>
    <w:tbl>
      <w:tblPr>
        <w:tblStyle w:val="TableGrid"/>
        <w:tblW w:w="0" w:type="auto"/>
        <w:tblInd w:w="279" w:type="dxa"/>
        <w:tblBorders>
          <w:top w:val="single" w:sz="4" w:space="0" w:color="00A19A" w:themeColor="accent2"/>
          <w:left w:val="single" w:sz="4" w:space="0" w:color="00A19A" w:themeColor="accent2"/>
          <w:bottom w:val="single" w:sz="4" w:space="0" w:color="00A19A" w:themeColor="accent2"/>
          <w:right w:val="single" w:sz="4" w:space="0" w:color="00A19A" w:themeColor="accent2"/>
          <w:insideH w:val="single" w:sz="4" w:space="0" w:color="00A19A" w:themeColor="accent2"/>
          <w:insideV w:val="single" w:sz="4" w:space="0" w:color="00A19A" w:themeColor="accent2"/>
        </w:tblBorders>
        <w:tblLook w:val="04A0" w:firstRow="1" w:lastRow="0" w:firstColumn="1" w:lastColumn="0" w:noHBand="0" w:noVBand="1"/>
      </w:tblPr>
      <w:tblGrid>
        <w:gridCol w:w="2664"/>
        <w:gridCol w:w="6379"/>
      </w:tblGrid>
      <w:tr w:rsidR="00450848" w:rsidRPr="00D212A9" w14:paraId="4BB88802" w14:textId="77777777" w:rsidTr="00860F99">
        <w:trPr>
          <w:trHeight w:val="397"/>
        </w:trPr>
        <w:tc>
          <w:tcPr>
            <w:tcW w:w="2664" w:type="dxa"/>
          </w:tcPr>
          <w:p w14:paraId="25FC7DF4" w14:textId="256D5C17" w:rsidR="00450848" w:rsidRPr="00D212A9" w:rsidRDefault="00450848" w:rsidP="00554447">
            <w:pPr>
              <w:rPr>
                <w:rFonts w:ascii="Arial" w:hAnsi="Arial" w:cs="Arial"/>
                <w:sz w:val="22"/>
                <w:szCs w:val="22"/>
              </w:rPr>
            </w:pPr>
            <w:r w:rsidRPr="00D212A9">
              <w:rPr>
                <w:rFonts w:ascii="Arial" w:hAnsi="Arial" w:cs="Arial"/>
                <w:sz w:val="22"/>
                <w:szCs w:val="22"/>
              </w:rPr>
              <w:t>Job title:</w:t>
            </w:r>
          </w:p>
        </w:tc>
        <w:tc>
          <w:tcPr>
            <w:tcW w:w="6379" w:type="dxa"/>
          </w:tcPr>
          <w:p w14:paraId="6278B4AF" w14:textId="71507870" w:rsidR="00450848" w:rsidRPr="00D212A9" w:rsidRDefault="00450848" w:rsidP="00554447">
            <w:pPr>
              <w:rPr>
                <w:rFonts w:ascii="Arial" w:hAnsi="Arial" w:cs="Arial"/>
                <w:sz w:val="22"/>
                <w:szCs w:val="22"/>
              </w:rPr>
            </w:pPr>
            <w:r w:rsidRPr="00D212A9">
              <w:rPr>
                <w:rFonts w:ascii="Arial" w:hAnsi="Arial" w:cs="Arial"/>
                <w:sz w:val="22"/>
                <w:szCs w:val="22"/>
              </w:rPr>
              <w:t>Investigating Officer (IO)</w:t>
            </w:r>
          </w:p>
        </w:tc>
      </w:tr>
      <w:tr w:rsidR="00450848" w:rsidRPr="00D212A9" w14:paraId="241AFA88" w14:textId="77777777" w:rsidTr="00860F99">
        <w:trPr>
          <w:trHeight w:val="397"/>
        </w:trPr>
        <w:tc>
          <w:tcPr>
            <w:tcW w:w="2664" w:type="dxa"/>
          </w:tcPr>
          <w:p w14:paraId="0146A293" w14:textId="40888754" w:rsidR="00450848" w:rsidRPr="00D212A9" w:rsidRDefault="00450848" w:rsidP="00554447">
            <w:pPr>
              <w:rPr>
                <w:rFonts w:ascii="Arial" w:hAnsi="Arial" w:cs="Arial"/>
                <w:sz w:val="22"/>
                <w:szCs w:val="22"/>
              </w:rPr>
            </w:pPr>
            <w:r w:rsidRPr="00D212A9">
              <w:rPr>
                <w:rFonts w:ascii="Arial" w:hAnsi="Arial" w:cs="Arial"/>
                <w:sz w:val="22"/>
                <w:szCs w:val="22"/>
              </w:rPr>
              <w:t>Responsible to:</w:t>
            </w:r>
          </w:p>
        </w:tc>
        <w:tc>
          <w:tcPr>
            <w:tcW w:w="6379" w:type="dxa"/>
          </w:tcPr>
          <w:p w14:paraId="0DD79FD2" w14:textId="37294637" w:rsidR="00450848" w:rsidRPr="00D212A9" w:rsidRDefault="003907ED" w:rsidP="00554447">
            <w:pPr>
              <w:rPr>
                <w:rFonts w:ascii="Arial" w:hAnsi="Arial" w:cs="Arial"/>
                <w:sz w:val="22"/>
                <w:szCs w:val="22"/>
              </w:rPr>
            </w:pPr>
            <w:r w:rsidRPr="00D212A9">
              <w:rPr>
                <w:rFonts w:ascii="Arial" w:hAnsi="Arial" w:cs="Arial"/>
                <w:sz w:val="22"/>
                <w:szCs w:val="22"/>
              </w:rPr>
              <w:t>Senior Investigating Officer (SIO)</w:t>
            </w:r>
          </w:p>
        </w:tc>
      </w:tr>
      <w:tr w:rsidR="00450848" w:rsidRPr="00D212A9" w14:paraId="35CEB371" w14:textId="77777777" w:rsidTr="00860F99">
        <w:trPr>
          <w:trHeight w:val="397"/>
        </w:trPr>
        <w:tc>
          <w:tcPr>
            <w:tcW w:w="2664" w:type="dxa"/>
          </w:tcPr>
          <w:p w14:paraId="3A09FE13" w14:textId="319DCE66" w:rsidR="00450848" w:rsidRPr="00D212A9" w:rsidRDefault="00450848" w:rsidP="00554447">
            <w:pPr>
              <w:rPr>
                <w:rFonts w:ascii="Arial" w:hAnsi="Arial" w:cs="Arial"/>
                <w:sz w:val="22"/>
                <w:szCs w:val="22"/>
              </w:rPr>
            </w:pPr>
            <w:r w:rsidRPr="00D212A9">
              <w:rPr>
                <w:rFonts w:ascii="Arial" w:hAnsi="Arial" w:cs="Arial"/>
                <w:sz w:val="22"/>
                <w:szCs w:val="22"/>
              </w:rPr>
              <w:t>Location:</w:t>
            </w:r>
            <w:r w:rsidRPr="00D212A9">
              <w:rPr>
                <w:rFonts w:ascii="Arial" w:hAnsi="Arial" w:cs="Arial"/>
                <w:sz w:val="22"/>
                <w:szCs w:val="22"/>
              </w:rPr>
              <w:tab/>
            </w:r>
          </w:p>
        </w:tc>
        <w:tc>
          <w:tcPr>
            <w:tcW w:w="6379" w:type="dxa"/>
          </w:tcPr>
          <w:p w14:paraId="2C64E5C0" w14:textId="05E36319" w:rsidR="00450848" w:rsidRPr="00D212A9" w:rsidRDefault="005831F8" w:rsidP="00554447">
            <w:pPr>
              <w:rPr>
                <w:rFonts w:ascii="Arial" w:hAnsi="Arial" w:cs="Arial"/>
                <w:sz w:val="22"/>
                <w:szCs w:val="22"/>
              </w:rPr>
            </w:pPr>
            <w:r w:rsidRPr="00D212A9">
              <w:rPr>
                <w:rFonts w:ascii="Arial" w:hAnsi="Arial" w:cs="Arial"/>
                <w:sz w:val="22"/>
                <w:szCs w:val="22"/>
              </w:rPr>
              <w:t>Based in our office</w:t>
            </w:r>
            <w:r w:rsidR="000601F1">
              <w:rPr>
                <w:rFonts w:ascii="Arial" w:hAnsi="Arial" w:cs="Arial"/>
                <w:sz w:val="22"/>
                <w:szCs w:val="22"/>
              </w:rPr>
              <w:t>s</w:t>
            </w:r>
            <w:r w:rsidRPr="00D212A9">
              <w:rPr>
                <w:rFonts w:ascii="Arial" w:hAnsi="Arial" w:cs="Arial"/>
                <w:sz w:val="22"/>
                <w:szCs w:val="22"/>
              </w:rPr>
              <w:t xml:space="preserve"> at </w:t>
            </w:r>
            <w:r w:rsidR="00450848" w:rsidRPr="00D212A9">
              <w:rPr>
                <w:rFonts w:ascii="Arial" w:hAnsi="Arial" w:cs="Arial"/>
                <w:sz w:val="22"/>
                <w:szCs w:val="22"/>
              </w:rPr>
              <w:t xml:space="preserve">Thistle House, 91 Haymarket Terrace, Edinburgh EH12 5HE. Some travel </w:t>
            </w:r>
            <w:r w:rsidR="00D76BC9" w:rsidRPr="00D212A9">
              <w:rPr>
                <w:rFonts w:ascii="Arial" w:hAnsi="Arial" w:cs="Arial"/>
                <w:sz w:val="22"/>
                <w:szCs w:val="22"/>
              </w:rPr>
              <w:t>may</w:t>
            </w:r>
            <w:r w:rsidR="00450848" w:rsidRPr="00D212A9">
              <w:rPr>
                <w:rFonts w:ascii="Arial" w:hAnsi="Arial" w:cs="Arial"/>
                <w:sz w:val="22"/>
                <w:szCs w:val="22"/>
              </w:rPr>
              <w:t xml:space="preserve"> be involved in connection with investigations or public hearings.</w:t>
            </w:r>
          </w:p>
        </w:tc>
      </w:tr>
      <w:tr w:rsidR="00450848" w:rsidRPr="00D212A9" w14:paraId="73AC67AC" w14:textId="77777777" w:rsidTr="00860F99">
        <w:trPr>
          <w:trHeight w:val="397"/>
        </w:trPr>
        <w:tc>
          <w:tcPr>
            <w:tcW w:w="2664" w:type="dxa"/>
          </w:tcPr>
          <w:p w14:paraId="55C6D4D6" w14:textId="2F9556B2" w:rsidR="00450848" w:rsidRPr="00D212A9" w:rsidRDefault="00CF4D29" w:rsidP="00554447">
            <w:pPr>
              <w:rPr>
                <w:rFonts w:ascii="Arial" w:hAnsi="Arial" w:cs="Arial"/>
                <w:sz w:val="22"/>
                <w:szCs w:val="22"/>
              </w:rPr>
            </w:pPr>
            <w:r w:rsidRPr="00D212A9">
              <w:rPr>
                <w:rFonts w:ascii="Arial" w:hAnsi="Arial" w:cs="Arial"/>
                <w:sz w:val="22"/>
                <w:szCs w:val="22"/>
              </w:rPr>
              <w:t>Terms o</w:t>
            </w:r>
            <w:r w:rsidR="00860F99" w:rsidRPr="00D212A9">
              <w:rPr>
                <w:rFonts w:ascii="Arial" w:hAnsi="Arial" w:cs="Arial"/>
                <w:sz w:val="22"/>
                <w:szCs w:val="22"/>
              </w:rPr>
              <w:t>f</w:t>
            </w:r>
            <w:r w:rsidRPr="00D212A9">
              <w:rPr>
                <w:rFonts w:ascii="Arial" w:hAnsi="Arial" w:cs="Arial"/>
                <w:sz w:val="22"/>
                <w:szCs w:val="22"/>
              </w:rPr>
              <w:t xml:space="preserve"> appointment:</w:t>
            </w:r>
            <w:r w:rsidRPr="00D212A9">
              <w:rPr>
                <w:rFonts w:ascii="Arial" w:hAnsi="Arial" w:cs="Arial"/>
                <w:sz w:val="22"/>
                <w:szCs w:val="22"/>
              </w:rPr>
              <w:tab/>
            </w:r>
          </w:p>
        </w:tc>
        <w:tc>
          <w:tcPr>
            <w:tcW w:w="6379" w:type="dxa"/>
          </w:tcPr>
          <w:p w14:paraId="47DFE6F7" w14:textId="21C121C3" w:rsidR="00450848" w:rsidRPr="00D212A9" w:rsidRDefault="00CF4D29" w:rsidP="00554447">
            <w:pPr>
              <w:rPr>
                <w:rFonts w:ascii="Arial" w:hAnsi="Arial" w:cs="Arial"/>
                <w:sz w:val="22"/>
                <w:szCs w:val="22"/>
              </w:rPr>
            </w:pPr>
            <w:r w:rsidRPr="00D212A9">
              <w:rPr>
                <w:rFonts w:ascii="Arial" w:hAnsi="Arial" w:cs="Arial"/>
                <w:sz w:val="22"/>
                <w:szCs w:val="22"/>
              </w:rPr>
              <w:t>Permanent. Pensionable through the Civil Service Pension Scheme.</w:t>
            </w:r>
          </w:p>
        </w:tc>
      </w:tr>
      <w:tr w:rsidR="00450848" w:rsidRPr="00D212A9" w14:paraId="2270DAA7" w14:textId="77777777" w:rsidTr="00860F99">
        <w:trPr>
          <w:trHeight w:val="397"/>
        </w:trPr>
        <w:tc>
          <w:tcPr>
            <w:tcW w:w="2664" w:type="dxa"/>
          </w:tcPr>
          <w:p w14:paraId="38121870" w14:textId="7F92C400" w:rsidR="00450848" w:rsidRPr="00D212A9" w:rsidRDefault="00CF4D29" w:rsidP="00554447">
            <w:pPr>
              <w:rPr>
                <w:rFonts w:ascii="Arial" w:hAnsi="Arial" w:cs="Arial"/>
                <w:sz w:val="22"/>
                <w:szCs w:val="22"/>
              </w:rPr>
            </w:pPr>
            <w:r w:rsidRPr="00D212A9">
              <w:rPr>
                <w:rFonts w:ascii="Arial" w:hAnsi="Arial" w:cs="Arial"/>
                <w:sz w:val="22"/>
                <w:szCs w:val="22"/>
              </w:rPr>
              <w:t>Starting salary:</w:t>
            </w:r>
          </w:p>
        </w:tc>
        <w:tc>
          <w:tcPr>
            <w:tcW w:w="6379" w:type="dxa"/>
          </w:tcPr>
          <w:p w14:paraId="29404A58" w14:textId="5120F4D6" w:rsidR="00450848" w:rsidRPr="00D212A9" w:rsidRDefault="00CF4D29" w:rsidP="00554447">
            <w:pPr>
              <w:rPr>
                <w:rFonts w:ascii="Arial" w:hAnsi="Arial" w:cs="Arial"/>
                <w:sz w:val="22"/>
                <w:szCs w:val="22"/>
              </w:rPr>
            </w:pPr>
            <w:r w:rsidRPr="00D212A9">
              <w:rPr>
                <w:rFonts w:ascii="Arial" w:hAnsi="Arial" w:cs="Arial"/>
                <w:sz w:val="22"/>
                <w:szCs w:val="22"/>
              </w:rPr>
              <w:t>£</w:t>
            </w:r>
            <w:r w:rsidR="00AF3591" w:rsidRPr="00D212A9">
              <w:rPr>
                <w:rFonts w:ascii="Arial" w:hAnsi="Arial" w:cs="Arial"/>
                <w:sz w:val="22"/>
                <w:szCs w:val="22"/>
              </w:rPr>
              <w:t>34,549</w:t>
            </w:r>
          </w:p>
        </w:tc>
      </w:tr>
      <w:tr w:rsidR="00450848" w:rsidRPr="00D212A9" w14:paraId="56F4D035" w14:textId="77777777" w:rsidTr="00860F99">
        <w:trPr>
          <w:trHeight w:val="397"/>
        </w:trPr>
        <w:tc>
          <w:tcPr>
            <w:tcW w:w="2664" w:type="dxa"/>
          </w:tcPr>
          <w:p w14:paraId="5E80F37C" w14:textId="54D0B46A" w:rsidR="00450848" w:rsidRPr="00D212A9" w:rsidRDefault="00554447" w:rsidP="00554447">
            <w:pPr>
              <w:rPr>
                <w:rFonts w:ascii="Arial" w:hAnsi="Arial" w:cs="Arial"/>
                <w:sz w:val="22"/>
                <w:szCs w:val="22"/>
              </w:rPr>
            </w:pPr>
            <w:r w:rsidRPr="00D212A9">
              <w:rPr>
                <w:rFonts w:ascii="Arial" w:hAnsi="Arial" w:cs="Arial"/>
                <w:sz w:val="22"/>
                <w:szCs w:val="22"/>
              </w:rPr>
              <w:br w:type="page"/>
            </w:r>
            <w:r w:rsidR="00CF4D29" w:rsidRPr="00D212A9">
              <w:rPr>
                <w:rFonts w:ascii="Arial" w:hAnsi="Arial" w:cs="Arial"/>
                <w:sz w:val="22"/>
                <w:szCs w:val="22"/>
              </w:rPr>
              <w:t>Salary scale:</w:t>
            </w:r>
          </w:p>
        </w:tc>
        <w:tc>
          <w:tcPr>
            <w:tcW w:w="6379" w:type="dxa"/>
          </w:tcPr>
          <w:p w14:paraId="7A2698AA" w14:textId="77777777" w:rsidR="00AF3591" w:rsidRPr="00D212A9" w:rsidRDefault="00CF4D29" w:rsidP="00554447">
            <w:pPr>
              <w:ind w:hanging="18"/>
              <w:rPr>
                <w:rFonts w:ascii="Arial" w:hAnsi="Arial" w:cs="Arial"/>
                <w:sz w:val="22"/>
                <w:szCs w:val="22"/>
              </w:rPr>
            </w:pPr>
            <w:r w:rsidRPr="00D212A9">
              <w:rPr>
                <w:rFonts w:ascii="Arial" w:hAnsi="Arial" w:cs="Arial"/>
                <w:sz w:val="22"/>
                <w:szCs w:val="22"/>
              </w:rPr>
              <w:t>Currently £</w:t>
            </w:r>
            <w:r w:rsidR="00AF3591" w:rsidRPr="00D212A9">
              <w:rPr>
                <w:rFonts w:ascii="Arial" w:hAnsi="Arial" w:cs="Arial"/>
                <w:sz w:val="22"/>
                <w:szCs w:val="22"/>
              </w:rPr>
              <w:t>34,549 to £43,031</w:t>
            </w:r>
            <w:r w:rsidRPr="00D212A9">
              <w:rPr>
                <w:rFonts w:ascii="Arial" w:hAnsi="Arial" w:cs="Arial"/>
                <w:sz w:val="22"/>
                <w:szCs w:val="22"/>
              </w:rPr>
              <w:t xml:space="preserve">. </w:t>
            </w:r>
          </w:p>
          <w:p w14:paraId="1409CC71" w14:textId="6E701CE2" w:rsidR="00450848" w:rsidRPr="00D212A9" w:rsidRDefault="00CF4D29" w:rsidP="00AF3591">
            <w:pPr>
              <w:rPr>
                <w:rFonts w:ascii="Arial" w:hAnsi="Arial" w:cs="Arial"/>
                <w:sz w:val="22"/>
                <w:szCs w:val="22"/>
              </w:rPr>
            </w:pPr>
            <w:r w:rsidRPr="00D212A9">
              <w:rPr>
                <w:rFonts w:ascii="Arial" w:hAnsi="Arial" w:cs="Arial"/>
                <w:sz w:val="20"/>
                <w:szCs w:val="20"/>
              </w:rPr>
              <w:t>Equivalent to the Scottish Parliamentary Corporate Body’s</w:t>
            </w:r>
            <w:r w:rsidR="00AF3591" w:rsidRPr="00D212A9">
              <w:rPr>
                <w:rFonts w:ascii="Arial" w:hAnsi="Arial" w:cs="Arial"/>
                <w:sz w:val="20"/>
                <w:szCs w:val="20"/>
              </w:rPr>
              <w:t xml:space="preserve"> </w:t>
            </w:r>
            <w:r w:rsidRPr="00D212A9">
              <w:rPr>
                <w:rFonts w:ascii="Arial" w:hAnsi="Arial" w:cs="Arial"/>
                <w:sz w:val="20"/>
                <w:szCs w:val="20"/>
              </w:rPr>
              <w:t xml:space="preserve">Grade </w:t>
            </w:r>
            <w:r w:rsidR="003907ED" w:rsidRPr="00D212A9">
              <w:rPr>
                <w:rFonts w:ascii="Arial" w:hAnsi="Arial" w:cs="Arial"/>
                <w:sz w:val="20"/>
                <w:szCs w:val="20"/>
              </w:rPr>
              <w:t>4</w:t>
            </w:r>
            <w:r w:rsidRPr="00D212A9">
              <w:rPr>
                <w:rFonts w:ascii="Arial" w:hAnsi="Arial" w:cs="Arial"/>
                <w:sz w:val="20"/>
                <w:szCs w:val="20"/>
              </w:rPr>
              <w:t>.</w:t>
            </w:r>
          </w:p>
        </w:tc>
      </w:tr>
      <w:tr w:rsidR="00CF4D29" w:rsidRPr="00D212A9" w14:paraId="7FC4EA55" w14:textId="77777777" w:rsidTr="00860F99">
        <w:trPr>
          <w:trHeight w:val="397"/>
        </w:trPr>
        <w:tc>
          <w:tcPr>
            <w:tcW w:w="2664" w:type="dxa"/>
          </w:tcPr>
          <w:p w14:paraId="51083F99" w14:textId="418F9CDA" w:rsidR="00CF4D29" w:rsidRPr="00D212A9" w:rsidRDefault="00CF4D29" w:rsidP="00554447">
            <w:pPr>
              <w:rPr>
                <w:rFonts w:ascii="Arial" w:hAnsi="Arial" w:cs="Arial"/>
                <w:sz w:val="22"/>
                <w:szCs w:val="22"/>
              </w:rPr>
            </w:pPr>
            <w:r w:rsidRPr="00D212A9">
              <w:rPr>
                <w:rFonts w:ascii="Arial" w:hAnsi="Arial" w:cs="Arial"/>
                <w:sz w:val="22"/>
                <w:szCs w:val="22"/>
              </w:rPr>
              <w:t>Working hours:</w:t>
            </w:r>
          </w:p>
        </w:tc>
        <w:tc>
          <w:tcPr>
            <w:tcW w:w="6379" w:type="dxa"/>
          </w:tcPr>
          <w:p w14:paraId="447CB8A8" w14:textId="5F9FF31E" w:rsidR="00CF4D29" w:rsidRPr="00D212A9" w:rsidRDefault="00CF4D29" w:rsidP="00554447">
            <w:pPr>
              <w:rPr>
                <w:rFonts w:ascii="Arial" w:hAnsi="Arial" w:cs="Arial"/>
                <w:sz w:val="22"/>
                <w:szCs w:val="22"/>
              </w:rPr>
            </w:pPr>
            <w:r w:rsidRPr="00D212A9">
              <w:rPr>
                <w:rFonts w:ascii="Arial" w:hAnsi="Arial" w:cs="Arial"/>
                <w:sz w:val="22"/>
                <w:szCs w:val="22"/>
              </w:rPr>
              <w:t>Full-time - five days per week, Monday to Friday (37 hours)</w:t>
            </w:r>
          </w:p>
        </w:tc>
      </w:tr>
      <w:tr w:rsidR="00CF4D29" w:rsidRPr="00D212A9" w14:paraId="2026B68F" w14:textId="77777777" w:rsidTr="00860F99">
        <w:trPr>
          <w:trHeight w:val="397"/>
        </w:trPr>
        <w:tc>
          <w:tcPr>
            <w:tcW w:w="2664" w:type="dxa"/>
          </w:tcPr>
          <w:p w14:paraId="1BA6553D" w14:textId="1346F306" w:rsidR="00CF4D29" w:rsidRPr="00D212A9" w:rsidRDefault="00CF4D29" w:rsidP="00554447">
            <w:pPr>
              <w:rPr>
                <w:rFonts w:ascii="Arial" w:hAnsi="Arial" w:cs="Arial"/>
                <w:sz w:val="22"/>
                <w:szCs w:val="22"/>
              </w:rPr>
            </w:pPr>
            <w:r w:rsidRPr="00D212A9">
              <w:rPr>
                <w:rFonts w:ascii="Arial" w:hAnsi="Arial" w:cs="Arial"/>
                <w:sz w:val="22"/>
                <w:szCs w:val="22"/>
              </w:rPr>
              <w:t>Leave allowance:</w:t>
            </w:r>
          </w:p>
        </w:tc>
        <w:tc>
          <w:tcPr>
            <w:tcW w:w="6379" w:type="dxa"/>
          </w:tcPr>
          <w:p w14:paraId="5720CB5E" w14:textId="332147AC" w:rsidR="00CF4D29" w:rsidRPr="00D212A9" w:rsidRDefault="00AF3591" w:rsidP="00554447">
            <w:pPr>
              <w:rPr>
                <w:rFonts w:ascii="Arial" w:hAnsi="Arial" w:cs="Arial"/>
                <w:sz w:val="22"/>
                <w:szCs w:val="22"/>
              </w:rPr>
            </w:pPr>
            <w:r w:rsidRPr="00D212A9">
              <w:rPr>
                <w:rFonts w:ascii="Arial" w:hAnsi="Arial" w:cs="Arial"/>
                <w:sz w:val="22"/>
                <w:szCs w:val="22"/>
              </w:rPr>
              <w:t xml:space="preserve">25 </w:t>
            </w:r>
            <w:r w:rsidR="00CF4D29" w:rsidRPr="00D212A9">
              <w:rPr>
                <w:rFonts w:ascii="Arial" w:hAnsi="Arial" w:cs="Arial"/>
                <w:sz w:val="22"/>
                <w:szCs w:val="22"/>
              </w:rPr>
              <w:t xml:space="preserve">days increasing to </w:t>
            </w:r>
            <w:r w:rsidRPr="00D212A9">
              <w:rPr>
                <w:rFonts w:ascii="Arial" w:hAnsi="Arial" w:cs="Arial"/>
                <w:sz w:val="22"/>
                <w:szCs w:val="22"/>
              </w:rPr>
              <w:t>30</w:t>
            </w:r>
            <w:r w:rsidR="00CF4D29" w:rsidRPr="00D212A9">
              <w:rPr>
                <w:rFonts w:ascii="Arial" w:hAnsi="Arial" w:cs="Arial"/>
                <w:sz w:val="22"/>
                <w:szCs w:val="22"/>
              </w:rPr>
              <w:t xml:space="preserve"> days </w:t>
            </w:r>
            <w:r w:rsidR="00E72255" w:rsidRPr="00D212A9">
              <w:rPr>
                <w:rFonts w:ascii="Arial" w:hAnsi="Arial" w:cs="Arial"/>
                <w:sz w:val="22"/>
                <w:szCs w:val="22"/>
              </w:rPr>
              <w:t>with</w:t>
            </w:r>
            <w:r w:rsidR="00CF4D29" w:rsidRPr="00D212A9">
              <w:rPr>
                <w:rFonts w:ascii="Arial" w:hAnsi="Arial" w:cs="Arial"/>
                <w:sz w:val="22"/>
                <w:szCs w:val="22"/>
              </w:rPr>
              <w:t xml:space="preserve"> 11.5 public holidays</w:t>
            </w:r>
          </w:p>
        </w:tc>
      </w:tr>
      <w:tr w:rsidR="00CF4D29" w:rsidRPr="00D212A9" w14:paraId="2285A9FC" w14:textId="77777777" w:rsidTr="00860F99">
        <w:trPr>
          <w:trHeight w:val="397"/>
        </w:trPr>
        <w:tc>
          <w:tcPr>
            <w:tcW w:w="2664" w:type="dxa"/>
          </w:tcPr>
          <w:p w14:paraId="49573087" w14:textId="06A36ED7" w:rsidR="00CF4D29" w:rsidRPr="00D212A9" w:rsidRDefault="00CF4D29" w:rsidP="00554447">
            <w:pPr>
              <w:rPr>
                <w:rFonts w:ascii="Arial" w:hAnsi="Arial" w:cs="Arial"/>
                <w:sz w:val="22"/>
                <w:szCs w:val="22"/>
              </w:rPr>
            </w:pPr>
            <w:r w:rsidRPr="00D212A9">
              <w:rPr>
                <w:rFonts w:ascii="Arial" w:hAnsi="Arial" w:cs="Arial"/>
                <w:sz w:val="22"/>
                <w:szCs w:val="22"/>
              </w:rPr>
              <w:br w:type="page"/>
              <w:t>Responsibilities:</w:t>
            </w:r>
          </w:p>
        </w:tc>
        <w:tc>
          <w:tcPr>
            <w:tcW w:w="6379" w:type="dxa"/>
          </w:tcPr>
          <w:p w14:paraId="282509D0" w14:textId="465572E7" w:rsidR="00CF4D29" w:rsidRPr="00D212A9" w:rsidRDefault="00CF4D29" w:rsidP="00554447">
            <w:pPr>
              <w:rPr>
                <w:rFonts w:ascii="Arial" w:hAnsi="Arial" w:cs="Arial"/>
                <w:sz w:val="22"/>
                <w:szCs w:val="22"/>
              </w:rPr>
            </w:pPr>
            <w:r w:rsidRPr="00D212A9">
              <w:rPr>
                <w:rFonts w:ascii="Arial" w:hAnsi="Arial" w:cs="Arial"/>
                <w:sz w:val="22"/>
                <w:szCs w:val="22"/>
              </w:rPr>
              <w:t xml:space="preserve">The IO will: </w:t>
            </w:r>
          </w:p>
          <w:p w14:paraId="281D5197" w14:textId="49F9C4E5" w:rsidR="00661CE3" w:rsidRPr="00D212A9" w:rsidRDefault="00661CE3" w:rsidP="00661CE3">
            <w:pPr>
              <w:pStyle w:val="ListParagraph"/>
              <w:numPr>
                <w:ilvl w:val="0"/>
                <w:numId w:val="2"/>
              </w:numPr>
              <w:contextualSpacing w:val="0"/>
              <w:rPr>
                <w:rFonts w:ascii="Arial" w:hAnsi="Arial" w:cs="Arial"/>
                <w:sz w:val="22"/>
                <w:szCs w:val="22"/>
              </w:rPr>
            </w:pPr>
            <w:r w:rsidRPr="00D212A9">
              <w:rPr>
                <w:rFonts w:ascii="Arial" w:hAnsi="Arial" w:cs="Arial"/>
                <w:sz w:val="22"/>
                <w:szCs w:val="22"/>
              </w:rPr>
              <w:t>Investigate complaints of alleged code breaches, in a fair and impartial manner and in accordance with the Commissioner’s procedures</w:t>
            </w:r>
          </w:p>
          <w:p w14:paraId="07CFD138"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 xml:space="preserve">Maintain appropriate records and an audit trail for a given complaint investigation </w:t>
            </w:r>
          </w:p>
          <w:p w14:paraId="4A9A1022"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 xml:space="preserve">Be the first point of contact for complainers, respondents and others engaged in an individual complaint from the inception of an investigation through to its completion </w:t>
            </w:r>
          </w:p>
          <w:p w14:paraId="1369CA70"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Obtain, by way of interviews, research and requests for material, all substantive, relevant information pertinent to the complaint investigation</w:t>
            </w:r>
          </w:p>
          <w:p w14:paraId="5C87D53F"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 xml:space="preserve">Prepare timely evidence-based reports on findings, in accordance with the Commissioner’s in-house reporting style </w:t>
            </w:r>
          </w:p>
          <w:p w14:paraId="620CB251"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 xml:space="preserve">Plan and manage own workload effectively to ensure completion by set deadlines </w:t>
            </w:r>
          </w:p>
          <w:p w14:paraId="1C21C4DD" w14:textId="77777777" w:rsidR="00661CE3" w:rsidRPr="00D212A9" w:rsidRDefault="00661CE3" w:rsidP="00661CE3">
            <w:pPr>
              <w:pStyle w:val="ListParagraph"/>
              <w:numPr>
                <w:ilvl w:val="0"/>
                <w:numId w:val="2"/>
              </w:numPr>
              <w:rPr>
                <w:rFonts w:ascii="Arial" w:hAnsi="Arial" w:cs="Arial"/>
                <w:sz w:val="22"/>
                <w:szCs w:val="22"/>
              </w:rPr>
            </w:pPr>
            <w:r w:rsidRPr="00D212A9">
              <w:rPr>
                <w:rFonts w:ascii="Arial" w:hAnsi="Arial" w:cs="Arial"/>
                <w:sz w:val="22"/>
                <w:szCs w:val="22"/>
              </w:rPr>
              <w:t>Undertake such other duties as may be allocated by the SIO or Commissioner.</w:t>
            </w:r>
          </w:p>
          <w:p w14:paraId="568A1A4A" w14:textId="77777777" w:rsidR="00661CE3" w:rsidRPr="00D212A9" w:rsidRDefault="00661CE3" w:rsidP="00661CE3">
            <w:pPr>
              <w:rPr>
                <w:rFonts w:ascii="Arial" w:hAnsi="Arial" w:cs="Arial"/>
                <w:sz w:val="22"/>
                <w:szCs w:val="22"/>
              </w:rPr>
            </w:pPr>
          </w:p>
          <w:p w14:paraId="0B1F7814" w14:textId="6D2D205F" w:rsidR="00661CE3" w:rsidRPr="00D212A9" w:rsidRDefault="00661CE3" w:rsidP="00661CE3">
            <w:pPr>
              <w:rPr>
                <w:rFonts w:ascii="Arial" w:hAnsi="Arial" w:cs="Arial"/>
                <w:sz w:val="22"/>
                <w:szCs w:val="22"/>
              </w:rPr>
            </w:pPr>
            <w:r w:rsidRPr="00D212A9">
              <w:rPr>
                <w:rFonts w:ascii="Arial" w:hAnsi="Arial" w:cs="Arial"/>
                <w:sz w:val="22"/>
                <w:szCs w:val="22"/>
              </w:rPr>
              <w:t xml:space="preserve">The IO will be expected to plan and manage their workload according to priorities agreed with the SIO on a regular basis.  </w:t>
            </w:r>
          </w:p>
          <w:p w14:paraId="773FD179" w14:textId="6653FDA0" w:rsidR="005831F8" w:rsidRPr="00D212A9" w:rsidRDefault="005831F8" w:rsidP="00661CE3">
            <w:pPr>
              <w:rPr>
                <w:rFonts w:ascii="Arial" w:hAnsi="Arial" w:cs="Arial"/>
                <w:sz w:val="22"/>
                <w:szCs w:val="22"/>
              </w:rPr>
            </w:pPr>
          </w:p>
          <w:p w14:paraId="30ED8149" w14:textId="5A43F2E7" w:rsidR="00CF4D29" w:rsidRPr="00D212A9" w:rsidRDefault="000601F1" w:rsidP="00D212A9">
            <w:pPr>
              <w:rPr>
                <w:rFonts w:ascii="Arial" w:hAnsi="Arial" w:cs="Arial"/>
                <w:sz w:val="22"/>
                <w:szCs w:val="22"/>
              </w:rPr>
            </w:pPr>
            <w:r>
              <w:rPr>
                <w:rFonts w:ascii="Arial" w:hAnsi="Arial" w:cs="Arial"/>
                <w:sz w:val="22"/>
                <w:szCs w:val="22"/>
              </w:rPr>
              <w:t>Please n</w:t>
            </w:r>
            <w:r w:rsidR="005831F8" w:rsidRPr="00D212A9">
              <w:rPr>
                <w:rFonts w:ascii="Arial" w:hAnsi="Arial" w:cs="Arial"/>
                <w:sz w:val="22"/>
                <w:szCs w:val="22"/>
              </w:rPr>
              <w:t>ote that for one</w:t>
            </w:r>
            <w:r>
              <w:rPr>
                <w:rFonts w:ascii="Arial" w:hAnsi="Arial" w:cs="Arial"/>
                <w:sz w:val="22"/>
                <w:szCs w:val="22"/>
              </w:rPr>
              <w:t xml:space="preserve"> post </w:t>
            </w:r>
            <w:r w:rsidR="00E1040B">
              <w:rPr>
                <w:rFonts w:ascii="Arial" w:hAnsi="Arial" w:cs="Arial"/>
                <w:sz w:val="22"/>
                <w:szCs w:val="22"/>
              </w:rPr>
              <w:t xml:space="preserve">it </w:t>
            </w:r>
            <w:r w:rsidR="005831F8" w:rsidRPr="00D212A9">
              <w:rPr>
                <w:rFonts w:ascii="Arial" w:hAnsi="Arial" w:cs="Arial"/>
                <w:sz w:val="22"/>
                <w:szCs w:val="22"/>
              </w:rPr>
              <w:t>is essential and for the other posts desirable that the applicant has experience of handling complaints relating to bullying and sexual or other forms of harassment</w:t>
            </w:r>
            <w:r w:rsidR="00D212A9">
              <w:rPr>
                <w:rFonts w:ascii="Arial" w:hAnsi="Arial" w:cs="Arial"/>
                <w:sz w:val="22"/>
                <w:szCs w:val="22"/>
              </w:rPr>
              <w:t>.</w:t>
            </w:r>
          </w:p>
        </w:tc>
      </w:tr>
    </w:tbl>
    <w:p w14:paraId="098D002F" w14:textId="32B286FC" w:rsidR="003F2703" w:rsidRDefault="003F2703" w:rsidP="00554447">
      <w:pPr>
        <w:rPr>
          <w:rFonts w:ascii="Arial" w:hAnsi="Arial" w:cs="Arial"/>
        </w:rPr>
      </w:pPr>
    </w:p>
    <w:p w14:paraId="05F1409A" w14:textId="2AB71512" w:rsidR="00FC0B9A" w:rsidRDefault="000601F1" w:rsidP="00554447">
      <w:pPr>
        <w:rPr>
          <w:rFonts w:ascii="Arial" w:hAnsi="Arial" w:cs="Arial"/>
        </w:rPr>
      </w:pPr>
      <w:r>
        <w:rPr>
          <w:rFonts w:ascii="Arial" w:hAnsi="Arial" w:cs="Arial"/>
        </w:rPr>
        <w:t>A document outlining the</w:t>
      </w:r>
      <w:r w:rsidR="009752AE">
        <w:rPr>
          <w:rFonts w:ascii="Arial" w:hAnsi="Arial" w:cs="Arial"/>
        </w:rPr>
        <w:t xml:space="preserve"> </w:t>
      </w:r>
      <w:hyperlink r:id="rId11" w:history="1">
        <w:r w:rsidR="00C76604" w:rsidRPr="00EF594B">
          <w:rPr>
            <w:rStyle w:val="Hyperlink"/>
            <w:rFonts w:ascii="Arial" w:hAnsi="Arial" w:cs="Arial"/>
          </w:rPr>
          <w:t>full role description</w:t>
        </w:r>
        <w:r w:rsidRPr="00EF594B">
          <w:rPr>
            <w:rStyle w:val="Hyperlink"/>
            <w:rFonts w:ascii="Arial" w:hAnsi="Arial" w:cs="Arial"/>
          </w:rPr>
          <w:t xml:space="preserve"> and selection criteria</w:t>
        </w:r>
      </w:hyperlink>
      <w:r w:rsidR="009752AE">
        <w:rPr>
          <w:rFonts w:ascii="Arial" w:hAnsi="Arial" w:cs="Arial"/>
        </w:rPr>
        <w:t xml:space="preserve"> </w:t>
      </w:r>
      <w:r>
        <w:rPr>
          <w:rFonts w:ascii="Arial" w:hAnsi="Arial" w:cs="Arial"/>
        </w:rPr>
        <w:t>is</w:t>
      </w:r>
      <w:r w:rsidR="009752AE">
        <w:rPr>
          <w:rFonts w:ascii="Arial" w:hAnsi="Arial" w:cs="Arial"/>
        </w:rPr>
        <w:t xml:space="preserve"> available on our </w:t>
      </w:r>
      <w:hyperlink r:id="rId12" w:history="1">
        <w:r w:rsidR="009752AE" w:rsidRPr="00583E6C">
          <w:rPr>
            <w:rStyle w:val="Hyperlink"/>
            <w:rFonts w:ascii="Arial" w:hAnsi="Arial" w:cs="Arial"/>
          </w:rPr>
          <w:t>website</w:t>
        </w:r>
      </w:hyperlink>
      <w:r w:rsidR="00583E6C">
        <w:rPr>
          <w:rFonts w:ascii="Arial" w:hAnsi="Arial" w:cs="Arial"/>
        </w:rPr>
        <w:t>.</w:t>
      </w:r>
    </w:p>
    <w:p w14:paraId="6BCBEF6C" w14:textId="2B93D4F6" w:rsidR="009752AE" w:rsidRDefault="009752AE" w:rsidP="00554447">
      <w:pPr>
        <w:rPr>
          <w:rFonts w:ascii="Arial" w:hAnsi="Arial" w:cs="Arial"/>
        </w:rPr>
      </w:pPr>
    </w:p>
    <w:p w14:paraId="615DB91B" w14:textId="77777777" w:rsidR="00583E6C" w:rsidRPr="00FC0B9A" w:rsidRDefault="00583E6C" w:rsidP="00554447">
      <w:pPr>
        <w:rPr>
          <w:rFonts w:ascii="Arial" w:hAnsi="Arial" w:cs="Arial"/>
        </w:rPr>
      </w:pPr>
    </w:p>
    <w:p w14:paraId="1070E907" w14:textId="77777777" w:rsidR="00C76604" w:rsidRDefault="00C76604">
      <w:pPr>
        <w:spacing w:after="160" w:line="259" w:lineRule="auto"/>
        <w:rPr>
          <w:rFonts w:ascii="Arial" w:eastAsia="Calibri" w:hAnsi="Arial" w:cs="Arial"/>
          <w:b/>
          <w:bCs/>
          <w:color w:val="00A19A" w:themeColor="accent2"/>
        </w:rPr>
      </w:pPr>
      <w:r>
        <w:rPr>
          <w:rFonts w:ascii="Arial" w:eastAsia="Calibri" w:hAnsi="Arial" w:cs="Arial"/>
          <w:b/>
          <w:bCs/>
          <w:color w:val="00A19A" w:themeColor="accent2"/>
        </w:rPr>
        <w:br w:type="page"/>
      </w:r>
    </w:p>
    <w:p w14:paraId="509C7484" w14:textId="26511A76" w:rsidR="00FC0B9A" w:rsidRPr="00E1040B" w:rsidRDefault="00FC0B9A" w:rsidP="00FC0B9A">
      <w:pPr>
        <w:rPr>
          <w:rFonts w:ascii="Arial" w:eastAsia="Calibri" w:hAnsi="Arial" w:cs="Arial"/>
          <w:b/>
          <w:bCs/>
          <w:color w:val="00A19A" w:themeColor="accent2"/>
          <w:sz w:val="28"/>
          <w:szCs w:val="28"/>
        </w:rPr>
      </w:pPr>
      <w:r w:rsidRPr="00E1040B">
        <w:rPr>
          <w:rFonts w:ascii="Arial" w:eastAsia="Calibri" w:hAnsi="Arial" w:cs="Arial"/>
          <w:b/>
          <w:bCs/>
          <w:color w:val="00A19A" w:themeColor="accent2"/>
          <w:sz w:val="28"/>
          <w:szCs w:val="28"/>
        </w:rPr>
        <w:lastRenderedPageBreak/>
        <w:t>How to apply</w:t>
      </w:r>
    </w:p>
    <w:p w14:paraId="1D2EC75E" w14:textId="2445593E" w:rsidR="00FC0B9A" w:rsidRPr="00FC0B9A" w:rsidRDefault="00FC0B9A" w:rsidP="00FC0B9A">
      <w:pPr>
        <w:rPr>
          <w:rFonts w:ascii="Arial" w:hAnsi="Arial" w:cs="Arial"/>
        </w:rPr>
      </w:pPr>
      <w:r w:rsidRPr="00FC0B9A">
        <w:rPr>
          <w:rFonts w:ascii="Arial" w:eastAsia="Calibri" w:hAnsi="Arial" w:cs="Arial"/>
          <w:bCs/>
        </w:rPr>
        <w:t>Applicants should submit a CV</w:t>
      </w:r>
      <w:r w:rsidR="00D76BC9">
        <w:rPr>
          <w:rFonts w:ascii="Arial" w:eastAsia="Calibri" w:hAnsi="Arial" w:cs="Arial"/>
          <w:bCs/>
        </w:rPr>
        <w:t xml:space="preserve">, providing a full chronological employment history with explanations for any breaks therein, </w:t>
      </w:r>
      <w:r w:rsidRPr="00FC0B9A">
        <w:rPr>
          <w:rFonts w:ascii="Arial" w:eastAsia="Calibri" w:hAnsi="Arial" w:cs="Arial"/>
          <w:bCs/>
        </w:rPr>
        <w:t>together with a covering letter setting ou</w:t>
      </w:r>
      <w:r>
        <w:rPr>
          <w:rFonts w:ascii="Arial" w:eastAsia="Calibri" w:hAnsi="Arial" w:cs="Arial"/>
          <w:bCs/>
        </w:rPr>
        <w:t xml:space="preserve">t </w:t>
      </w:r>
      <w:r w:rsidRPr="00FC0B9A">
        <w:rPr>
          <w:rFonts w:ascii="Arial" w:eastAsia="Calibri" w:hAnsi="Arial" w:cs="Arial"/>
          <w:bCs/>
        </w:rPr>
        <w:t xml:space="preserve">how they meet the </w:t>
      </w:r>
      <w:hyperlink r:id="rId13" w:history="1">
        <w:r w:rsidR="00661CE3" w:rsidRPr="00EF594B">
          <w:rPr>
            <w:rStyle w:val="Hyperlink"/>
            <w:rFonts w:ascii="Arial" w:eastAsia="Calibri" w:hAnsi="Arial" w:cs="Arial"/>
            <w:bCs/>
          </w:rPr>
          <w:t>selection criteria</w:t>
        </w:r>
      </w:hyperlink>
      <w:r w:rsidR="00C76604">
        <w:rPr>
          <w:rFonts w:ascii="Arial" w:eastAsia="Calibri" w:hAnsi="Arial" w:cs="Arial"/>
          <w:bCs/>
        </w:rPr>
        <w:t>. It</w:t>
      </w:r>
      <w:r w:rsidRPr="00FC0B9A">
        <w:rPr>
          <w:rFonts w:ascii="Arial" w:hAnsi="Arial" w:cs="Arial"/>
        </w:rPr>
        <w:t xml:space="preserve"> is essential that </w:t>
      </w:r>
      <w:r w:rsidR="00C76604">
        <w:rPr>
          <w:rFonts w:ascii="Arial" w:hAnsi="Arial" w:cs="Arial"/>
        </w:rPr>
        <w:t>you provide an example(s) of how you meet each of the criteria. Please</w:t>
      </w:r>
      <w:r w:rsidRPr="00FC0B9A">
        <w:rPr>
          <w:rFonts w:ascii="Arial" w:hAnsi="Arial" w:cs="Arial"/>
        </w:rPr>
        <w:t xml:space="preserve"> deal with each </w:t>
      </w:r>
      <w:r w:rsidR="00B05B9F">
        <w:rPr>
          <w:rFonts w:ascii="Arial" w:hAnsi="Arial" w:cs="Arial"/>
        </w:rPr>
        <w:t xml:space="preserve">one </w:t>
      </w:r>
      <w:r w:rsidRPr="00FC0B9A">
        <w:rPr>
          <w:rFonts w:ascii="Arial" w:hAnsi="Arial" w:cs="Arial"/>
        </w:rPr>
        <w:t>separately, using clear headings.</w:t>
      </w:r>
      <w:r w:rsidR="002B0591">
        <w:rPr>
          <w:rFonts w:ascii="Arial" w:hAnsi="Arial" w:cs="Arial"/>
        </w:rPr>
        <w:t xml:space="preserve"> </w:t>
      </w:r>
      <w:r w:rsidR="00621035">
        <w:rPr>
          <w:rFonts w:ascii="Arial" w:hAnsi="Arial" w:cs="Arial"/>
        </w:rPr>
        <w:t xml:space="preserve">The </w:t>
      </w:r>
      <w:r w:rsidR="007A12DA">
        <w:rPr>
          <w:rFonts w:ascii="Arial" w:hAnsi="Arial" w:cs="Arial"/>
        </w:rPr>
        <w:t>covering letter</w:t>
      </w:r>
      <w:r w:rsidR="00621035">
        <w:rPr>
          <w:rFonts w:ascii="Arial" w:hAnsi="Arial" w:cs="Arial"/>
        </w:rPr>
        <w:t xml:space="preserve"> should include details of a</w:t>
      </w:r>
      <w:r w:rsidR="002B0591">
        <w:rPr>
          <w:rFonts w:ascii="Arial" w:hAnsi="Arial" w:cs="Arial"/>
        </w:rPr>
        <w:t xml:space="preserve">ny potential conflict of </w:t>
      </w:r>
      <w:r w:rsidR="00C3694A">
        <w:rPr>
          <w:rFonts w:ascii="Arial" w:hAnsi="Arial" w:cs="Arial"/>
        </w:rPr>
        <w:t>interest</w:t>
      </w:r>
      <w:r w:rsidR="00FF6CD2">
        <w:rPr>
          <w:rFonts w:ascii="Arial" w:hAnsi="Arial" w:cs="Arial"/>
        </w:rPr>
        <w:t>(s)</w:t>
      </w:r>
      <w:r w:rsidR="00C3694A">
        <w:rPr>
          <w:rFonts w:ascii="Arial" w:hAnsi="Arial" w:cs="Arial"/>
        </w:rPr>
        <w:t xml:space="preserve"> for</w:t>
      </w:r>
      <w:r w:rsidR="002B0591">
        <w:rPr>
          <w:rFonts w:ascii="Arial" w:hAnsi="Arial" w:cs="Arial"/>
        </w:rPr>
        <w:t xml:space="preserve"> further consideration should you reach interview stage. </w:t>
      </w:r>
      <w:r w:rsidR="00B05B9F">
        <w:rPr>
          <w:rFonts w:ascii="Arial" w:hAnsi="Arial" w:cs="Arial"/>
        </w:rPr>
        <w:t>Please also indicate any notice period applicable in your current employment.</w:t>
      </w:r>
    </w:p>
    <w:p w14:paraId="26A32BB4" w14:textId="77777777" w:rsidR="00FC0B9A" w:rsidRPr="00FC0B9A" w:rsidRDefault="00FC0B9A" w:rsidP="00FC0B9A">
      <w:pPr>
        <w:rPr>
          <w:rFonts w:ascii="Arial" w:eastAsia="Calibri" w:hAnsi="Arial" w:cs="Arial"/>
          <w:bCs/>
        </w:rPr>
      </w:pPr>
    </w:p>
    <w:p w14:paraId="5CD067F7" w14:textId="38567729" w:rsidR="00FC0B9A" w:rsidRPr="00FC0B9A" w:rsidRDefault="00FC0B9A" w:rsidP="00FC0B9A">
      <w:pPr>
        <w:rPr>
          <w:rFonts w:ascii="Arial" w:hAnsi="Arial" w:cs="Arial"/>
        </w:rPr>
      </w:pPr>
      <w:r w:rsidRPr="00FC0B9A">
        <w:rPr>
          <w:rFonts w:ascii="Arial" w:hAnsi="Arial" w:cs="Arial"/>
        </w:rPr>
        <w:t xml:space="preserve">We also ask you to complete a </w:t>
      </w:r>
      <w:hyperlink r:id="rId14" w:history="1">
        <w:r w:rsidRPr="00663A26">
          <w:rPr>
            <w:rStyle w:val="Hyperlink"/>
            <w:rFonts w:ascii="Arial" w:hAnsi="Arial" w:cs="Arial"/>
          </w:rPr>
          <w:t>diversity monitoring form</w:t>
        </w:r>
      </w:hyperlink>
      <w:r w:rsidRPr="00FC0B9A">
        <w:rPr>
          <w:rFonts w:ascii="Arial" w:hAnsi="Arial" w:cs="Arial"/>
        </w:rPr>
        <w:t xml:space="preserve">. We want to know that our job opportunities are attractive to the widest range of people and we want to make sure that our recruitment processes are fair. To help us do this, we would be very grateful if you could complete as much of this form as possible. The </w:t>
      </w:r>
      <w:hyperlink r:id="rId15" w:history="1">
        <w:r w:rsidRPr="00663A26">
          <w:rPr>
            <w:rStyle w:val="Hyperlink"/>
            <w:rFonts w:ascii="Arial" w:hAnsi="Arial" w:cs="Arial"/>
          </w:rPr>
          <w:t>monitoring form</w:t>
        </w:r>
      </w:hyperlink>
      <w:r w:rsidRPr="00FC0B9A">
        <w:rPr>
          <w:rFonts w:ascii="Arial" w:hAnsi="Arial" w:cs="Arial"/>
        </w:rPr>
        <w:t xml:space="preserve"> is available from our </w:t>
      </w:r>
      <w:hyperlink r:id="rId16" w:history="1">
        <w:r w:rsidRPr="00583E6C">
          <w:rPr>
            <w:rStyle w:val="Hyperlink"/>
            <w:rFonts w:ascii="Arial" w:hAnsi="Arial" w:cs="Arial"/>
          </w:rPr>
          <w:t>website</w:t>
        </w:r>
      </w:hyperlink>
      <w:r w:rsidRPr="00FC0B9A">
        <w:rPr>
          <w:rFonts w:ascii="Arial" w:hAnsi="Arial" w:cs="Arial"/>
        </w:rPr>
        <w:t>.</w:t>
      </w:r>
    </w:p>
    <w:p w14:paraId="423144D3" w14:textId="682C106E" w:rsidR="00FC0B9A" w:rsidRDefault="00FC0B9A" w:rsidP="00FC0B9A">
      <w:pPr>
        <w:rPr>
          <w:rFonts w:ascii="Arial" w:hAnsi="Arial" w:cs="Arial"/>
        </w:rPr>
      </w:pPr>
    </w:p>
    <w:p w14:paraId="772A212D" w14:textId="06CDB180" w:rsidR="00FC0B9A" w:rsidRPr="00FC0B9A" w:rsidRDefault="00FC0B9A" w:rsidP="00FC0B9A">
      <w:pPr>
        <w:rPr>
          <w:rFonts w:ascii="Arial" w:hAnsi="Arial" w:cs="Arial"/>
        </w:rPr>
      </w:pPr>
      <w:r w:rsidRPr="00FC0B9A">
        <w:rPr>
          <w:rFonts w:ascii="Arial" w:hAnsi="Arial" w:cs="Arial"/>
        </w:rPr>
        <w:t xml:space="preserve">Applicants should provide the details of two referees, </w:t>
      </w:r>
      <w:r w:rsidR="008C529D">
        <w:rPr>
          <w:rFonts w:ascii="Arial" w:hAnsi="Arial" w:cs="Arial"/>
        </w:rPr>
        <w:t>one of whom should be their current line manager</w:t>
      </w:r>
      <w:r w:rsidR="000601F1">
        <w:rPr>
          <w:rFonts w:ascii="Arial" w:hAnsi="Arial" w:cs="Arial"/>
        </w:rPr>
        <w:t xml:space="preserve"> or equivalent</w:t>
      </w:r>
      <w:r w:rsidR="007A12DA">
        <w:rPr>
          <w:rFonts w:ascii="Arial" w:hAnsi="Arial" w:cs="Arial"/>
        </w:rPr>
        <w:t xml:space="preserve">. Referees </w:t>
      </w:r>
      <w:r w:rsidRPr="00FC0B9A">
        <w:rPr>
          <w:rFonts w:ascii="Arial" w:hAnsi="Arial" w:cs="Arial"/>
        </w:rPr>
        <w:t>will only be contacted after interviews have been held.</w:t>
      </w:r>
    </w:p>
    <w:p w14:paraId="2647A2FA" w14:textId="77777777" w:rsidR="00FC0B9A" w:rsidRPr="00FC0B9A" w:rsidRDefault="00FC0B9A" w:rsidP="00FC0B9A">
      <w:pPr>
        <w:rPr>
          <w:rFonts w:ascii="Arial" w:eastAsia="Calibri" w:hAnsi="Arial" w:cs="Arial"/>
          <w:bCs/>
        </w:rPr>
      </w:pPr>
    </w:p>
    <w:p w14:paraId="25440C64" w14:textId="710BC1F7" w:rsidR="00FC0B9A" w:rsidRDefault="00FC0B9A" w:rsidP="00FC0B9A">
      <w:pPr>
        <w:rPr>
          <w:rFonts w:ascii="Arial" w:eastAsia="Calibri" w:hAnsi="Arial" w:cs="Arial"/>
          <w:bCs/>
        </w:rPr>
      </w:pPr>
      <w:r w:rsidRPr="00FC0B9A">
        <w:rPr>
          <w:rFonts w:ascii="Arial" w:eastAsia="Calibri" w:hAnsi="Arial" w:cs="Arial"/>
          <w:bCs/>
        </w:rPr>
        <w:t xml:space="preserve">Your covering letter, CV, referee details and monitoring form should be </w:t>
      </w:r>
      <w:r w:rsidRPr="00FF6CD2">
        <w:rPr>
          <w:rFonts w:ascii="Arial" w:eastAsia="Calibri" w:hAnsi="Arial" w:cs="Arial"/>
          <w:bCs/>
        </w:rPr>
        <w:t xml:space="preserve">submitted to Karen Elder </w:t>
      </w:r>
      <w:r w:rsidR="00583E6C" w:rsidRPr="00FF6CD2">
        <w:rPr>
          <w:rFonts w:ascii="Arial" w:eastAsia="Calibri" w:hAnsi="Arial" w:cs="Arial"/>
          <w:bCs/>
        </w:rPr>
        <w:t xml:space="preserve">at </w:t>
      </w:r>
      <w:hyperlink r:id="rId17" w:history="1">
        <w:r w:rsidR="00FF6CD2" w:rsidRPr="00FF6CD2">
          <w:rPr>
            <w:rStyle w:val="Hyperlink"/>
            <w:rFonts w:ascii="Arial" w:eastAsia="Calibri" w:hAnsi="Arial" w:cs="Arial"/>
            <w:bCs/>
          </w:rPr>
          <w:t>business@ethicalstandards.org.uk</w:t>
        </w:r>
      </w:hyperlink>
      <w:r w:rsidR="00583E6C" w:rsidRPr="00FF6CD2">
        <w:rPr>
          <w:rFonts w:ascii="Arial" w:eastAsia="Calibri" w:hAnsi="Arial" w:cs="Arial"/>
          <w:bCs/>
        </w:rPr>
        <w:t xml:space="preserve"> </w:t>
      </w:r>
      <w:r w:rsidRPr="00FF6CD2">
        <w:rPr>
          <w:rFonts w:ascii="Arial" w:eastAsia="Calibri" w:hAnsi="Arial" w:cs="Arial"/>
          <w:bCs/>
        </w:rPr>
        <w:t xml:space="preserve">by no later than </w:t>
      </w:r>
      <w:r w:rsidRPr="00FF6CD2">
        <w:rPr>
          <w:rFonts w:ascii="Arial" w:eastAsia="Calibri" w:hAnsi="Arial" w:cs="Arial"/>
          <w:b/>
          <w:bCs/>
          <w:color w:val="3368A3" w:themeColor="accent6" w:themeShade="BF"/>
        </w:rPr>
        <w:t xml:space="preserve">noon on Monday, </w:t>
      </w:r>
      <w:r w:rsidR="003907ED" w:rsidRPr="00FF6CD2">
        <w:rPr>
          <w:rFonts w:ascii="Arial" w:eastAsia="Calibri" w:hAnsi="Arial" w:cs="Arial"/>
          <w:b/>
          <w:bCs/>
          <w:color w:val="3368A3" w:themeColor="accent6" w:themeShade="BF"/>
        </w:rPr>
        <w:t>9</w:t>
      </w:r>
      <w:r w:rsidR="003907ED">
        <w:rPr>
          <w:rFonts w:ascii="Arial" w:eastAsia="Calibri" w:hAnsi="Arial" w:cs="Arial"/>
          <w:b/>
          <w:bCs/>
          <w:color w:val="3368A3" w:themeColor="accent6" w:themeShade="BF"/>
        </w:rPr>
        <w:t xml:space="preserve"> September</w:t>
      </w:r>
      <w:r w:rsidR="007A12DA">
        <w:rPr>
          <w:rFonts w:ascii="Arial" w:eastAsia="Calibri" w:hAnsi="Arial" w:cs="Arial"/>
          <w:b/>
          <w:bCs/>
          <w:color w:val="3368A3" w:themeColor="accent6" w:themeShade="BF"/>
        </w:rPr>
        <w:t xml:space="preserve"> </w:t>
      </w:r>
      <w:r w:rsidRPr="00FC0B9A">
        <w:rPr>
          <w:rFonts w:ascii="Arial" w:eastAsia="Calibri" w:hAnsi="Arial" w:cs="Arial"/>
          <w:b/>
          <w:bCs/>
          <w:color w:val="3368A3" w:themeColor="accent6" w:themeShade="BF"/>
        </w:rPr>
        <w:t>2019.</w:t>
      </w:r>
      <w:r w:rsidR="00583E6C">
        <w:rPr>
          <w:rFonts w:ascii="Arial" w:eastAsia="Calibri" w:hAnsi="Arial" w:cs="Arial"/>
          <w:bCs/>
          <w:color w:val="3368A3" w:themeColor="accent6" w:themeShade="BF"/>
        </w:rPr>
        <w:t xml:space="preserve"> </w:t>
      </w:r>
      <w:r w:rsidR="00583E6C" w:rsidRPr="00583E6C">
        <w:rPr>
          <w:rFonts w:ascii="Arial" w:eastAsia="Calibri" w:hAnsi="Arial" w:cs="Arial"/>
          <w:bCs/>
        </w:rPr>
        <w:t xml:space="preserve">The subject heading of your </w:t>
      </w:r>
      <w:r w:rsidR="00583E6C">
        <w:rPr>
          <w:rFonts w:ascii="Arial" w:eastAsia="Calibri" w:hAnsi="Arial" w:cs="Arial"/>
          <w:bCs/>
        </w:rPr>
        <w:t>email should read ‘Investigating Officer’.</w:t>
      </w:r>
    </w:p>
    <w:p w14:paraId="570C9192" w14:textId="183967A8" w:rsidR="008C529D" w:rsidRDefault="008C529D" w:rsidP="00FC0B9A">
      <w:pPr>
        <w:rPr>
          <w:rFonts w:ascii="Arial" w:eastAsia="Calibri" w:hAnsi="Arial" w:cs="Arial"/>
          <w:bCs/>
        </w:rPr>
      </w:pPr>
    </w:p>
    <w:p w14:paraId="6D4A54CC" w14:textId="621B808A" w:rsidR="008C529D" w:rsidRDefault="008C529D" w:rsidP="00FC0B9A">
      <w:pPr>
        <w:rPr>
          <w:rFonts w:ascii="Arial" w:eastAsia="Calibri" w:hAnsi="Arial" w:cs="Arial"/>
          <w:bCs/>
        </w:rPr>
      </w:pPr>
      <w:r>
        <w:rPr>
          <w:rFonts w:ascii="Arial" w:eastAsia="Calibri" w:hAnsi="Arial" w:cs="Arial"/>
          <w:bCs/>
        </w:rPr>
        <w:t>Please note that background checks</w:t>
      </w:r>
      <w:r w:rsidR="000601F1">
        <w:rPr>
          <w:rFonts w:ascii="Arial" w:eastAsia="Calibri" w:hAnsi="Arial" w:cs="Arial"/>
          <w:bCs/>
        </w:rPr>
        <w:t xml:space="preserve"> such as approaching Disclosure Scotland or reviewing </w:t>
      </w:r>
      <w:r w:rsidR="00314AD9">
        <w:rPr>
          <w:rFonts w:ascii="Arial" w:eastAsia="Calibri" w:hAnsi="Arial" w:cs="Arial"/>
          <w:bCs/>
        </w:rPr>
        <w:t xml:space="preserve">your online profile </w:t>
      </w:r>
      <w:r>
        <w:rPr>
          <w:rFonts w:ascii="Arial" w:eastAsia="Calibri" w:hAnsi="Arial" w:cs="Arial"/>
          <w:bCs/>
        </w:rPr>
        <w:t xml:space="preserve">may be performed </w:t>
      </w:r>
      <w:r w:rsidR="007A12DA">
        <w:rPr>
          <w:rFonts w:ascii="Arial" w:eastAsia="Calibri" w:hAnsi="Arial" w:cs="Arial"/>
          <w:bCs/>
        </w:rPr>
        <w:t xml:space="preserve">prior to </w:t>
      </w:r>
      <w:r w:rsidR="00314AD9">
        <w:rPr>
          <w:rFonts w:ascii="Arial" w:eastAsia="Calibri" w:hAnsi="Arial" w:cs="Arial"/>
          <w:bCs/>
        </w:rPr>
        <w:t xml:space="preserve">the </w:t>
      </w:r>
      <w:r w:rsidR="007A12DA">
        <w:rPr>
          <w:rFonts w:ascii="Arial" w:eastAsia="Calibri" w:hAnsi="Arial" w:cs="Arial"/>
          <w:bCs/>
        </w:rPr>
        <w:t>appointment of</w:t>
      </w:r>
      <w:r>
        <w:rPr>
          <w:rFonts w:ascii="Arial" w:eastAsia="Calibri" w:hAnsi="Arial" w:cs="Arial"/>
          <w:bCs/>
        </w:rPr>
        <w:t xml:space="preserve"> successful applicants.</w:t>
      </w:r>
    </w:p>
    <w:p w14:paraId="51C56E1C" w14:textId="1E1E0DB4" w:rsidR="007A12DA" w:rsidRDefault="007A12DA" w:rsidP="00FC0B9A">
      <w:pPr>
        <w:rPr>
          <w:rFonts w:ascii="Arial" w:eastAsia="Calibri" w:hAnsi="Arial" w:cs="Arial"/>
          <w:bCs/>
        </w:rPr>
      </w:pPr>
    </w:p>
    <w:p w14:paraId="40C8779E" w14:textId="745634EC" w:rsidR="000601F1" w:rsidRDefault="000601F1" w:rsidP="000601F1">
      <w:pPr>
        <w:rPr>
          <w:rFonts w:ascii="Arial" w:hAnsi="Arial" w:cs="Arial"/>
        </w:rPr>
      </w:pPr>
      <w:r>
        <w:rPr>
          <w:rFonts w:ascii="Arial" w:hAnsi="Arial" w:cs="Arial"/>
        </w:rPr>
        <w:t xml:space="preserve">A document outlining the </w:t>
      </w:r>
      <w:hyperlink r:id="rId18" w:history="1">
        <w:r w:rsidRPr="00EF594B">
          <w:rPr>
            <w:rStyle w:val="Hyperlink"/>
            <w:rFonts w:ascii="Arial" w:hAnsi="Arial" w:cs="Arial"/>
          </w:rPr>
          <w:t>full role description and selection criteria</w:t>
        </w:r>
      </w:hyperlink>
      <w:r>
        <w:rPr>
          <w:rFonts w:ascii="Arial" w:hAnsi="Arial" w:cs="Arial"/>
        </w:rPr>
        <w:t xml:space="preserve"> is available on our </w:t>
      </w:r>
      <w:hyperlink r:id="rId19" w:history="1">
        <w:r w:rsidRPr="00583E6C">
          <w:rPr>
            <w:rStyle w:val="Hyperlink"/>
            <w:rFonts w:ascii="Arial" w:hAnsi="Arial" w:cs="Arial"/>
          </w:rPr>
          <w:t>website</w:t>
        </w:r>
      </w:hyperlink>
      <w:r>
        <w:rPr>
          <w:rFonts w:ascii="Arial" w:hAnsi="Arial" w:cs="Arial"/>
        </w:rPr>
        <w:t>.</w:t>
      </w:r>
    </w:p>
    <w:p w14:paraId="0B6B437D" w14:textId="7A0721E2" w:rsidR="007A12DA" w:rsidRDefault="007A12DA" w:rsidP="00FC0B9A">
      <w:pPr>
        <w:rPr>
          <w:rFonts w:ascii="Arial" w:eastAsia="Calibri" w:hAnsi="Arial" w:cs="Arial"/>
          <w:bCs/>
        </w:rPr>
      </w:pPr>
    </w:p>
    <w:p w14:paraId="7EABE3FE" w14:textId="77777777" w:rsidR="00E1040B" w:rsidRDefault="00E1040B" w:rsidP="00FC0B9A">
      <w:pPr>
        <w:rPr>
          <w:rFonts w:ascii="Arial" w:eastAsia="Calibri" w:hAnsi="Arial" w:cs="Arial"/>
          <w:bCs/>
        </w:rPr>
      </w:pPr>
    </w:p>
    <w:p w14:paraId="3F51B667" w14:textId="1F65366A" w:rsidR="00F820B6" w:rsidRPr="00E1040B" w:rsidRDefault="007C6085" w:rsidP="00554447">
      <w:pPr>
        <w:rPr>
          <w:rFonts w:ascii="Arial" w:eastAsia="Calibri" w:hAnsi="Arial" w:cs="Arial"/>
          <w:b/>
          <w:bCs/>
          <w:color w:val="00A19A" w:themeColor="accent2"/>
          <w:sz w:val="28"/>
          <w:szCs w:val="28"/>
        </w:rPr>
      </w:pPr>
      <w:r w:rsidRPr="00E1040B">
        <w:rPr>
          <w:rFonts w:ascii="Arial" w:eastAsia="Calibri" w:hAnsi="Arial" w:cs="Arial"/>
          <w:b/>
          <w:bCs/>
          <w:color w:val="00A19A" w:themeColor="accent2"/>
          <w:sz w:val="28"/>
          <w:szCs w:val="28"/>
        </w:rPr>
        <w:t>Selection for interview</w:t>
      </w:r>
    </w:p>
    <w:p w14:paraId="6A2F203B" w14:textId="541F0E44" w:rsidR="006428A1" w:rsidRPr="00FC0B9A" w:rsidRDefault="00CF4D29" w:rsidP="00554447">
      <w:pPr>
        <w:rPr>
          <w:rFonts w:ascii="Arial" w:eastAsia="Calibri" w:hAnsi="Arial" w:cs="Arial"/>
          <w:bCs/>
        </w:rPr>
      </w:pPr>
      <w:r w:rsidRPr="00FC0B9A">
        <w:rPr>
          <w:rFonts w:ascii="Arial" w:eastAsia="Calibri" w:hAnsi="Arial" w:cs="Arial"/>
          <w:bCs/>
        </w:rPr>
        <w:t>The</w:t>
      </w:r>
      <w:r w:rsidR="006428A1" w:rsidRPr="00FC0B9A">
        <w:rPr>
          <w:rFonts w:ascii="Arial" w:eastAsia="Calibri" w:hAnsi="Arial" w:cs="Arial"/>
          <w:bCs/>
        </w:rPr>
        <w:t xml:space="preserve"> selection panel will review </w:t>
      </w:r>
      <w:r w:rsidRPr="00FC0B9A">
        <w:rPr>
          <w:rFonts w:ascii="Arial" w:eastAsia="Calibri" w:hAnsi="Arial" w:cs="Arial"/>
          <w:bCs/>
        </w:rPr>
        <w:t>all</w:t>
      </w:r>
      <w:r w:rsidR="006428A1" w:rsidRPr="00FC0B9A">
        <w:rPr>
          <w:rFonts w:ascii="Arial" w:eastAsia="Calibri" w:hAnsi="Arial" w:cs="Arial"/>
          <w:bCs/>
        </w:rPr>
        <w:t xml:space="preserve"> application</w:t>
      </w:r>
      <w:r w:rsidRPr="00FC0B9A">
        <w:rPr>
          <w:rFonts w:ascii="Arial" w:eastAsia="Calibri" w:hAnsi="Arial" w:cs="Arial"/>
          <w:bCs/>
        </w:rPr>
        <w:t>s after the closing date</w:t>
      </w:r>
      <w:r w:rsidR="006428A1" w:rsidRPr="00FC0B9A">
        <w:rPr>
          <w:rFonts w:ascii="Arial" w:eastAsia="Calibri" w:hAnsi="Arial" w:cs="Arial"/>
          <w:bCs/>
        </w:rPr>
        <w:t>. We will contact you by email if you have been selected for interview.</w:t>
      </w:r>
      <w:r w:rsidR="0085340F" w:rsidRPr="00FC0B9A">
        <w:rPr>
          <w:rFonts w:ascii="Arial" w:eastAsia="Calibri" w:hAnsi="Arial" w:cs="Arial"/>
          <w:bCs/>
        </w:rPr>
        <w:t xml:space="preserve"> </w:t>
      </w:r>
      <w:r w:rsidR="007C6085" w:rsidRPr="00FC0B9A">
        <w:rPr>
          <w:rFonts w:ascii="Arial" w:eastAsia="Calibri" w:hAnsi="Arial" w:cs="Arial"/>
          <w:bCs/>
        </w:rPr>
        <w:t xml:space="preserve">Interviews will take place at our office in Edinburgh on two days </w:t>
      </w:r>
      <w:r w:rsidR="003122FF">
        <w:rPr>
          <w:rFonts w:ascii="Arial" w:eastAsia="Calibri" w:hAnsi="Arial" w:cs="Arial"/>
          <w:bCs/>
        </w:rPr>
        <w:t xml:space="preserve">in late September / early to </w:t>
      </w:r>
      <w:r w:rsidR="007A12DA">
        <w:rPr>
          <w:rFonts w:ascii="Arial" w:eastAsia="Calibri" w:hAnsi="Arial" w:cs="Arial"/>
          <w:bCs/>
        </w:rPr>
        <w:t>mid-October</w:t>
      </w:r>
      <w:r w:rsidR="007A12DA" w:rsidRPr="007A12DA">
        <w:rPr>
          <w:rFonts w:ascii="Arial" w:eastAsia="Calibri" w:hAnsi="Arial" w:cs="Arial"/>
          <w:bCs/>
        </w:rPr>
        <w:t xml:space="preserve">. </w:t>
      </w:r>
      <w:r w:rsidR="00B006B1">
        <w:rPr>
          <w:rFonts w:ascii="Arial" w:eastAsia="Calibri" w:hAnsi="Arial" w:cs="Arial"/>
          <w:bCs/>
        </w:rPr>
        <w:t>For those who cannot attend on these dates and whom the panel wishes to interview w</w:t>
      </w:r>
      <w:r w:rsidR="007A12DA" w:rsidRPr="007A12DA">
        <w:rPr>
          <w:rFonts w:ascii="Arial" w:eastAsia="Calibri" w:hAnsi="Arial" w:cs="Arial"/>
          <w:bCs/>
        </w:rPr>
        <w:t>e</w:t>
      </w:r>
      <w:r w:rsidR="0085340F" w:rsidRPr="007A12DA">
        <w:rPr>
          <w:rFonts w:ascii="Arial" w:eastAsia="Calibri" w:hAnsi="Arial" w:cs="Arial"/>
          <w:bCs/>
        </w:rPr>
        <w:t xml:space="preserve"> will </w:t>
      </w:r>
      <w:r w:rsidR="00B006B1">
        <w:rPr>
          <w:rFonts w:ascii="Arial" w:eastAsia="Calibri" w:hAnsi="Arial" w:cs="Arial"/>
          <w:bCs/>
        </w:rPr>
        <w:t xml:space="preserve">endeavour to </w:t>
      </w:r>
      <w:r w:rsidR="0085340F" w:rsidRPr="007A12DA">
        <w:rPr>
          <w:rFonts w:ascii="Arial" w:eastAsia="Calibri" w:hAnsi="Arial" w:cs="Arial"/>
          <w:bCs/>
        </w:rPr>
        <w:t>agree a</w:t>
      </w:r>
      <w:r w:rsidR="00B006B1">
        <w:rPr>
          <w:rFonts w:ascii="Arial" w:eastAsia="Calibri" w:hAnsi="Arial" w:cs="Arial"/>
          <w:bCs/>
        </w:rPr>
        <w:t>n alternative</w:t>
      </w:r>
      <w:r w:rsidR="0085340F" w:rsidRPr="007A12DA">
        <w:rPr>
          <w:rFonts w:ascii="Arial" w:eastAsia="Calibri" w:hAnsi="Arial" w:cs="Arial"/>
          <w:bCs/>
        </w:rPr>
        <w:t xml:space="preserve"> date and time with you.</w:t>
      </w:r>
    </w:p>
    <w:p w14:paraId="79D23E2A" w14:textId="66640C80" w:rsidR="00F820B6" w:rsidRPr="00FC0B9A" w:rsidRDefault="00F820B6" w:rsidP="00554447">
      <w:pPr>
        <w:rPr>
          <w:rFonts w:ascii="Arial" w:eastAsia="Calibri" w:hAnsi="Arial" w:cs="Arial"/>
          <w:bCs/>
        </w:rPr>
      </w:pPr>
    </w:p>
    <w:p w14:paraId="2134F196" w14:textId="76738771" w:rsidR="00B430C3" w:rsidRPr="00FC0B9A" w:rsidRDefault="00B430C3" w:rsidP="00554447">
      <w:pPr>
        <w:rPr>
          <w:rFonts w:ascii="Arial" w:eastAsia="Calibri" w:hAnsi="Arial" w:cs="Arial"/>
          <w:bCs/>
        </w:rPr>
      </w:pPr>
      <w:r w:rsidRPr="00FC0B9A">
        <w:rPr>
          <w:rFonts w:ascii="Arial" w:eastAsia="Calibri" w:hAnsi="Arial" w:cs="Arial"/>
          <w:bCs/>
        </w:rPr>
        <w:t xml:space="preserve">We will </w:t>
      </w:r>
      <w:r w:rsidR="00C3694A">
        <w:rPr>
          <w:rFonts w:ascii="Arial" w:eastAsia="Calibri" w:hAnsi="Arial" w:cs="Arial"/>
          <w:bCs/>
        </w:rPr>
        <w:t xml:space="preserve">also </w:t>
      </w:r>
      <w:r w:rsidRPr="00FC0B9A">
        <w:rPr>
          <w:rFonts w:ascii="Arial" w:eastAsia="Calibri" w:hAnsi="Arial" w:cs="Arial"/>
          <w:bCs/>
        </w:rPr>
        <w:t xml:space="preserve">contact everyone </w:t>
      </w:r>
      <w:r w:rsidR="00661CE3">
        <w:rPr>
          <w:rFonts w:ascii="Arial" w:eastAsia="Calibri" w:hAnsi="Arial" w:cs="Arial"/>
          <w:bCs/>
        </w:rPr>
        <w:t xml:space="preserve">whom is </w:t>
      </w:r>
      <w:r w:rsidRPr="00FC0B9A">
        <w:rPr>
          <w:rFonts w:ascii="Arial" w:eastAsia="Calibri" w:hAnsi="Arial" w:cs="Arial"/>
          <w:bCs/>
        </w:rPr>
        <w:t>not selected for interview</w:t>
      </w:r>
      <w:r w:rsidR="003122FF">
        <w:rPr>
          <w:rFonts w:ascii="Arial" w:eastAsia="Calibri" w:hAnsi="Arial" w:cs="Arial"/>
          <w:bCs/>
        </w:rPr>
        <w:t>.</w:t>
      </w:r>
    </w:p>
    <w:p w14:paraId="10519FE5" w14:textId="23568215" w:rsidR="00FC0B9A" w:rsidRDefault="00FC0B9A" w:rsidP="00554447">
      <w:pPr>
        <w:rPr>
          <w:rFonts w:ascii="Arial" w:eastAsia="Calibri" w:hAnsi="Arial" w:cs="Arial"/>
          <w:bCs/>
        </w:rPr>
      </w:pPr>
    </w:p>
    <w:p w14:paraId="48C92E61" w14:textId="69051567" w:rsidR="00E1040B" w:rsidRDefault="00E1040B" w:rsidP="00554447">
      <w:pPr>
        <w:rPr>
          <w:rFonts w:ascii="Arial" w:eastAsia="Calibri" w:hAnsi="Arial" w:cs="Arial"/>
          <w:bCs/>
        </w:rPr>
      </w:pPr>
    </w:p>
    <w:p w14:paraId="26F41D8B" w14:textId="76B942CF" w:rsidR="007C6085" w:rsidRPr="00E1040B" w:rsidRDefault="007C6085" w:rsidP="00554447">
      <w:pPr>
        <w:rPr>
          <w:rFonts w:ascii="Arial" w:eastAsia="Calibri" w:hAnsi="Arial" w:cs="Arial"/>
          <w:b/>
          <w:bCs/>
          <w:color w:val="00A19A" w:themeColor="accent2"/>
          <w:sz w:val="28"/>
          <w:szCs w:val="28"/>
        </w:rPr>
      </w:pPr>
      <w:r w:rsidRPr="00E1040B">
        <w:rPr>
          <w:rFonts w:ascii="Arial" w:eastAsia="Calibri" w:hAnsi="Arial" w:cs="Arial"/>
          <w:b/>
          <w:bCs/>
          <w:color w:val="00A19A" w:themeColor="accent2"/>
          <w:sz w:val="28"/>
          <w:szCs w:val="28"/>
        </w:rPr>
        <w:t>What to expect at interview</w:t>
      </w:r>
    </w:p>
    <w:p w14:paraId="7F7414B4" w14:textId="1DC983C5" w:rsidR="007C6085" w:rsidRPr="00FC0B9A" w:rsidRDefault="007C6085" w:rsidP="00554447">
      <w:pPr>
        <w:rPr>
          <w:rFonts w:ascii="Arial" w:eastAsia="Calibri" w:hAnsi="Arial" w:cs="Arial"/>
          <w:bCs/>
          <w:color w:val="558DCA" w:themeColor="accent6"/>
        </w:rPr>
      </w:pPr>
      <w:r w:rsidRPr="00FC0B9A">
        <w:rPr>
          <w:rFonts w:ascii="Arial" w:eastAsia="Calibri" w:hAnsi="Arial" w:cs="Arial"/>
          <w:bCs/>
          <w:color w:val="558DCA" w:themeColor="accent6"/>
        </w:rPr>
        <w:t>Initial assessment</w:t>
      </w:r>
    </w:p>
    <w:p w14:paraId="61370ED7" w14:textId="09F429B6" w:rsidR="007C6085" w:rsidRPr="00FC0B9A" w:rsidRDefault="007C6085" w:rsidP="00554447">
      <w:pPr>
        <w:rPr>
          <w:rFonts w:ascii="Arial" w:eastAsia="Calibri" w:hAnsi="Arial" w:cs="Arial"/>
          <w:bCs/>
        </w:rPr>
      </w:pPr>
      <w:r w:rsidRPr="00FC0B9A">
        <w:rPr>
          <w:rFonts w:ascii="Arial" w:eastAsia="Calibri" w:hAnsi="Arial" w:cs="Arial"/>
          <w:bCs/>
        </w:rPr>
        <w:t>On arrival you will be asked to complete an assessment exercise. This consists of a mock-up complaint and response. You will be given</w:t>
      </w:r>
      <w:r w:rsidR="00C3694A">
        <w:rPr>
          <w:rFonts w:ascii="Arial" w:eastAsia="Calibri" w:hAnsi="Arial" w:cs="Arial"/>
          <w:bCs/>
        </w:rPr>
        <w:t xml:space="preserve"> </w:t>
      </w:r>
      <w:r w:rsidR="000601F1">
        <w:rPr>
          <w:rFonts w:ascii="Arial" w:eastAsia="Calibri" w:hAnsi="Arial" w:cs="Arial"/>
          <w:bCs/>
        </w:rPr>
        <w:t>one</w:t>
      </w:r>
      <w:r w:rsidR="00C3694A">
        <w:rPr>
          <w:rFonts w:ascii="Arial" w:eastAsia="Calibri" w:hAnsi="Arial" w:cs="Arial"/>
          <w:bCs/>
        </w:rPr>
        <w:t xml:space="preserve"> hour </w:t>
      </w:r>
      <w:r w:rsidRPr="00FC0B9A">
        <w:rPr>
          <w:rFonts w:ascii="Arial" w:eastAsia="Calibri" w:hAnsi="Arial" w:cs="Arial"/>
          <w:bCs/>
        </w:rPr>
        <w:t xml:space="preserve">to </w:t>
      </w:r>
      <w:r w:rsidRPr="00FC0B9A">
        <w:rPr>
          <w:rFonts w:ascii="Arial" w:hAnsi="Arial" w:cs="Arial"/>
        </w:rPr>
        <w:t xml:space="preserve">consider </w:t>
      </w:r>
      <w:r w:rsidR="00493582" w:rsidRPr="00FC0B9A">
        <w:rPr>
          <w:rFonts w:ascii="Arial" w:hAnsi="Arial" w:cs="Arial"/>
        </w:rPr>
        <w:t>a</w:t>
      </w:r>
      <w:r w:rsidRPr="00FC0B9A">
        <w:rPr>
          <w:rFonts w:ascii="Arial" w:hAnsi="Arial" w:cs="Arial"/>
        </w:rPr>
        <w:t xml:space="preserve"> complaint and draft a report giving your preliminary assessment</w:t>
      </w:r>
      <w:r w:rsidRPr="00FC0B9A">
        <w:rPr>
          <w:rFonts w:ascii="Arial" w:eastAsia="Calibri" w:hAnsi="Arial" w:cs="Arial"/>
          <w:bCs/>
        </w:rPr>
        <w:t>. Your report will be provided to the selection panel who will review it</w:t>
      </w:r>
      <w:r w:rsidR="00C3694A">
        <w:rPr>
          <w:rFonts w:ascii="Arial" w:eastAsia="Calibri" w:hAnsi="Arial" w:cs="Arial"/>
          <w:bCs/>
        </w:rPr>
        <w:t xml:space="preserve"> prior to your interview</w:t>
      </w:r>
      <w:r w:rsidRPr="00FC0B9A">
        <w:rPr>
          <w:rFonts w:ascii="Arial" w:eastAsia="Calibri" w:hAnsi="Arial" w:cs="Arial"/>
          <w:bCs/>
        </w:rPr>
        <w:t>.</w:t>
      </w:r>
    </w:p>
    <w:p w14:paraId="060D3437" w14:textId="34E4CBE4" w:rsidR="007C6085" w:rsidRPr="00FC0B9A" w:rsidRDefault="007C6085" w:rsidP="00554447">
      <w:pPr>
        <w:rPr>
          <w:rFonts w:ascii="Arial" w:eastAsia="Calibri" w:hAnsi="Arial" w:cs="Arial"/>
          <w:bCs/>
        </w:rPr>
      </w:pPr>
    </w:p>
    <w:p w14:paraId="155CBEFE" w14:textId="7D2D8E24" w:rsidR="007C6085" w:rsidRPr="00FC0B9A" w:rsidRDefault="007C6085" w:rsidP="00554447">
      <w:pPr>
        <w:rPr>
          <w:rFonts w:ascii="Arial" w:eastAsia="Calibri" w:hAnsi="Arial" w:cs="Arial"/>
          <w:bCs/>
        </w:rPr>
      </w:pPr>
      <w:r w:rsidRPr="00FC0B9A">
        <w:rPr>
          <w:rFonts w:ascii="Arial" w:eastAsia="Calibri" w:hAnsi="Arial" w:cs="Arial"/>
          <w:bCs/>
        </w:rPr>
        <w:t xml:space="preserve">The selection panel will </w:t>
      </w:r>
      <w:r w:rsidR="00130CC1" w:rsidRPr="00FC0B9A">
        <w:rPr>
          <w:rFonts w:ascii="Arial" w:eastAsia="Calibri" w:hAnsi="Arial" w:cs="Arial"/>
          <w:bCs/>
        </w:rPr>
        <w:t xml:space="preserve">include </w:t>
      </w:r>
      <w:r w:rsidR="008C529D">
        <w:rPr>
          <w:rFonts w:ascii="Arial" w:eastAsia="Calibri" w:hAnsi="Arial" w:cs="Arial"/>
          <w:bCs/>
        </w:rPr>
        <w:t>Caroline Anderson</w:t>
      </w:r>
      <w:r w:rsidRPr="00FC0B9A">
        <w:rPr>
          <w:rFonts w:ascii="Arial" w:eastAsia="Calibri" w:hAnsi="Arial" w:cs="Arial"/>
          <w:bCs/>
        </w:rPr>
        <w:t>, the Commissioner</w:t>
      </w:r>
      <w:r w:rsidR="00130CC1" w:rsidRPr="00FC0B9A">
        <w:rPr>
          <w:rFonts w:ascii="Arial" w:eastAsia="Calibri" w:hAnsi="Arial" w:cs="Arial"/>
          <w:bCs/>
        </w:rPr>
        <w:t>,</w:t>
      </w:r>
      <w:r w:rsidRPr="00FC0B9A">
        <w:rPr>
          <w:rFonts w:ascii="Arial" w:eastAsia="Calibri" w:hAnsi="Arial" w:cs="Arial"/>
          <w:bCs/>
        </w:rPr>
        <w:t xml:space="preserve"> and</w:t>
      </w:r>
      <w:r w:rsidR="008C529D">
        <w:rPr>
          <w:rFonts w:ascii="Arial" w:eastAsia="Calibri" w:hAnsi="Arial" w:cs="Arial"/>
          <w:bCs/>
        </w:rPr>
        <w:t xml:space="preserve"> Martin Campbell, the Senior Investigating Officer</w:t>
      </w:r>
      <w:r w:rsidRPr="00FC0B9A">
        <w:rPr>
          <w:rFonts w:ascii="Arial" w:eastAsia="Calibri" w:hAnsi="Arial" w:cs="Arial"/>
          <w:bCs/>
        </w:rPr>
        <w:t>. The panel may be joined by a third member.</w:t>
      </w:r>
    </w:p>
    <w:p w14:paraId="15CF8373" w14:textId="54F29A68" w:rsidR="00051628" w:rsidRPr="00FC0B9A" w:rsidRDefault="00051628" w:rsidP="00554447">
      <w:pPr>
        <w:rPr>
          <w:rFonts w:ascii="Arial" w:eastAsia="Calibri" w:hAnsi="Arial" w:cs="Arial"/>
          <w:bCs/>
        </w:rPr>
      </w:pPr>
    </w:p>
    <w:p w14:paraId="588449DF" w14:textId="77777777" w:rsidR="00E1040B" w:rsidRDefault="00E1040B">
      <w:pPr>
        <w:spacing w:after="160" w:line="259" w:lineRule="auto"/>
        <w:rPr>
          <w:rFonts w:ascii="Arial" w:eastAsia="Calibri" w:hAnsi="Arial" w:cs="Arial"/>
          <w:bCs/>
          <w:color w:val="558DCA" w:themeColor="accent6"/>
        </w:rPr>
      </w:pPr>
      <w:r>
        <w:rPr>
          <w:rFonts w:ascii="Arial" w:eastAsia="Calibri" w:hAnsi="Arial" w:cs="Arial"/>
          <w:bCs/>
          <w:color w:val="558DCA" w:themeColor="accent6"/>
        </w:rPr>
        <w:br w:type="page"/>
      </w:r>
    </w:p>
    <w:p w14:paraId="567E9AFD" w14:textId="72A9007A" w:rsidR="007C6085" w:rsidRPr="00FC0B9A" w:rsidRDefault="007C6085" w:rsidP="00554447">
      <w:pPr>
        <w:rPr>
          <w:rFonts w:ascii="Arial" w:eastAsia="Calibri" w:hAnsi="Arial" w:cs="Arial"/>
          <w:bCs/>
          <w:color w:val="558DCA" w:themeColor="accent6"/>
        </w:rPr>
      </w:pPr>
      <w:r w:rsidRPr="00FC0B9A">
        <w:rPr>
          <w:rFonts w:ascii="Arial" w:eastAsia="Calibri" w:hAnsi="Arial" w:cs="Arial"/>
          <w:bCs/>
          <w:color w:val="558DCA" w:themeColor="accent6"/>
        </w:rPr>
        <w:lastRenderedPageBreak/>
        <w:t>Interview</w:t>
      </w:r>
    </w:p>
    <w:p w14:paraId="4E1A1EE5" w14:textId="5175AC58" w:rsidR="00F820B6" w:rsidRPr="00FC0B9A" w:rsidRDefault="007C6085" w:rsidP="00554447">
      <w:pPr>
        <w:rPr>
          <w:rFonts w:ascii="Arial" w:eastAsia="Calibri" w:hAnsi="Arial" w:cs="Arial"/>
          <w:bCs/>
        </w:rPr>
      </w:pPr>
      <w:r w:rsidRPr="00FC0B9A">
        <w:rPr>
          <w:rFonts w:ascii="Arial" w:eastAsia="Calibri" w:hAnsi="Arial" w:cs="Arial"/>
          <w:bCs/>
        </w:rPr>
        <w:t xml:space="preserve">At interview the selection panel will question </w:t>
      </w:r>
      <w:r w:rsidR="00B430C3" w:rsidRPr="00FC0B9A">
        <w:rPr>
          <w:rFonts w:ascii="Arial" w:eastAsia="Calibri" w:hAnsi="Arial" w:cs="Arial"/>
          <w:bCs/>
        </w:rPr>
        <w:t xml:space="preserve">key aspects of your </w:t>
      </w:r>
      <w:r w:rsidRPr="00FC0B9A">
        <w:rPr>
          <w:rFonts w:ascii="Arial" w:eastAsia="Calibri" w:hAnsi="Arial" w:cs="Arial"/>
          <w:bCs/>
        </w:rPr>
        <w:t>application</w:t>
      </w:r>
      <w:r w:rsidR="00B430C3" w:rsidRPr="00FC0B9A">
        <w:rPr>
          <w:rFonts w:ascii="Arial" w:eastAsia="Calibri" w:hAnsi="Arial" w:cs="Arial"/>
          <w:bCs/>
        </w:rPr>
        <w:t>. This should take around one hour.</w:t>
      </w:r>
      <w:r w:rsidR="00D674BB">
        <w:rPr>
          <w:rFonts w:ascii="Arial" w:eastAsia="Calibri" w:hAnsi="Arial" w:cs="Arial"/>
          <w:bCs/>
        </w:rPr>
        <w:t xml:space="preserve"> </w:t>
      </w:r>
      <w:r w:rsidR="00B430C3" w:rsidRPr="00FC0B9A">
        <w:rPr>
          <w:rFonts w:ascii="Arial" w:eastAsia="Calibri" w:hAnsi="Arial" w:cs="Arial"/>
          <w:bCs/>
        </w:rPr>
        <w:t xml:space="preserve">Overall, </w:t>
      </w:r>
      <w:r w:rsidR="00493582" w:rsidRPr="00FC0B9A">
        <w:rPr>
          <w:rFonts w:ascii="Arial" w:eastAsia="Calibri" w:hAnsi="Arial" w:cs="Arial"/>
          <w:bCs/>
        </w:rPr>
        <w:t>the process should</w:t>
      </w:r>
      <w:r w:rsidRPr="00FC0B9A">
        <w:rPr>
          <w:rFonts w:ascii="Arial" w:eastAsia="Calibri" w:hAnsi="Arial" w:cs="Arial"/>
          <w:bCs/>
        </w:rPr>
        <w:t xml:space="preserve"> take </w:t>
      </w:r>
      <w:r w:rsidR="00621035">
        <w:rPr>
          <w:rFonts w:ascii="Arial" w:eastAsia="Calibri" w:hAnsi="Arial" w:cs="Arial"/>
          <w:bCs/>
        </w:rPr>
        <w:t xml:space="preserve">just over </w:t>
      </w:r>
      <w:r w:rsidRPr="00FC0B9A">
        <w:rPr>
          <w:rFonts w:ascii="Arial" w:eastAsia="Calibri" w:hAnsi="Arial" w:cs="Arial"/>
          <w:bCs/>
        </w:rPr>
        <w:t>2 hours.</w:t>
      </w:r>
    </w:p>
    <w:p w14:paraId="17C664E3" w14:textId="77777777" w:rsidR="0085340F" w:rsidRPr="00FC0B9A" w:rsidRDefault="0085340F" w:rsidP="00554447">
      <w:pPr>
        <w:rPr>
          <w:rFonts w:ascii="Arial" w:eastAsia="Calibri" w:hAnsi="Arial" w:cs="Arial"/>
          <w:bCs/>
        </w:rPr>
      </w:pPr>
    </w:p>
    <w:p w14:paraId="77858233" w14:textId="58EE8D97" w:rsidR="00405BBF" w:rsidRPr="00FC0B9A" w:rsidRDefault="00405BBF" w:rsidP="00554447">
      <w:pPr>
        <w:rPr>
          <w:rFonts w:ascii="Arial" w:eastAsia="Calibri" w:hAnsi="Arial" w:cs="Arial"/>
          <w:bCs/>
        </w:rPr>
      </w:pPr>
      <w:r w:rsidRPr="00FC0B9A">
        <w:rPr>
          <w:rFonts w:ascii="Arial" w:eastAsia="Calibri" w:hAnsi="Arial" w:cs="Arial"/>
          <w:bCs/>
        </w:rPr>
        <w:t>The Commissioner will</w:t>
      </w:r>
      <w:r w:rsidR="007F7D8E" w:rsidRPr="00FC0B9A">
        <w:rPr>
          <w:rFonts w:ascii="Arial" w:eastAsia="Calibri" w:hAnsi="Arial" w:cs="Arial"/>
          <w:bCs/>
        </w:rPr>
        <w:t xml:space="preserve"> only</w:t>
      </w:r>
      <w:r w:rsidRPr="00FC0B9A">
        <w:rPr>
          <w:rFonts w:ascii="Arial" w:eastAsia="Calibri" w:hAnsi="Arial" w:cs="Arial"/>
          <w:bCs/>
        </w:rPr>
        <w:t xml:space="preserve"> </w:t>
      </w:r>
      <w:r w:rsidR="00881205" w:rsidRPr="00FC0B9A">
        <w:rPr>
          <w:rFonts w:ascii="Arial" w:eastAsia="Calibri" w:hAnsi="Arial" w:cs="Arial"/>
          <w:bCs/>
        </w:rPr>
        <w:t xml:space="preserve">contact </w:t>
      </w:r>
      <w:r w:rsidRPr="00FC0B9A">
        <w:rPr>
          <w:rFonts w:ascii="Arial" w:eastAsia="Calibri" w:hAnsi="Arial" w:cs="Arial"/>
          <w:bCs/>
        </w:rPr>
        <w:t>refe</w:t>
      </w:r>
      <w:r w:rsidR="00881205" w:rsidRPr="00FC0B9A">
        <w:rPr>
          <w:rFonts w:ascii="Arial" w:eastAsia="Calibri" w:hAnsi="Arial" w:cs="Arial"/>
          <w:bCs/>
        </w:rPr>
        <w:t>ree</w:t>
      </w:r>
      <w:r w:rsidRPr="00FC0B9A">
        <w:rPr>
          <w:rFonts w:ascii="Arial" w:eastAsia="Calibri" w:hAnsi="Arial" w:cs="Arial"/>
          <w:bCs/>
        </w:rPr>
        <w:t>s</w:t>
      </w:r>
      <w:r w:rsidR="00881205" w:rsidRPr="00FC0B9A">
        <w:rPr>
          <w:rFonts w:ascii="Arial" w:eastAsia="Calibri" w:hAnsi="Arial" w:cs="Arial"/>
          <w:bCs/>
        </w:rPr>
        <w:t xml:space="preserve"> </w:t>
      </w:r>
      <w:r w:rsidR="007F7D8E" w:rsidRPr="00FC0B9A">
        <w:rPr>
          <w:rFonts w:ascii="Arial" w:eastAsia="Calibri" w:hAnsi="Arial" w:cs="Arial"/>
          <w:bCs/>
        </w:rPr>
        <w:t xml:space="preserve">after </w:t>
      </w:r>
      <w:r w:rsidR="00881205" w:rsidRPr="00FC0B9A">
        <w:rPr>
          <w:rFonts w:ascii="Arial" w:eastAsia="Calibri" w:hAnsi="Arial" w:cs="Arial"/>
          <w:bCs/>
        </w:rPr>
        <w:t>the interview</w:t>
      </w:r>
      <w:r w:rsidR="007F7D8E" w:rsidRPr="00FC0B9A">
        <w:rPr>
          <w:rFonts w:ascii="Arial" w:eastAsia="Calibri" w:hAnsi="Arial" w:cs="Arial"/>
          <w:bCs/>
        </w:rPr>
        <w:t>s have been</w:t>
      </w:r>
      <w:r w:rsidR="00881205" w:rsidRPr="00FC0B9A">
        <w:rPr>
          <w:rFonts w:ascii="Arial" w:eastAsia="Calibri" w:hAnsi="Arial" w:cs="Arial"/>
          <w:bCs/>
        </w:rPr>
        <w:t xml:space="preserve"> complete</w:t>
      </w:r>
      <w:r w:rsidR="007F7D8E" w:rsidRPr="00FC0B9A">
        <w:rPr>
          <w:rFonts w:ascii="Arial" w:eastAsia="Calibri" w:hAnsi="Arial" w:cs="Arial"/>
          <w:bCs/>
        </w:rPr>
        <w:t>d</w:t>
      </w:r>
      <w:r w:rsidR="00B40BF8" w:rsidRPr="00FC0B9A">
        <w:rPr>
          <w:rFonts w:ascii="Arial" w:eastAsia="Calibri" w:hAnsi="Arial" w:cs="Arial"/>
          <w:bCs/>
        </w:rPr>
        <w:t>.</w:t>
      </w:r>
      <w:r w:rsidR="00881205" w:rsidRPr="00FC0B9A">
        <w:rPr>
          <w:rFonts w:ascii="Arial" w:eastAsia="Calibri" w:hAnsi="Arial" w:cs="Arial"/>
          <w:bCs/>
        </w:rPr>
        <w:t xml:space="preserve"> </w:t>
      </w:r>
    </w:p>
    <w:p w14:paraId="58A21E37" w14:textId="5E6E1160" w:rsidR="00B430C3" w:rsidRPr="00FC0B9A" w:rsidRDefault="00B430C3" w:rsidP="00554447">
      <w:pPr>
        <w:rPr>
          <w:rFonts w:ascii="Arial" w:eastAsia="Calibri" w:hAnsi="Arial" w:cs="Arial"/>
          <w:bCs/>
        </w:rPr>
      </w:pPr>
    </w:p>
    <w:p w14:paraId="3F9D7135" w14:textId="14BA9D62" w:rsidR="00B430C3" w:rsidRPr="00FC0B9A" w:rsidRDefault="007A12DA" w:rsidP="00554447">
      <w:pPr>
        <w:rPr>
          <w:rFonts w:ascii="Arial" w:eastAsia="Calibri" w:hAnsi="Arial" w:cs="Arial"/>
          <w:bCs/>
        </w:rPr>
      </w:pPr>
      <w:r>
        <w:rPr>
          <w:rFonts w:ascii="Arial" w:eastAsia="Calibri" w:hAnsi="Arial" w:cs="Arial"/>
          <w:bCs/>
        </w:rPr>
        <w:t>T</w:t>
      </w:r>
      <w:r w:rsidR="00B430C3" w:rsidRPr="00FC0B9A">
        <w:rPr>
          <w:rFonts w:ascii="Arial" w:eastAsia="Calibri" w:hAnsi="Arial" w:cs="Arial"/>
          <w:bCs/>
        </w:rPr>
        <w:t>he appointment</w:t>
      </w:r>
      <w:r w:rsidR="00621035">
        <w:rPr>
          <w:rFonts w:ascii="Arial" w:eastAsia="Calibri" w:hAnsi="Arial" w:cs="Arial"/>
          <w:bCs/>
        </w:rPr>
        <w:t>s will be made</w:t>
      </w:r>
      <w:r>
        <w:rPr>
          <w:rFonts w:ascii="Arial" w:eastAsia="Calibri" w:hAnsi="Arial" w:cs="Arial"/>
          <w:bCs/>
        </w:rPr>
        <w:t xml:space="preserve"> s</w:t>
      </w:r>
      <w:r w:rsidR="003122FF">
        <w:rPr>
          <w:rFonts w:ascii="Arial" w:eastAsia="Calibri" w:hAnsi="Arial" w:cs="Arial"/>
          <w:bCs/>
        </w:rPr>
        <w:t>hortly after interview, pending receipt of references and completion of background checks.</w:t>
      </w:r>
    </w:p>
    <w:p w14:paraId="4D973C44" w14:textId="6612CC19" w:rsidR="004304D9" w:rsidRDefault="004304D9" w:rsidP="00554447">
      <w:pPr>
        <w:rPr>
          <w:rFonts w:ascii="Arial" w:eastAsia="Calibri" w:hAnsi="Arial" w:cs="Arial"/>
          <w:bCs/>
          <w:color w:val="00709E"/>
        </w:rPr>
      </w:pPr>
    </w:p>
    <w:p w14:paraId="7A2CBDFC" w14:textId="77777777" w:rsidR="00E1040B" w:rsidRPr="00FC0B9A" w:rsidRDefault="00E1040B" w:rsidP="00554447">
      <w:pPr>
        <w:rPr>
          <w:rFonts w:ascii="Arial" w:eastAsia="Calibri" w:hAnsi="Arial" w:cs="Arial"/>
          <w:bCs/>
          <w:color w:val="00709E"/>
        </w:rPr>
      </w:pPr>
    </w:p>
    <w:p w14:paraId="05552DE7" w14:textId="0090E790" w:rsidR="00405BBF" w:rsidRPr="00E1040B" w:rsidRDefault="00405BBF" w:rsidP="00AD3B38">
      <w:pPr>
        <w:spacing w:after="160" w:line="259" w:lineRule="auto"/>
        <w:rPr>
          <w:rFonts w:ascii="Arial" w:eastAsia="Calibri" w:hAnsi="Arial" w:cs="Arial"/>
          <w:b/>
          <w:bCs/>
          <w:color w:val="00A19A" w:themeColor="accent2"/>
          <w:sz w:val="28"/>
          <w:szCs w:val="28"/>
        </w:rPr>
      </w:pPr>
      <w:r w:rsidRPr="00E1040B">
        <w:rPr>
          <w:rFonts w:ascii="Arial" w:eastAsia="Calibri" w:hAnsi="Arial" w:cs="Arial"/>
          <w:b/>
          <w:bCs/>
          <w:color w:val="00A19A" w:themeColor="accent2"/>
          <w:sz w:val="28"/>
          <w:szCs w:val="28"/>
        </w:rPr>
        <w:t>Key Contact</w:t>
      </w:r>
    </w:p>
    <w:p w14:paraId="2FCEA945" w14:textId="3450BE0F" w:rsidR="00405BBF" w:rsidRPr="00FC0B9A" w:rsidRDefault="00405BBF" w:rsidP="00554447">
      <w:pPr>
        <w:rPr>
          <w:rFonts w:ascii="Arial" w:eastAsia="Calibri" w:hAnsi="Arial" w:cs="Arial"/>
        </w:rPr>
      </w:pPr>
      <w:r w:rsidRPr="00FC0B9A">
        <w:rPr>
          <w:rFonts w:ascii="Arial" w:eastAsia="Calibri" w:hAnsi="Arial" w:cs="Arial"/>
        </w:rPr>
        <w:t>Contact details for further information or clarification are:</w:t>
      </w:r>
    </w:p>
    <w:p w14:paraId="2640984E" w14:textId="77777777" w:rsidR="00405BBF" w:rsidRPr="00FC0B9A" w:rsidRDefault="00405BBF" w:rsidP="00554447">
      <w:pPr>
        <w:rPr>
          <w:rFonts w:ascii="Arial" w:eastAsia="Calibri" w:hAnsi="Arial" w:cs="Arial"/>
        </w:rPr>
      </w:pPr>
    </w:p>
    <w:p w14:paraId="171FB2D1" w14:textId="77777777" w:rsidR="00405BBF" w:rsidRPr="00FC0B9A" w:rsidRDefault="00405BBF" w:rsidP="00554447">
      <w:pPr>
        <w:rPr>
          <w:rFonts w:ascii="Arial" w:eastAsia="Calibri" w:hAnsi="Arial" w:cs="Arial"/>
          <w:bCs/>
        </w:rPr>
      </w:pPr>
      <w:r w:rsidRPr="00FC0B9A">
        <w:rPr>
          <w:rFonts w:ascii="Arial" w:eastAsia="Calibri" w:hAnsi="Arial" w:cs="Arial"/>
          <w:bCs/>
        </w:rPr>
        <w:t>Karen Elder</w:t>
      </w:r>
    </w:p>
    <w:p w14:paraId="361BC488" w14:textId="7D561897" w:rsidR="00405BBF" w:rsidRPr="00FC0B9A" w:rsidRDefault="004304D9" w:rsidP="00554447">
      <w:pPr>
        <w:rPr>
          <w:rFonts w:ascii="Arial" w:eastAsia="Calibri" w:hAnsi="Arial" w:cs="Arial"/>
          <w:bCs/>
        </w:rPr>
      </w:pPr>
      <w:r>
        <w:rPr>
          <w:rFonts w:ascii="Arial" w:eastAsia="Calibri" w:hAnsi="Arial" w:cs="Arial"/>
          <w:bCs/>
        </w:rPr>
        <w:t>Head of Corporate Services</w:t>
      </w:r>
    </w:p>
    <w:p w14:paraId="624F6F9E" w14:textId="698AD201" w:rsidR="00405BBF" w:rsidRPr="00FC0B9A" w:rsidRDefault="00405BBF" w:rsidP="00554447">
      <w:pPr>
        <w:rPr>
          <w:rFonts w:ascii="Arial" w:eastAsia="Calibri" w:hAnsi="Arial" w:cs="Arial"/>
          <w:bCs/>
        </w:rPr>
      </w:pPr>
      <w:r w:rsidRPr="00FC0B9A">
        <w:rPr>
          <w:rFonts w:ascii="Arial" w:eastAsia="Calibri" w:hAnsi="Arial" w:cs="Arial"/>
          <w:bCs/>
        </w:rPr>
        <w:t xml:space="preserve">Ethical Standards </w:t>
      </w:r>
      <w:r w:rsidR="00881205" w:rsidRPr="00FC0B9A">
        <w:rPr>
          <w:rFonts w:ascii="Arial" w:eastAsia="Calibri" w:hAnsi="Arial" w:cs="Arial"/>
          <w:bCs/>
        </w:rPr>
        <w:t>Commissioner</w:t>
      </w:r>
    </w:p>
    <w:p w14:paraId="1C79F4EA" w14:textId="77777777" w:rsidR="00405BBF" w:rsidRPr="00FC0B9A" w:rsidRDefault="00405BBF" w:rsidP="00554447">
      <w:pPr>
        <w:rPr>
          <w:rFonts w:ascii="Arial" w:eastAsia="Calibri" w:hAnsi="Arial" w:cs="Arial"/>
          <w:bCs/>
        </w:rPr>
      </w:pPr>
      <w:r w:rsidRPr="00FC0B9A">
        <w:rPr>
          <w:rFonts w:ascii="Arial" w:eastAsia="Calibri" w:hAnsi="Arial" w:cs="Arial"/>
          <w:bCs/>
        </w:rPr>
        <w:t>Thistle House</w:t>
      </w:r>
    </w:p>
    <w:p w14:paraId="0DB579CC" w14:textId="77777777" w:rsidR="00405BBF" w:rsidRPr="00FC0B9A" w:rsidRDefault="00405BBF" w:rsidP="00554447">
      <w:pPr>
        <w:rPr>
          <w:rFonts w:ascii="Arial" w:eastAsia="Calibri" w:hAnsi="Arial" w:cs="Arial"/>
          <w:bCs/>
        </w:rPr>
      </w:pPr>
      <w:r w:rsidRPr="00FC0B9A">
        <w:rPr>
          <w:rFonts w:ascii="Arial" w:eastAsia="Calibri" w:hAnsi="Arial" w:cs="Arial"/>
          <w:bCs/>
        </w:rPr>
        <w:t>91 Haymarket Terrace</w:t>
      </w:r>
    </w:p>
    <w:p w14:paraId="060E30D9" w14:textId="77777777" w:rsidR="00405BBF" w:rsidRPr="00FC0B9A" w:rsidRDefault="00405BBF" w:rsidP="00554447">
      <w:pPr>
        <w:rPr>
          <w:rFonts w:ascii="Arial" w:eastAsia="Calibri" w:hAnsi="Arial" w:cs="Arial"/>
          <w:bCs/>
        </w:rPr>
      </w:pPr>
      <w:r w:rsidRPr="00FC0B9A">
        <w:rPr>
          <w:rFonts w:ascii="Arial" w:eastAsia="Calibri" w:hAnsi="Arial" w:cs="Arial"/>
          <w:bCs/>
        </w:rPr>
        <w:t>Edinburgh   EH12 5HE</w:t>
      </w:r>
    </w:p>
    <w:p w14:paraId="6974AEF9" w14:textId="77777777" w:rsidR="00405BBF" w:rsidRPr="00FC0B9A" w:rsidRDefault="00405BBF" w:rsidP="00554447">
      <w:pPr>
        <w:rPr>
          <w:rFonts w:ascii="Arial" w:hAnsi="Arial" w:cs="Arial"/>
        </w:rPr>
      </w:pPr>
      <w:r w:rsidRPr="00FC0B9A">
        <w:rPr>
          <w:rFonts w:ascii="Arial" w:eastAsia="Calibri" w:hAnsi="Arial" w:cs="Arial"/>
          <w:bCs/>
        </w:rPr>
        <w:t xml:space="preserve">E: </w:t>
      </w:r>
      <w:hyperlink r:id="rId20" w:history="1">
        <w:r w:rsidRPr="00FC0B9A">
          <w:rPr>
            <w:rStyle w:val="Hyperlink"/>
            <w:rFonts w:ascii="Arial" w:eastAsia="Calibri" w:hAnsi="Arial" w:cs="Arial"/>
          </w:rPr>
          <w:t>k.elder@ethicalstandards.org.uk</w:t>
        </w:r>
      </w:hyperlink>
    </w:p>
    <w:p w14:paraId="3C6984DD" w14:textId="77777777" w:rsidR="00405BBF" w:rsidRPr="00FC0B9A" w:rsidRDefault="00405BBF" w:rsidP="00554447">
      <w:pPr>
        <w:rPr>
          <w:rFonts w:ascii="Arial" w:hAnsi="Arial" w:cs="Arial"/>
        </w:rPr>
      </w:pPr>
      <w:r w:rsidRPr="00FC0B9A">
        <w:rPr>
          <w:rFonts w:ascii="Arial" w:hAnsi="Arial" w:cs="Arial"/>
        </w:rPr>
        <w:t>T: 0131 347 3898</w:t>
      </w:r>
    </w:p>
    <w:p w14:paraId="371AD62C" w14:textId="77777777" w:rsidR="00405BBF" w:rsidRPr="00FC0B9A" w:rsidRDefault="00405BBF" w:rsidP="00554447">
      <w:pPr>
        <w:rPr>
          <w:rFonts w:ascii="Arial" w:hAnsi="Arial" w:cs="Arial"/>
        </w:rPr>
      </w:pPr>
    </w:p>
    <w:p w14:paraId="1B971F31" w14:textId="6AFA49B2" w:rsidR="00405BBF" w:rsidRPr="00FC0B9A" w:rsidRDefault="00405BBF" w:rsidP="00554447">
      <w:pPr>
        <w:rPr>
          <w:rFonts w:ascii="Arial" w:hAnsi="Arial" w:cs="Arial"/>
        </w:rPr>
      </w:pPr>
      <w:r w:rsidRPr="00FC0B9A">
        <w:rPr>
          <w:rFonts w:ascii="Arial" w:hAnsi="Arial" w:cs="Arial"/>
        </w:rPr>
        <w:t xml:space="preserve">Central email: </w:t>
      </w:r>
      <w:hyperlink r:id="rId21" w:history="1">
        <w:r w:rsidR="004304D9" w:rsidRPr="004304D9">
          <w:rPr>
            <w:rStyle w:val="Hyperlink"/>
            <w:rFonts w:ascii="Arial" w:hAnsi="Arial" w:cs="Arial"/>
          </w:rPr>
          <w:t>business@ethicalstandards.org.uk</w:t>
        </w:r>
      </w:hyperlink>
      <w:r w:rsidR="00C3661D">
        <w:rPr>
          <w:rFonts w:ascii="Arial" w:hAnsi="Arial" w:cs="Arial"/>
        </w:rPr>
        <w:t xml:space="preserve"> </w:t>
      </w:r>
    </w:p>
    <w:p w14:paraId="504F40EF" w14:textId="703975B4" w:rsidR="00CD45E5" w:rsidRPr="00FC0B9A" w:rsidRDefault="00405BBF" w:rsidP="00554447">
      <w:pPr>
        <w:rPr>
          <w:rFonts w:ascii="Arial" w:hAnsi="Arial" w:cs="Arial"/>
        </w:rPr>
      </w:pPr>
      <w:r w:rsidRPr="00FC0B9A">
        <w:rPr>
          <w:rFonts w:ascii="Arial" w:hAnsi="Arial" w:cs="Arial"/>
        </w:rPr>
        <w:t>Switchboard: 0300 011 0550</w:t>
      </w:r>
    </w:p>
    <w:p w14:paraId="21F29088" w14:textId="218163C3" w:rsidR="00A20F1F" w:rsidRDefault="00A20F1F" w:rsidP="00554447">
      <w:pPr>
        <w:rPr>
          <w:rFonts w:ascii="Arial" w:hAnsi="Arial" w:cs="Arial"/>
        </w:rPr>
      </w:pPr>
    </w:p>
    <w:p w14:paraId="7BDCE303" w14:textId="63FDEC9D" w:rsidR="00E1040B" w:rsidRDefault="00E1040B" w:rsidP="00554447">
      <w:pPr>
        <w:rPr>
          <w:rFonts w:ascii="Arial" w:hAnsi="Arial" w:cs="Arial"/>
        </w:rPr>
      </w:pPr>
    </w:p>
    <w:p w14:paraId="1F6B2D10" w14:textId="6DAC731C" w:rsidR="00E1040B" w:rsidRDefault="00E1040B" w:rsidP="00554447">
      <w:pPr>
        <w:rPr>
          <w:rFonts w:ascii="Arial" w:hAnsi="Arial" w:cs="Arial"/>
        </w:rPr>
      </w:pPr>
    </w:p>
    <w:p w14:paraId="0BC8F123" w14:textId="36D777D9" w:rsidR="00E1040B" w:rsidRDefault="00E1040B" w:rsidP="00554447">
      <w:pPr>
        <w:rPr>
          <w:rFonts w:ascii="Arial" w:hAnsi="Arial" w:cs="Arial"/>
        </w:rPr>
      </w:pPr>
    </w:p>
    <w:p w14:paraId="031D9927" w14:textId="21890E10" w:rsidR="00E1040B" w:rsidRDefault="00E1040B" w:rsidP="00554447">
      <w:pPr>
        <w:rPr>
          <w:rFonts w:ascii="Arial" w:hAnsi="Arial" w:cs="Arial"/>
        </w:rPr>
      </w:pPr>
    </w:p>
    <w:p w14:paraId="21ED4BB1" w14:textId="277D818C" w:rsidR="00E1040B" w:rsidRDefault="00E1040B" w:rsidP="00554447">
      <w:pPr>
        <w:rPr>
          <w:rFonts w:ascii="Arial" w:hAnsi="Arial" w:cs="Arial"/>
        </w:rPr>
      </w:pPr>
    </w:p>
    <w:p w14:paraId="14DF8CD6" w14:textId="77777777" w:rsidR="00E1040B" w:rsidRPr="00FC0B9A" w:rsidRDefault="00E1040B" w:rsidP="00554447">
      <w:pPr>
        <w:rPr>
          <w:rFonts w:ascii="Arial" w:hAnsi="Arial" w:cs="Arial"/>
        </w:rPr>
      </w:pPr>
    </w:p>
    <w:p w14:paraId="56B82E50" w14:textId="2B3DD3C0" w:rsidR="00056485" w:rsidRPr="00E1040B" w:rsidRDefault="00056485" w:rsidP="00554447">
      <w:pPr>
        <w:rPr>
          <w:rFonts w:ascii="Arial" w:eastAsia="Calibri" w:hAnsi="Arial" w:cs="Arial"/>
          <w:bCs/>
          <w:i/>
          <w:color w:val="00A19A" w:themeColor="accent2"/>
          <w:sz w:val="22"/>
          <w:szCs w:val="22"/>
        </w:rPr>
      </w:pPr>
      <w:r w:rsidRPr="00E1040B">
        <w:rPr>
          <w:rFonts w:ascii="Arial" w:eastAsia="Calibri" w:hAnsi="Arial" w:cs="Arial"/>
          <w:bCs/>
          <w:i/>
          <w:color w:val="00A19A" w:themeColor="accent2"/>
          <w:sz w:val="22"/>
          <w:szCs w:val="22"/>
        </w:rPr>
        <w:t xml:space="preserve">Protecting </w:t>
      </w:r>
      <w:r w:rsidR="00493582" w:rsidRPr="00E1040B">
        <w:rPr>
          <w:rFonts w:ascii="Arial" w:eastAsia="Calibri" w:hAnsi="Arial" w:cs="Arial"/>
          <w:bCs/>
          <w:i/>
          <w:color w:val="00A19A" w:themeColor="accent2"/>
          <w:sz w:val="22"/>
          <w:szCs w:val="22"/>
        </w:rPr>
        <w:t xml:space="preserve">your </w:t>
      </w:r>
      <w:r w:rsidRPr="00E1040B">
        <w:rPr>
          <w:rFonts w:ascii="Arial" w:eastAsia="Calibri" w:hAnsi="Arial" w:cs="Arial"/>
          <w:bCs/>
          <w:i/>
          <w:color w:val="00A19A" w:themeColor="accent2"/>
          <w:sz w:val="22"/>
          <w:szCs w:val="22"/>
        </w:rPr>
        <w:t>information</w:t>
      </w:r>
    </w:p>
    <w:p w14:paraId="12CAEC88" w14:textId="3DA7801D" w:rsidR="00493582" w:rsidRPr="00E1040B" w:rsidRDefault="00493582" w:rsidP="00554447">
      <w:pPr>
        <w:rPr>
          <w:rFonts w:ascii="Arial" w:hAnsi="Arial" w:cs="Arial"/>
          <w:color w:val="000000"/>
          <w:sz w:val="22"/>
          <w:szCs w:val="22"/>
          <w:lang w:val="en"/>
        </w:rPr>
      </w:pPr>
      <w:r w:rsidRPr="00E1040B">
        <w:rPr>
          <w:rFonts w:ascii="Arial" w:hAnsi="Arial" w:cs="Arial"/>
          <w:sz w:val="22"/>
          <w:szCs w:val="22"/>
        </w:rPr>
        <w:t>Your application contains your personal data.</w:t>
      </w:r>
      <w:r w:rsidR="00051628" w:rsidRPr="00E1040B">
        <w:rPr>
          <w:rFonts w:ascii="Arial" w:hAnsi="Arial" w:cs="Arial"/>
          <w:sz w:val="22"/>
          <w:szCs w:val="22"/>
        </w:rPr>
        <w:t xml:space="preserve"> We are committed to ensuring that personal data is managed safely, effectively and in line with the requirements of the Data Protection Act 2018 and the General Data Protection Regulation. All material related to unsuccessful applications will be deleted six months after the appointment is made. Material related to the successful application will be transferred to the employee personnel record. You can </w:t>
      </w:r>
      <w:r w:rsidRPr="00E1040B">
        <w:rPr>
          <w:rFonts w:ascii="Arial" w:hAnsi="Arial" w:cs="Arial"/>
          <w:sz w:val="22"/>
          <w:szCs w:val="22"/>
        </w:rPr>
        <w:t xml:space="preserve">find out more about how we will handle your application </w:t>
      </w:r>
      <w:r w:rsidR="00051628" w:rsidRPr="00E1040B">
        <w:rPr>
          <w:rFonts w:ascii="Arial" w:hAnsi="Arial" w:cs="Arial"/>
          <w:sz w:val="22"/>
          <w:szCs w:val="22"/>
        </w:rPr>
        <w:t xml:space="preserve">in our </w:t>
      </w:r>
      <w:hyperlink r:id="rId22" w:history="1">
        <w:r w:rsidRPr="00E1040B">
          <w:rPr>
            <w:rStyle w:val="Hyperlink"/>
            <w:rFonts w:ascii="Arial" w:hAnsi="Arial" w:cs="Arial"/>
            <w:sz w:val="22"/>
            <w:szCs w:val="22"/>
          </w:rPr>
          <w:t xml:space="preserve">Privacy </w:t>
        </w:r>
        <w:r w:rsidR="00C3661D" w:rsidRPr="00E1040B">
          <w:rPr>
            <w:rStyle w:val="Hyperlink"/>
            <w:rFonts w:ascii="Arial" w:hAnsi="Arial" w:cs="Arial"/>
            <w:sz w:val="22"/>
            <w:szCs w:val="22"/>
          </w:rPr>
          <w:t>Statement</w:t>
        </w:r>
        <w:r w:rsidRPr="00E1040B">
          <w:rPr>
            <w:rStyle w:val="Hyperlink"/>
            <w:rFonts w:ascii="Arial" w:hAnsi="Arial" w:cs="Arial"/>
            <w:sz w:val="22"/>
            <w:szCs w:val="22"/>
          </w:rPr>
          <w:t xml:space="preserve"> for </w:t>
        </w:r>
        <w:r w:rsidRPr="00E1040B">
          <w:rPr>
            <w:rStyle w:val="Hyperlink"/>
            <w:rFonts w:ascii="Arial" w:hAnsi="Arial" w:cs="Arial"/>
            <w:sz w:val="22"/>
            <w:szCs w:val="22"/>
            <w:lang w:val="en"/>
          </w:rPr>
          <w:t>job applicants</w:t>
        </w:r>
      </w:hyperlink>
      <w:r w:rsidR="00051628" w:rsidRPr="00E1040B">
        <w:rPr>
          <w:rFonts w:ascii="Arial" w:hAnsi="Arial" w:cs="Arial"/>
          <w:color w:val="000000"/>
          <w:sz w:val="22"/>
          <w:szCs w:val="22"/>
          <w:lang w:val="en"/>
        </w:rPr>
        <w:t xml:space="preserve"> available on our website.</w:t>
      </w:r>
    </w:p>
    <w:p w14:paraId="01C0A64B" w14:textId="78CAB757" w:rsidR="00056485" w:rsidRPr="00E1040B" w:rsidRDefault="00056485" w:rsidP="00554447">
      <w:pPr>
        <w:rPr>
          <w:rFonts w:ascii="Arial" w:hAnsi="Arial" w:cs="Arial"/>
          <w:color w:val="FF0000"/>
          <w:sz w:val="22"/>
          <w:szCs w:val="22"/>
        </w:rPr>
      </w:pPr>
    </w:p>
    <w:p w14:paraId="59A091EE" w14:textId="5A72D925" w:rsidR="00056485" w:rsidRPr="00E1040B" w:rsidRDefault="00056485" w:rsidP="00554447">
      <w:pPr>
        <w:rPr>
          <w:rFonts w:ascii="Arial" w:eastAsia="Calibri" w:hAnsi="Arial" w:cs="Arial"/>
          <w:bCs/>
          <w:i/>
          <w:color w:val="00A19A" w:themeColor="accent2"/>
          <w:sz w:val="22"/>
          <w:szCs w:val="22"/>
        </w:rPr>
      </w:pPr>
      <w:r w:rsidRPr="00E1040B">
        <w:rPr>
          <w:rFonts w:ascii="Arial" w:eastAsia="Calibri" w:hAnsi="Arial" w:cs="Arial"/>
          <w:bCs/>
          <w:i/>
          <w:color w:val="00A19A" w:themeColor="accent2"/>
          <w:sz w:val="22"/>
          <w:szCs w:val="22"/>
        </w:rPr>
        <w:t xml:space="preserve">Equality </w:t>
      </w:r>
    </w:p>
    <w:p w14:paraId="48440A96" w14:textId="1EEA20C9" w:rsidR="00056485" w:rsidRPr="00E1040B" w:rsidRDefault="00051628" w:rsidP="00554447">
      <w:pPr>
        <w:rPr>
          <w:rFonts w:ascii="Arial" w:hAnsi="Arial" w:cs="Arial"/>
          <w:sz w:val="22"/>
          <w:szCs w:val="22"/>
        </w:rPr>
      </w:pPr>
      <w:r w:rsidRPr="00E1040B">
        <w:rPr>
          <w:rFonts w:ascii="Arial" w:hAnsi="Arial" w:cs="Arial"/>
          <w:sz w:val="22"/>
          <w:szCs w:val="22"/>
        </w:rPr>
        <w:t xml:space="preserve">The Commissioner and </w:t>
      </w:r>
      <w:r w:rsidR="004304D9" w:rsidRPr="00E1040B">
        <w:rPr>
          <w:rFonts w:ascii="Arial" w:hAnsi="Arial" w:cs="Arial"/>
          <w:sz w:val="22"/>
          <w:szCs w:val="22"/>
        </w:rPr>
        <w:t>our</w:t>
      </w:r>
      <w:r w:rsidRPr="00E1040B">
        <w:rPr>
          <w:rFonts w:ascii="Arial" w:hAnsi="Arial" w:cs="Arial"/>
          <w:sz w:val="22"/>
          <w:szCs w:val="22"/>
        </w:rPr>
        <w:t xml:space="preserve"> staff are committed to building a culture that promotes equality and celebrates diversity. We aim to treat people as individuals and with respect and dignity. By taking this approach we commit ourselves to meeting the requirements of the Equality Act 2010 and as such will not tolerate unfair discrimination, victimisation or harassment. We will not tolerate any action the impact of which on an individual is discriminatory in nature. You can find out more in our </w:t>
      </w:r>
      <w:hyperlink r:id="rId23" w:history="1">
        <w:r w:rsidRPr="00E1040B">
          <w:rPr>
            <w:rStyle w:val="Hyperlink"/>
            <w:rFonts w:ascii="Arial" w:hAnsi="Arial" w:cs="Arial"/>
            <w:sz w:val="22"/>
            <w:szCs w:val="22"/>
          </w:rPr>
          <w:t>Equal Opportunities Policy</w:t>
        </w:r>
      </w:hyperlink>
      <w:r w:rsidRPr="00E1040B">
        <w:rPr>
          <w:rFonts w:ascii="Arial" w:hAnsi="Arial" w:cs="Arial"/>
          <w:sz w:val="22"/>
          <w:szCs w:val="22"/>
        </w:rPr>
        <w:t>.</w:t>
      </w:r>
    </w:p>
    <w:p w14:paraId="022AD41D" w14:textId="77777777" w:rsidR="00051628" w:rsidRPr="00E1040B" w:rsidRDefault="00051628" w:rsidP="00554447">
      <w:pPr>
        <w:rPr>
          <w:rFonts w:ascii="Arial" w:eastAsia="Calibri" w:hAnsi="Arial" w:cs="Arial"/>
          <w:bCs/>
          <w:color w:val="E36C0A"/>
          <w:sz w:val="22"/>
          <w:szCs w:val="22"/>
        </w:rPr>
      </w:pPr>
    </w:p>
    <w:p w14:paraId="13E880C4" w14:textId="2E6E942C" w:rsidR="00056485" w:rsidRPr="00E1040B" w:rsidRDefault="00B430C3" w:rsidP="00554447">
      <w:pPr>
        <w:rPr>
          <w:rFonts w:ascii="Arial" w:hAnsi="Arial" w:cs="Arial"/>
          <w:i/>
          <w:color w:val="00A19A" w:themeColor="accent2"/>
          <w:sz w:val="22"/>
          <w:szCs w:val="22"/>
        </w:rPr>
      </w:pPr>
      <w:r w:rsidRPr="00E1040B">
        <w:rPr>
          <w:rFonts w:ascii="Arial" w:hAnsi="Arial" w:cs="Arial"/>
          <w:i/>
          <w:color w:val="00A19A" w:themeColor="accent2"/>
          <w:sz w:val="22"/>
          <w:szCs w:val="22"/>
        </w:rPr>
        <w:t>Terms and conditions</w:t>
      </w:r>
    </w:p>
    <w:p w14:paraId="4739ACC0" w14:textId="1283BB3C" w:rsidR="007158CB" w:rsidRPr="000601F1" w:rsidRDefault="000B15C9" w:rsidP="00554447">
      <w:pPr>
        <w:rPr>
          <w:rFonts w:ascii="Arial" w:eastAsia="Calibri" w:hAnsi="Arial" w:cs="Arial"/>
          <w:bCs/>
          <w:color w:val="FF0000"/>
          <w:sz w:val="22"/>
          <w:szCs w:val="22"/>
        </w:rPr>
      </w:pPr>
      <w:r w:rsidRPr="000601F1">
        <w:rPr>
          <w:rFonts w:ascii="Arial" w:eastAsia="Calibri" w:hAnsi="Arial" w:cs="Arial"/>
          <w:bCs/>
          <w:sz w:val="22"/>
          <w:szCs w:val="22"/>
        </w:rPr>
        <w:t>All o</w:t>
      </w:r>
      <w:r w:rsidR="00051628" w:rsidRPr="000601F1">
        <w:rPr>
          <w:rFonts w:ascii="Arial" w:eastAsia="Calibri" w:hAnsi="Arial" w:cs="Arial"/>
          <w:bCs/>
          <w:sz w:val="22"/>
          <w:szCs w:val="22"/>
        </w:rPr>
        <w:t xml:space="preserve">ur staff </w:t>
      </w:r>
      <w:r w:rsidRPr="000601F1">
        <w:rPr>
          <w:rFonts w:ascii="Arial" w:eastAsia="Calibri" w:hAnsi="Arial" w:cs="Arial"/>
          <w:bCs/>
          <w:sz w:val="22"/>
          <w:szCs w:val="22"/>
        </w:rPr>
        <w:t xml:space="preserve">polices are available in the Publications section of our website – </w:t>
      </w:r>
      <w:hyperlink r:id="rId24" w:history="1">
        <w:r w:rsidRPr="000601F1">
          <w:rPr>
            <w:rStyle w:val="Hyperlink"/>
            <w:rFonts w:ascii="Arial" w:eastAsia="Calibri" w:hAnsi="Arial" w:cs="Arial"/>
            <w:bCs/>
            <w:sz w:val="22"/>
            <w:szCs w:val="22"/>
          </w:rPr>
          <w:t>www.ethicalstandards.org.uk</w:t>
        </w:r>
      </w:hyperlink>
      <w:r w:rsidR="00FB522A" w:rsidRPr="000601F1">
        <w:rPr>
          <w:rFonts w:ascii="Arial" w:eastAsia="Calibri" w:hAnsi="Arial" w:cs="Arial"/>
          <w:bCs/>
          <w:sz w:val="22"/>
          <w:szCs w:val="22"/>
        </w:rPr>
        <w:t>.</w:t>
      </w:r>
      <w:r w:rsidR="00314AD9" w:rsidRPr="000601F1">
        <w:rPr>
          <w:rFonts w:ascii="Arial" w:eastAsia="Calibri" w:hAnsi="Arial" w:cs="Arial"/>
          <w:bCs/>
          <w:sz w:val="22"/>
          <w:szCs w:val="22"/>
        </w:rPr>
        <w:t xml:space="preserve"> We recommend that you review our </w:t>
      </w:r>
      <w:hyperlink r:id="rId25" w:history="1">
        <w:r w:rsidR="00314AD9" w:rsidRPr="000601F1">
          <w:rPr>
            <w:rStyle w:val="Hyperlink"/>
            <w:rFonts w:ascii="Arial" w:eastAsia="Calibri" w:hAnsi="Arial" w:cs="Arial"/>
            <w:sz w:val="22"/>
            <w:szCs w:val="22"/>
          </w:rPr>
          <w:t>Code of Conduct</w:t>
        </w:r>
      </w:hyperlink>
      <w:r w:rsidR="00314AD9" w:rsidRPr="000601F1">
        <w:rPr>
          <w:rFonts w:ascii="Arial" w:eastAsia="Calibri" w:hAnsi="Arial" w:cs="Arial"/>
          <w:bCs/>
          <w:sz w:val="22"/>
          <w:szCs w:val="22"/>
        </w:rPr>
        <w:t>.</w:t>
      </w:r>
    </w:p>
    <w:sectPr w:rsidR="007158CB" w:rsidRPr="000601F1" w:rsidSect="00664CE0">
      <w:headerReference w:type="default" r:id="rId26"/>
      <w:footerReference w:type="default" r:id="rId27"/>
      <w:headerReference w:type="first" r:id="rId28"/>
      <w:footerReference w:type="first" r:id="rId29"/>
      <w:pgSz w:w="11906" w:h="16838"/>
      <w:pgMar w:top="1440" w:right="1080" w:bottom="1440" w:left="1080" w:header="45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DFD95" w14:textId="77777777" w:rsidR="00110ADF" w:rsidRDefault="00110ADF" w:rsidP="00110ADF">
      <w:r>
        <w:separator/>
      </w:r>
    </w:p>
  </w:endnote>
  <w:endnote w:type="continuationSeparator" w:id="0">
    <w:p w14:paraId="08E4742E" w14:textId="77777777" w:rsidR="00110ADF" w:rsidRDefault="00110ADF" w:rsidP="00110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554447" w:rsidRPr="000214C5" w14:paraId="2BE1B333" w14:textId="77777777" w:rsidTr="00252A2C">
      <w:trPr>
        <w:trHeight w:hRule="exact" w:val="454"/>
        <w:jc w:val="center"/>
      </w:trPr>
      <w:tc>
        <w:tcPr>
          <w:tcW w:w="9776" w:type="dxa"/>
          <w:gridSpan w:val="2"/>
          <w:shd w:val="clear" w:color="auto" w:fill="auto"/>
          <w:vAlign w:val="center"/>
        </w:tcPr>
        <w:p w14:paraId="6AA73679" w14:textId="77777777" w:rsidR="00554447" w:rsidRPr="000214C5" w:rsidRDefault="00554447" w:rsidP="00554447">
          <w:pPr>
            <w:pStyle w:val="Footer"/>
            <w:jc w:val="center"/>
            <w:rPr>
              <w:color w:val="323E48"/>
              <w:sz w:val="20"/>
            </w:rPr>
          </w:pPr>
          <w:r w:rsidRPr="000214C5">
            <w:rPr>
              <w:rFonts w:ascii="Arial" w:hAnsi="Arial" w:cs="Arial"/>
              <w:b/>
              <w:noProof/>
              <w:color w:val="323E48"/>
              <w:sz w:val="20"/>
            </w:rPr>
            <w:drawing>
              <wp:inline distT="0" distB="0" distL="0" distR="0" wp14:anchorId="5E3BC025" wp14:editId="35474188">
                <wp:extent cx="230265" cy="9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554447" w:rsidRPr="001165DC" w14:paraId="22EED153" w14:textId="77777777" w:rsidTr="00252A2C">
      <w:trPr>
        <w:jc w:val="center"/>
      </w:trPr>
      <w:tc>
        <w:tcPr>
          <w:tcW w:w="5528" w:type="dxa"/>
          <w:shd w:val="clear" w:color="auto" w:fill="auto"/>
          <w:vAlign w:val="center"/>
        </w:tcPr>
        <w:p w14:paraId="0CA46CF1" w14:textId="6B6B5272" w:rsidR="00554447" w:rsidRPr="001165DC" w:rsidRDefault="00554447" w:rsidP="00554447">
          <w:pPr>
            <w:pStyle w:val="Footer"/>
            <w:rPr>
              <w:rFonts w:ascii="Arial" w:hAnsi="Arial" w:cs="Arial"/>
              <w:noProof/>
              <w:color w:val="323E48"/>
              <w:sz w:val="16"/>
            </w:rPr>
          </w:pPr>
        </w:p>
      </w:tc>
      <w:tc>
        <w:tcPr>
          <w:tcW w:w="4248" w:type="dxa"/>
          <w:shd w:val="clear" w:color="auto" w:fill="auto"/>
          <w:vAlign w:val="center"/>
        </w:tcPr>
        <w:p w14:paraId="1AF422FC" w14:textId="236BB79A" w:rsidR="00554447" w:rsidRPr="001165DC" w:rsidRDefault="00554447" w:rsidP="00554447">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B006B1">
            <w:rPr>
              <w:rFonts w:ascii="Arial" w:hAnsi="Arial" w:cs="Arial"/>
              <w:noProof/>
              <w:color w:val="323E48"/>
              <w:sz w:val="16"/>
            </w:rPr>
            <w:t>4</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B006B1">
            <w:rPr>
              <w:rFonts w:ascii="Arial" w:hAnsi="Arial" w:cs="Arial"/>
              <w:noProof/>
              <w:color w:val="323E48"/>
              <w:sz w:val="16"/>
            </w:rPr>
            <w:t>4</w:t>
          </w:r>
          <w:r>
            <w:rPr>
              <w:rFonts w:ascii="Arial" w:hAnsi="Arial" w:cs="Arial"/>
              <w:noProof/>
              <w:color w:val="323E48"/>
              <w:sz w:val="16"/>
            </w:rPr>
            <w:fldChar w:fldCharType="end"/>
          </w:r>
        </w:p>
      </w:tc>
    </w:tr>
  </w:tbl>
  <w:p w14:paraId="38D0E24D" w14:textId="271EE66A" w:rsidR="00252C92" w:rsidRPr="00554447" w:rsidRDefault="00252C92" w:rsidP="00554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776"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528"/>
      <w:gridCol w:w="4248"/>
    </w:tblGrid>
    <w:tr w:rsidR="00554447" w:rsidRPr="000214C5" w14:paraId="3512E2DF" w14:textId="77777777" w:rsidTr="00252A2C">
      <w:trPr>
        <w:trHeight w:hRule="exact" w:val="454"/>
        <w:jc w:val="center"/>
      </w:trPr>
      <w:tc>
        <w:tcPr>
          <w:tcW w:w="9776" w:type="dxa"/>
          <w:gridSpan w:val="2"/>
          <w:shd w:val="clear" w:color="auto" w:fill="auto"/>
          <w:vAlign w:val="center"/>
        </w:tcPr>
        <w:p w14:paraId="3F016F2D" w14:textId="77777777" w:rsidR="00554447" w:rsidRPr="000214C5" w:rsidRDefault="00554447" w:rsidP="00554447">
          <w:pPr>
            <w:pStyle w:val="Footer"/>
            <w:jc w:val="center"/>
            <w:rPr>
              <w:color w:val="323E48"/>
              <w:sz w:val="20"/>
            </w:rPr>
          </w:pPr>
          <w:r w:rsidRPr="000214C5">
            <w:rPr>
              <w:rFonts w:ascii="Arial" w:hAnsi="Arial" w:cs="Arial"/>
              <w:b/>
              <w:noProof/>
              <w:color w:val="323E48"/>
              <w:sz w:val="20"/>
            </w:rPr>
            <w:drawing>
              <wp:inline distT="0" distB="0" distL="0" distR="0" wp14:anchorId="0ADFEDD5" wp14:editId="4BB3AECA">
                <wp:extent cx="230265" cy="9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 abbreviated logo_CMYK.jpg"/>
                        <pic:cNvPicPr/>
                      </pic:nvPicPr>
                      <pic:blipFill>
                        <a:blip r:embed="rId1">
                          <a:extLst>
                            <a:ext uri="{28A0092B-C50C-407E-A947-70E740481C1C}">
                              <a14:useLocalDpi xmlns:a14="http://schemas.microsoft.com/office/drawing/2010/main" val="0"/>
                            </a:ext>
                          </a:extLst>
                        </a:blip>
                        <a:stretch>
                          <a:fillRect/>
                        </a:stretch>
                      </pic:blipFill>
                      <pic:spPr>
                        <a:xfrm>
                          <a:off x="0" y="0"/>
                          <a:ext cx="230265" cy="97200"/>
                        </a:xfrm>
                        <a:prstGeom prst="rect">
                          <a:avLst/>
                        </a:prstGeom>
                      </pic:spPr>
                    </pic:pic>
                  </a:graphicData>
                </a:graphic>
              </wp:inline>
            </w:drawing>
          </w:r>
          <w:r w:rsidRPr="000214C5">
            <w:rPr>
              <w:rFonts w:ascii="Arial" w:hAnsi="Arial" w:cs="Arial"/>
              <w:b/>
              <w:color w:val="323E48"/>
              <w:sz w:val="20"/>
            </w:rPr>
            <w:t xml:space="preserve">  </w:t>
          </w:r>
          <w:r>
            <w:rPr>
              <w:rFonts w:ascii="Arial" w:hAnsi="Arial" w:cs="Arial"/>
              <w:b/>
              <w:color w:val="323E48"/>
              <w:sz w:val="20"/>
            </w:rPr>
            <w:t xml:space="preserve">  </w:t>
          </w:r>
          <w:r w:rsidRPr="000214C5">
            <w:rPr>
              <w:rFonts w:ascii="Arial" w:hAnsi="Arial" w:cs="Arial"/>
              <w:b/>
              <w:color w:val="323E48"/>
              <w:sz w:val="20"/>
            </w:rPr>
            <w:t xml:space="preserve"> </w:t>
          </w:r>
          <w:r w:rsidRPr="000214C5">
            <w:rPr>
              <w:rFonts w:ascii="Arial" w:hAnsi="Arial" w:cs="Arial"/>
              <w:b/>
              <w:color w:val="00A19A"/>
              <w:sz w:val="20"/>
            </w:rPr>
            <w:t>E:</w:t>
          </w:r>
          <w:r w:rsidRPr="000214C5">
            <w:rPr>
              <w:rFonts w:ascii="Arial" w:hAnsi="Arial" w:cs="Arial"/>
              <w:color w:val="323E48"/>
              <w:sz w:val="20"/>
            </w:rPr>
            <w:t xml:space="preserve"> </w:t>
          </w:r>
          <w:hyperlink r:id="rId2" w:history="1">
            <w:r w:rsidRPr="000214C5">
              <w:rPr>
                <w:rStyle w:val="Hyperlink"/>
                <w:rFonts w:ascii="Arial" w:hAnsi="Arial" w:cs="Arial"/>
                <w:color w:val="323E48"/>
                <w:sz w:val="20"/>
                <w:u w:val="none"/>
              </w:rPr>
              <w:t>info@ethicalstandards.org.uk</w:t>
            </w:r>
          </w:hyperlink>
          <w:r w:rsidRPr="000214C5">
            <w:rPr>
              <w:rStyle w:val="Hyperlink"/>
              <w:rFonts w:ascii="Arial" w:hAnsi="Arial" w:cs="Arial"/>
              <w:color w:val="323E48"/>
              <w:sz w:val="20"/>
              <w:u w:val="none"/>
            </w:rPr>
            <w:t xml:space="preserve">   </w:t>
          </w:r>
          <w:r w:rsidRPr="000214C5">
            <w:rPr>
              <w:rFonts w:ascii="Arial" w:hAnsi="Arial" w:cs="Arial"/>
              <w:b/>
              <w:color w:val="00A19A"/>
              <w:sz w:val="20"/>
            </w:rPr>
            <w:t>T:</w:t>
          </w:r>
          <w:r w:rsidRPr="000214C5">
            <w:rPr>
              <w:rFonts w:ascii="Arial" w:hAnsi="Arial" w:cs="Arial"/>
              <w:color w:val="323E48"/>
              <w:sz w:val="20"/>
            </w:rPr>
            <w:t xml:space="preserve"> 0300 011 0550 </w:t>
          </w:r>
          <w:r w:rsidRPr="000214C5">
            <w:rPr>
              <w:color w:val="323E48"/>
              <w:sz w:val="20"/>
            </w:rPr>
            <w:t xml:space="preserve">  </w:t>
          </w:r>
          <w:r w:rsidRPr="000214C5">
            <w:rPr>
              <w:rFonts w:ascii="Arial" w:hAnsi="Arial" w:cs="Arial"/>
              <w:b/>
              <w:color w:val="00A19A"/>
              <w:sz w:val="20"/>
            </w:rPr>
            <w:t>W:</w:t>
          </w:r>
          <w:r w:rsidRPr="000214C5">
            <w:rPr>
              <w:rFonts w:ascii="Arial" w:hAnsi="Arial" w:cs="Arial"/>
              <w:color w:val="323E48"/>
              <w:sz w:val="20"/>
            </w:rPr>
            <w:t xml:space="preserve"> </w:t>
          </w:r>
          <w:hyperlink r:id="rId3" w:history="1">
            <w:r w:rsidRPr="000214C5">
              <w:rPr>
                <w:rStyle w:val="Hyperlink"/>
                <w:rFonts w:ascii="Arial" w:hAnsi="Arial" w:cs="Arial"/>
                <w:color w:val="323E48"/>
                <w:sz w:val="20"/>
                <w:u w:val="none"/>
              </w:rPr>
              <w:t>www.ethicalstandards.org.uk</w:t>
            </w:r>
          </w:hyperlink>
        </w:p>
      </w:tc>
    </w:tr>
    <w:tr w:rsidR="00554447" w:rsidRPr="001165DC" w14:paraId="51C28D08" w14:textId="77777777" w:rsidTr="00252A2C">
      <w:trPr>
        <w:jc w:val="center"/>
      </w:trPr>
      <w:tc>
        <w:tcPr>
          <w:tcW w:w="5528" w:type="dxa"/>
          <w:shd w:val="clear" w:color="auto" w:fill="auto"/>
          <w:vAlign w:val="center"/>
        </w:tcPr>
        <w:p w14:paraId="30965077" w14:textId="2FB4729F" w:rsidR="00554447" w:rsidRPr="001165DC" w:rsidRDefault="00554447" w:rsidP="00554447">
          <w:pPr>
            <w:pStyle w:val="Footer"/>
            <w:rPr>
              <w:rFonts w:ascii="Arial" w:hAnsi="Arial" w:cs="Arial"/>
              <w:noProof/>
              <w:color w:val="323E48"/>
              <w:sz w:val="16"/>
            </w:rPr>
          </w:pPr>
        </w:p>
      </w:tc>
      <w:tc>
        <w:tcPr>
          <w:tcW w:w="4248" w:type="dxa"/>
          <w:shd w:val="clear" w:color="auto" w:fill="auto"/>
          <w:vAlign w:val="center"/>
        </w:tcPr>
        <w:p w14:paraId="1199BBB3" w14:textId="71BF0704" w:rsidR="00554447" w:rsidRPr="001165DC" w:rsidRDefault="00554447" w:rsidP="00554447">
          <w:pPr>
            <w:pStyle w:val="Footer"/>
            <w:jc w:val="right"/>
            <w:rPr>
              <w:rFonts w:ascii="Arial" w:hAnsi="Arial" w:cs="Arial"/>
              <w:noProof/>
              <w:color w:val="323E48"/>
              <w:sz w:val="16"/>
            </w:rPr>
          </w:pPr>
          <w:r>
            <w:rPr>
              <w:rFonts w:ascii="Arial" w:hAnsi="Arial" w:cs="Arial"/>
              <w:noProof/>
              <w:color w:val="323E48"/>
              <w:sz w:val="16"/>
            </w:rPr>
            <w:t xml:space="preserve">Page </w:t>
          </w:r>
          <w:r>
            <w:rPr>
              <w:rFonts w:ascii="Arial" w:hAnsi="Arial" w:cs="Arial"/>
              <w:noProof/>
              <w:color w:val="323E48"/>
              <w:sz w:val="16"/>
            </w:rPr>
            <w:fldChar w:fldCharType="begin"/>
          </w:r>
          <w:r>
            <w:rPr>
              <w:rFonts w:ascii="Arial" w:hAnsi="Arial" w:cs="Arial"/>
              <w:noProof/>
              <w:color w:val="323E48"/>
              <w:sz w:val="16"/>
            </w:rPr>
            <w:instrText xml:space="preserve"> PAGE   \* MERGEFORMAT </w:instrText>
          </w:r>
          <w:r>
            <w:rPr>
              <w:rFonts w:ascii="Arial" w:hAnsi="Arial" w:cs="Arial"/>
              <w:noProof/>
              <w:color w:val="323E48"/>
              <w:sz w:val="16"/>
            </w:rPr>
            <w:fldChar w:fldCharType="separate"/>
          </w:r>
          <w:r w:rsidR="00B006B1">
            <w:rPr>
              <w:rFonts w:ascii="Arial" w:hAnsi="Arial" w:cs="Arial"/>
              <w:noProof/>
              <w:color w:val="323E48"/>
              <w:sz w:val="16"/>
            </w:rPr>
            <w:t>1</w:t>
          </w:r>
          <w:r>
            <w:rPr>
              <w:rFonts w:ascii="Arial" w:hAnsi="Arial" w:cs="Arial"/>
              <w:noProof/>
              <w:color w:val="323E48"/>
              <w:sz w:val="16"/>
            </w:rPr>
            <w:fldChar w:fldCharType="end"/>
          </w:r>
          <w:r>
            <w:rPr>
              <w:rFonts w:ascii="Arial" w:hAnsi="Arial" w:cs="Arial"/>
              <w:noProof/>
              <w:color w:val="323E48"/>
              <w:sz w:val="16"/>
            </w:rPr>
            <w:t xml:space="preserve"> of </w:t>
          </w:r>
          <w:r>
            <w:rPr>
              <w:rFonts w:ascii="Arial" w:hAnsi="Arial" w:cs="Arial"/>
              <w:noProof/>
              <w:color w:val="323E48"/>
              <w:sz w:val="16"/>
            </w:rPr>
            <w:fldChar w:fldCharType="begin"/>
          </w:r>
          <w:r>
            <w:rPr>
              <w:rFonts w:ascii="Arial" w:hAnsi="Arial" w:cs="Arial"/>
              <w:noProof/>
              <w:color w:val="323E48"/>
              <w:sz w:val="16"/>
            </w:rPr>
            <w:instrText xml:space="preserve"> NUMPAGES   \* MERGEFORMAT </w:instrText>
          </w:r>
          <w:r>
            <w:rPr>
              <w:rFonts w:ascii="Arial" w:hAnsi="Arial" w:cs="Arial"/>
              <w:noProof/>
              <w:color w:val="323E48"/>
              <w:sz w:val="16"/>
            </w:rPr>
            <w:fldChar w:fldCharType="separate"/>
          </w:r>
          <w:r w:rsidR="00B006B1">
            <w:rPr>
              <w:rFonts w:ascii="Arial" w:hAnsi="Arial" w:cs="Arial"/>
              <w:noProof/>
              <w:color w:val="323E48"/>
              <w:sz w:val="16"/>
            </w:rPr>
            <w:t>4</w:t>
          </w:r>
          <w:r>
            <w:rPr>
              <w:rFonts w:ascii="Arial" w:hAnsi="Arial" w:cs="Arial"/>
              <w:noProof/>
              <w:color w:val="323E48"/>
              <w:sz w:val="16"/>
            </w:rPr>
            <w:fldChar w:fldCharType="end"/>
          </w:r>
        </w:p>
      </w:tc>
    </w:tr>
  </w:tbl>
  <w:p w14:paraId="7F7A5ACB" w14:textId="77777777" w:rsidR="001165DC" w:rsidRPr="00554447" w:rsidRDefault="001165DC" w:rsidP="0055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9F6C" w14:textId="77777777" w:rsidR="00110ADF" w:rsidRDefault="00110ADF" w:rsidP="00110ADF">
      <w:r>
        <w:separator/>
      </w:r>
    </w:p>
  </w:footnote>
  <w:footnote w:type="continuationSeparator" w:id="0">
    <w:p w14:paraId="7A9603BF" w14:textId="77777777" w:rsidR="00110ADF" w:rsidRDefault="00110ADF" w:rsidP="00110A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CD67C" w14:textId="23353726" w:rsidR="00293ED6" w:rsidRDefault="00293ED6">
    <w:pPr>
      <w:pStyle w:val="Header"/>
    </w:pPr>
    <w:r>
      <w:rPr>
        <w:noProof/>
      </w:rPr>
      <w:drawing>
        <wp:inline distT="0" distB="0" distL="0" distR="0" wp14:anchorId="4B9183DF" wp14:editId="702878A4">
          <wp:extent cx="1766237" cy="3816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1766237" cy="3816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57"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55"/>
      <w:gridCol w:w="3402"/>
    </w:tblGrid>
    <w:tr w:rsidR="001165DC" w14:paraId="3F993DC2" w14:textId="77777777" w:rsidTr="00396F9A">
      <w:trPr>
        <w:jc w:val="center"/>
      </w:trPr>
      <w:tc>
        <w:tcPr>
          <w:tcW w:w="7655" w:type="dxa"/>
        </w:tcPr>
        <w:p w14:paraId="2979F5BD" w14:textId="5AF9E9E0" w:rsidR="00D05E88" w:rsidRDefault="00D05E88" w:rsidP="001165DC">
          <w:pPr>
            <w:pStyle w:val="Header"/>
            <w:spacing w:before="60" w:after="60"/>
          </w:pPr>
          <w:r>
            <w:rPr>
              <w:noProof/>
            </w:rPr>
            <w:drawing>
              <wp:inline distT="0" distB="0" distL="0" distR="0" wp14:anchorId="408E0D38" wp14:editId="01E902A4">
                <wp:extent cx="2716006" cy="586800"/>
                <wp:effectExtent l="0" t="0" r="825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 logo_CMYK.png"/>
                        <pic:cNvPicPr/>
                      </pic:nvPicPr>
                      <pic:blipFill>
                        <a:blip r:embed="rId1">
                          <a:extLst>
                            <a:ext uri="{28A0092B-C50C-407E-A947-70E740481C1C}">
                              <a14:useLocalDpi xmlns:a14="http://schemas.microsoft.com/office/drawing/2010/main" val="0"/>
                            </a:ext>
                          </a:extLst>
                        </a:blip>
                        <a:stretch>
                          <a:fillRect/>
                        </a:stretch>
                      </pic:blipFill>
                      <pic:spPr>
                        <a:xfrm>
                          <a:off x="0" y="0"/>
                          <a:ext cx="2716006" cy="586800"/>
                        </a:xfrm>
                        <a:prstGeom prst="rect">
                          <a:avLst/>
                        </a:prstGeom>
                      </pic:spPr>
                    </pic:pic>
                  </a:graphicData>
                </a:graphic>
              </wp:inline>
            </w:drawing>
          </w:r>
        </w:p>
      </w:tc>
      <w:tc>
        <w:tcPr>
          <w:tcW w:w="3402" w:type="dxa"/>
        </w:tcPr>
        <w:p w14:paraId="46D52A0D"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 xml:space="preserve">Commissioner for </w:t>
          </w:r>
        </w:p>
        <w:p w14:paraId="7ABB1F1E"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Ethical Standards in Public Life</w:t>
          </w:r>
        </w:p>
        <w:p w14:paraId="77A5BF66" w14:textId="77777777" w:rsidR="001165DC" w:rsidRPr="00E80CBE" w:rsidRDefault="001165DC" w:rsidP="001165DC">
          <w:pPr>
            <w:pStyle w:val="Footer"/>
            <w:spacing w:before="60" w:after="60"/>
            <w:rPr>
              <w:rFonts w:ascii="Arial" w:hAnsi="Arial" w:cs="Arial"/>
              <w:b/>
              <w:color w:val="323E48"/>
              <w:sz w:val="20"/>
            </w:rPr>
          </w:pPr>
          <w:r w:rsidRPr="00E80CBE">
            <w:rPr>
              <w:rFonts w:ascii="Arial" w:hAnsi="Arial" w:cs="Arial"/>
              <w:b/>
              <w:color w:val="323E48"/>
              <w:sz w:val="20"/>
            </w:rPr>
            <w:t>in Scotland</w:t>
          </w:r>
        </w:p>
        <w:p w14:paraId="2CACB5D9"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Thistle House</w:t>
          </w:r>
        </w:p>
        <w:p w14:paraId="78C9212B"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91 Haymarket Terrace</w:t>
          </w:r>
        </w:p>
        <w:p w14:paraId="570A5892" w14:textId="77777777" w:rsidR="001165DC" w:rsidRPr="00E80CBE" w:rsidRDefault="001165DC" w:rsidP="001165DC">
          <w:pPr>
            <w:pStyle w:val="Footer"/>
            <w:spacing w:before="60" w:after="60"/>
            <w:rPr>
              <w:rFonts w:ascii="Arial" w:hAnsi="Arial" w:cs="Arial"/>
              <w:color w:val="323E48"/>
              <w:sz w:val="20"/>
            </w:rPr>
          </w:pPr>
          <w:r w:rsidRPr="00E80CBE">
            <w:rPr>
              <w:rFonts w:ascii="Arial" w:hAnsi="Arial" w:cs="Arial"/>
              <w:color w:val="323E48"/>
              <w:sz w:val="20"/>
            </w:rPr>
            <w:t>Edinburgh</w:t>
          </w:r>
        </w:p>
        <w:p w14:paraId="42F4ACE2" w14:textId="77777777" w:rsidR="001165DC" w:rsidRPr="00E80CBE" w:rsidRDefault="001165DC" w:rsidP="001165DC">
          <w:pPr>
            <w:pStyle w:val="Header"/>
            <w:spacing w:before="60" w:after="60"/>
            <w:rPr>
              <w:rFonts w:ascii="Arial" w:hAnsi="Arial" w:cs="Arial"/>
              <w:color w:val="323E48"/>
              <w:sz w:val="20"/>
            </w:rPr>
          </w:pPr>
          <w:r w:rsidRPr="00E80CBE">
            <w:rPr>
              <w:rFonts w:ascii="Arial" w:hAnsi="Arial" w:cs="Arial"/>
              <w:color w:val="323E48"/>
              <w:sz w:val="20"/>
            </w:rPr>
            <w:t>EH12 5HE</w:t>
          </w:r>
        </w:p>
      </w:tc>
    </w:tr>
  </w:tbl>
  <w:p w14:paraId="25552005" w14:textId="0E7790F3" w:rsidR="00E36E03" w:rsidRDefault="00E36E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818"/>
    <w:multiLevelType w:val="hybridMultilevel"/>
    <w:tmpl w:val="70B43F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74015"/>
    <w:multiLevelType w:val="hybridMultilevel"/>
    <w:tmpl w:val="3978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07C66"/>
    <w:multiLevelType w:val="hybridMultilevel"/>
    <w:tmpl w:val="246C9EBA"/>
    <w:lvl w:ilvl="0" w:tplc="C26EAB3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4952C4"/>
    <w:multiLevelType w:val="hybridMultilevel"/>
    <w:tmpl w:val="365011A2"/>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5A93A9B"/>
    <w:multiLevelType w:val="hybridMultilevel"/>
    <w:tmpl w:val="363620F8"/>
    <w:lvl w:ilvl="0" w:tplc="141A9B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E2B05"/>
    <w:multiLevelType w:val="hybridMultilevel"/>
    <w:tmpl w:val="BA8063DE"/>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043FD7"/>
    <w:multiLevelType w:val="hybridMultilevel"/>
    <w:tmpl w:val="167254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3455AF"/>
    <w:multiLevelType w:val="hybridMultilevel"/>
    <w:tmpl w:val="DA9AE372"/>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01F37"/>
    <w:multiLevelType w:val="hybridMultilevel"/>
    <w:tmpl w:val="6640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735927"/>
    <w:multiLevelType w:val="hybridMultilevel"/>
    <w:tmpl w:val="C986D8D8"/>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D522E8"/>
    <w:multiLevelType w:val="hybridMultilevel"/>
    <w:tmpl w:val="FD5E84C4"/>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2059"/>
    <w:multiLevelType w:val="hybridMultilevel"/>
    <w:tmpl w:val="6CEC10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CD14B3"/>
    <w:multiLevelType w:val="hybridMultilevel"/>
    <w:tmpl w:val="A1B06218"/>
    <w:lvl w:ilvl="0" w:tplc="BFB07A76">
      <w:start w:val="1"/>
      <w:numFmt w:val="bullet"/>
      <w:lvlText w:val=""/>
      <w:lvlJc w:val="left"/>
      <w:pPr>
        <w:ind w:left="720" w:hanging="360"/>
      </w:pPr>
      <w:rPr>
        <w:rFonts w:ascii="Symbol" w:hAnsi="Symbol" w:hint="default"/>
        <w:color w:val="558DCA" w:themeColor="accent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E06971"/>
    <w:multiLevelType w:val="hybridMultilevel"/>
    <w:tmpl w:val="CFDE0ADC"/>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2E7106"/>
    <w:multiLevelType w:val="hybridMultilevel"/>
    <w:tmpl w:val="677A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66119C"/>
    <w:multiLevelType w:val="hybridMultilevel"/>
    <w:tmpl w:val="7F62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B707F7"/>
    <w:multiLevelType w:val="hybridMultilevel"/>
    <w:tmpl w:val="FA0C20BC"/>
    <w:lvl w:ilvl="0" w:tplc="11DA5AE6">
      <w:start w:val="1"/>
      <w:numFmt w:val="bullet"/>
      <w:lvlText w:val=""/>
      <w:lvlJc w:val="left"/>
      <w:pPr>
        <w:ind w:left="720" w:hanging="360"/>
      </w:pPr>
      <w:rPr>
        <w:rFonts w:ascii="Symbol" w:hAnsi="Symbol" w:hint="default"/>
        <w:color w:val="00A1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5E0D00"/>
    <w:multiLevelType w:val="hybridMultilevel"/>
    <w:tmpl w:val="B79A3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B159ED"/>
    <w:multiLevelType w:val="hybridMultilevel"/>
    <w:tmpl w:val="1E8A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990CD1"/>
    <w:multiLevelType w:val="hybridMultilevel"/>
    <w:tmpl w:val="B62C5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76520E9"/>
    <w:multiLevelType w:val="hybridMultilevel"/>
    <w:tmpl w:val="675A4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8"/>
  </w:num>
  <w:num w:numId="4">
    <w:abstractNumId w:val="14"/>
  </w:num>
  <w:num w:numId="5">
    <w:abstractNumId w:val="4"/>
  </w:num>
  <w:num w:numId="6">
    <w:abstractNumId w:val="20"/>
  </w:num>
  <w:num w:numId="7">
    <w:abstractNumId w:val="0"/>
  </w:num>
  <w:num w:numId="8">
    <w:abstractNumId w:val="11"/>
  </w:num>
  <w:num w:numId="9">
    <w:abstractNumId w:val="17"/>
  </w:num>
  <w:num w:numId="10">
    <w:abstractNumId w:val="6"/>
  </w:num>
  <w:num w:numId="11">
    <w:abstractNumId w:val="3"/>
  </w:num>
  <w:num w:numId="12">
    <w:abstractNumId w:val="15"/>
  </w:num>
  <w:num w:numId="13">
    <w:abstractNumId w:val="19"/>
  </w:num>
  <w:num w:numId="14">
    <w:abstractNumId w:val="1"/>
  </w:num>
  <w:num w:numId="15">
    <w:abstractNumId w:val="16"/>
  </w:num>
  <w:num w:numId="16">
    <w:abstractNumId w:val="13"/>
  </w:num>
  <w:num w:numId="17">
    <w:abstractNumId w:val="10"/>
  </w:num>
  <w:num w:numId="18">
    <w:abstractNumId w:val="12"/>
  </w:num>
  <w:num w:numId="19">
    <w:abstractNumId w:val="9"/>
  </w:num>
  <w:num w:numId="20">
    <w:abstractNumId w:val="7"/>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F"/>
    <w:rsid w:val="00003659"/>
    <w:rsid w:val="00020A62"/>
    <w:rsid w:val="000214C5"/>
    <w:rsid w:val="00022D6C"/>
    <w:rsid w:val="00051628"/>
    <w:rsid w:val="00056485"/>
    <w:rsid w:val="000601F1"/>
    <w:rsid w:val="000A09D8"/>
    <w:rsid w:val="000A73C2"/>
    <w:rsid w:val="000B15C9"/>
    <w:rsid w:val="000B4404"/>
    <w:rsid w:val="00110ADF"/>
    <w:rsid w:val="001165DC"/>
    <w:rsid w:val="00130CC1"/>
    <w:rsid w:val="00150B94"/>
    <w:rsid w:val="00180DA6"/>
    <w:rsid w:val="001915BA"/>
    <w:rsid w:val="001A27A3"/>
    <w:rsid w:val="001D6964"/>
    <w:rsid w:val="00224C58"/>
    <w:rsid w:val="00252C92"/>
    <w:rsid w:val="002530C5"/>
    <w:rsid w:val="00293ED6"/>
    <w:rsid w:val="002942D7"/>
    <w:rsid w:val="002B0591"/>
    <w:rsid w:val="003122FF"/>
    <w:rsid w:val="00313E6E"/>
    <w:rsid w:val="00314AD9"/>
    <w:rsid w:val="003907ED"/>
    <w:rsid w:val="00392FF1"/>
    <w:rsid w:val="003F2703"/>
    <w:rsid w:val="00405BBF"/>
    <w:rsid w:val="004304D9"/>
    <w:rsid w:val="00450848"/>
    <w:rsid w:val="0045158E"/>
    <w:rsid w:val="00475448"/>
    <w:rsid w:val="00493582"/>
    <w:rsid w:val="004F08F6"/>
    <w:rsid w:val="00514811"/>
    <w:rsid w:val="00552A78"/>
    <w:rsid w:val="00554447"/>
    <w:rsid w:val="00560AE0"/>
    <w:rsid w:val="00565E9E"/>
    <w:rsid w:val="00570F0E"/>
    <w:rsid w:val="00573DEA"/>
    <w:rsid w:val="005831F8"/>
    <w:rsid w:val="00583E6C"/>
    <w:rsid w:val="0059796A"/>
    <w:rsid w:val="005B5AEB"/>
    <w:rsid w:val="005B72C3"/>
    <w:rsid w:val="005E404E"/>
    <w:rsid w:val="00621035"/>
    <w:rsid w:val="006339B5"/>
    <w:rsid w:val="006428A1"/>
    <w:rsid w:val="00661CE3"/>
    <w:rsid w:val="00663A26"/>
    <w:rsid w:val="00664CE0"/>
    <w:rsid w:val="006768AA"/>
    <w:rsid w:val="006B6ECE"/>
    <w:rsid w:val="007158CB"/>
    <w:rsid w:val="00717AF4"/>
    <w:rsid w:val="00721F3A"/>
    <w:rsid w:val="0072427F"/>
    <w:rsid w:val="00724339"/>
    <w:rsid w:val="0073410E"/>
    <w:rsid w:val="00737743"/>
    <w:rsid w:val="00747E26"/>
    <w:rsid w:val="007A12DA"/>
    <w:rsid w:val="007A3DC9"/>
    <w:rsid w:val="007C6085"/>
    <w:rsid w:val="007F7D8E"/>
    <w:rsid w:val="0085340F"/>
    <w:rsid w:val="00860F99"/>
    <w:rsid w:val="00881205"/>
    <w:rsid w:val="008B3054"/>
    <w:rsid w:val="008C23CD"/>
    <w:rsid w:val="008C529D"/>
    <w:rsid w:val="009176CF"/>
    <w:rsid w:val="00944BB0"/>
    <w:rsid w:val="0095240D"/>
    <w:rsid w:val="0096300C"/>
    <w:rsid w:val="009752AE"/>
    <w:rsid w:val="009918D3"/>
    <w:rsid w:val="009D2234"/>
    <w:rsid w:val="00A20F1F"/>
    <w:rsid w:val="00A363BE"/>
    <w:rsid w:val="00A55DC2"/>
    <w:rsid w:val="00AD3B38"/>
    <w:rsid w:val="00AF3591"/>
    <w:rsid w:val="00B006B1"/>
    <w:rsid w:val="00B05B9F"/>
    <w:rsid w:val="00B06ACE"/>
    <w:rsid w:val="00B321FF"/>
    <w:rsid w:val="00B4001C"/>
    <w:rsid w:val="00B40BF8"/>
    <w:rsid w:val="00B4146A"/>
    <w:rsid w:val="00B430C3"/>
    <w:rsid w:val="00BB1054"/>
    <w:rsid w:val="00BE1C72"/>
    <w:rsid w:val="00C123C1"/>
    <w:rsid w:val="00C3661D"/>
    <w:rsid w:val="00C3694A"/>
    <w:rsid w:val="00C436DE"/>
    <w:rsid w:val="00C47094"/>
    <w:rsid w:val="00C76604"/>
    <w:rsid w:val="00C929A2"/>
    <w:rsid w:val="00CD45E5"/>
    <w:rsid w:val="00CE540C"/>
    <w:rsid w:val="00CF4D29"/>
    <w:rsid w:val="00D05E88"/>
    <w:rsid w:val="00D212A9"/>
    <w:rsid w:val="00D674BB"/>
    <w:rsid w:val="00D76BC9"/>
    <w:rsid w:val="00DE6CDC"/>
    <w:rsid w:val="00E1040B"/>
    <w:rsid w:val="00E36E03"/>
    <w:rsid w:val="00E72255"/>
    <w:rsid w:val="00E80CBE"/>
    <w:rsid w:val="00E874E3"/>
    <w:rsid w:val="00EC1891"/>
    <w:rsid w:val="00EF594B"/>
    <w:rsid w:val="00F34353"/>
    <w:rsid w:val="00F60411"/>
    <w:rsid w:val="00F820B6"/>
    <w:rsid w:val="00FB522A"/>
    <w:rsid w:val="00FC0B9A"/>
    <w:rsid w:val="00FC3D50"/>
    <w:rsid w:val="00FE2907"/>
    <w:rsid w:val="00FF6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EA05DF"/>
  <w15:docId w15:val="{36769292-7101-48CC-A757-20080470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F1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A20F1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0ADF"/>
    <w:pPr>
      <w:tabs>
        <w:tab w:val="center" w:pos="4513"/>
        <w:tab w:val="right" w:pos="9026"/>
      </w:tabs>
    </w:pPr>
  </w:style>
  <w:style w:type="character" w:customStyle="1" w:styleId="HeaderChar">
    <w:name w:val="Header Char"/>
    <w:basedOn w:val="DefaultParagraphFont"/>
    <w:link w:val="Header"/>
    <w:rsid w:val="00110ADF"/>
  </w:style>
  <w:style w:type="paragraph" w:styleId="Footer">
    <w:name w:val="footer"/>
    <w:basedOn w:val="Normal"/>
    <w:link w:val="FooterChar"/>
    <w:uiPriority w:val="99"/>
    <w:unhideWhenUsed/>
    <w:rsid w:val="00110ADF"/>
    <w:pPr>
      <w:tabs>
        <w:tab w:val="center" w:pos="4513"/>
        <w:tab w:val="right" w:pos="9026"/>
      </w:tabs>
    </w:pPr>
  </w:style>
  <w:style w:type="character" w:customStyle="1" w:styleId="FooterChar">
    <w:name w:val="Footer Char"/>
    <w:basedOn w:val="DefaultParagraphFont"/>
    <w:link w:val="Footer"/>
    <w:uiPriority w:val="99"/>
    <w:rsid w:val="00110ADF"/>
  </w:style>
  <w:style w:type="table" w:styleId="TableGrid">
    <w:name w:val="Table Grid"/>
    <w:basedOn w:val="TableNormal"/>
    <w:uiPriority w:val="39"/>
    <w:rsid w:val="00110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659"/>
    <w:rPr>
      <w:color w:val="2B6AAF" w:themeColor="hyperlink"/>
      <w:u w:val="single"/>
    </w:rPr>
  </w:style>
  <w:style w:type="character" w:customStyle="1" w:styleId="UnresolvedMention1">
    <w:name w:val="Unresolved Mention1"/>
    <w:basedOn w:val="DefaultParagraphFont"/>
    <w:uiPriority w:val="99"/>
    <w:semiHidden/>
    <w:unhideWhenUsed/>
    <w:rsid w:val="00003659"/>
    <w:rPr>
      <w:color w:val="605E5C"/>
      <w:shd w:val="clear" w:color="auto" w:fill="E1DFDD"/>
    </w:rPr>
  </w:style>
  <w:style w:type="character" w:customStyle="1" w:styleId="Heading1Char">
    <w:name w:val="Heading 1 Char"/>
    <w:basedOn w:val="DefaultParagraphFont"/>
    <w:link w:val="Heading1"/>
    <w:uiPriority w:val="9"/>
    <w:rsid w:val="00A20F1F"/>
    <w:rPr>
      <w:rFonts w:ascii="Cambria" w:eastAsia="Times New Roman" w:hAnsi="Cambria" w:cs="Times New Roman"/>
      <w:b/>
      <w:bCs/>
      <w:kern w:val="32"/>
      <w:sz w:val="32"/>
      <w:szCs w:val="32"/>
      <w:lang w:eastAsia="en-GB"/>
    </w:rPr>
  </w:style>
  <w:style w:type="paragraph" w:styleId="ListParagraph">
    <w:name w:val="List Paragraph"/>
    <w:basedOn w:val="Normal"/>
    <w:uiPriority w:val="34"/>
    <w:qFormat/>
    <w:rsid w:val="00A20F1F"/>
    <w:pPr>
      <w:ind w:left="720"/>
      <w:contextualSpacing/>
    </w:pPr>
  </w:style>
  <w:style w:type="character" w:styleId="CommentReference">
    <w:name w:val="annotation reference"/>
    <w:uiPriority w:val="99"/>
    <w:semiHidden/>
    <w:unhideWhenUsed/>
    <w:rsid w:val="00A20F1F"/>
    <w:rPr>
      <w:sz w:val="16"/>
      <w:szCs w:val="16"/>
    </w:rPr>
  </w:style>
  <w:style w:type="paragraph" w:styleId="CommentText">
    <w:name w:val="annotation text"/>
    <w:basedOn w:val="Normal"/>
    <w:link w:val="CommentTextChar"/>
    <w:uiPriority w:val="99"/>
    <w:semiHidden/>
    <w:unhideWhenUsed/>
    <w:rsid w:val="00A20F1F"/>
    <w:rPr>
      <w:sz w:val="20"/>
      <w:szCs w:val="20"/>
    </w:rPr>
  </w:style>
  <w:style w:type="character" w:customStyle="1" w:styleId="CommentTextChar">
    <w:name w:val="Comment Text Char"/>
    <w:basedOn w:val="DefaultParagraphFont"/>
    <w:link w:val="CommentText"/>
    <w:uiPriority w:val="99"/>
    <w:semiHidden/>
    <w:rsid w:val="00A20F1F"/>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uiPriority w:val="99"/>
    <w:semiHidden/>
    <w:unhideWhenUsed/>
    <w:rsid w:val="00A20F1F"/>
    <w:pPr>
      <w:spacing w:after="120"/>
      <w:ind w:left="283"/>
    </w:pPr>
  </w:style>
  <w:style w:type="character" w:customStyle="1" w:styleId="BodyTextIndentChar">
    <w:name w:val="Body Text Indent Char"/>
    <w:basedOn w:val="DefaultParagraphFont"/>
    <w:link w:val="BodyTextIndent"/>
    <w:uiPriority w:val="99"/>
    <w:semiHidden/>
    <w:rsid w:val="00A20F1F"/>
    <w:rPr>
      <w:rFonts w:ascii="Times New Roman" w:eastAsia="Times New Roman" w:hAnsi="Times New Roman" w:cs="Times New Roman"/>
      <w:sz w:val="24"/>
      <w:szCs w:val="24"/>
      <w:lang w:eastAsia="en-GB"/>
    </w:rPr>
  </w:style>
  <w:style w:type="paragraph" w:customStyle="1" w:styleId="CcList">
    <w:name w:val="Cc List"/>
    <w:basedOn w:val="Normal"/>
    <w:rsid w:val="00A20F1F"/>
    <w:pPr>
      <w:keepLines/>
      <w:spacing w:line="240" w:lineRule="atLeast"/>
      <w:ind w:left="360" w:hanging="360"/>
      <w:jc w:val="both"/>
    </w:pPr>
    <w:rPr>
      <w:kern w:val="18"/>
      <w:szCs w:val="20"/>
      <w:lang w:eastAsia="en-US"/>
    </w:rPr>
  </w:style>
  <w:style w:type="paragraph" w:customStyle="1" w:styleId="TxBrp3">
    <w:name w:val="TxBr_p3"/>
    <w:basedOn w:val="Normal"/>
    <w:rsid w:val="00A20F1F"/>
    <w:pPr>
      <w:tabs>
        <w:tab w:val="left" w:pos="204"/>
      </w:tabs>
    </w:pPr>
    <w:rPr>
      <w:snapToGrid w:val="0"/>
      <w:szCs w:val="20"/>
      <w:lang w:val="en-US" w:eastAsia="en-US"/>
    </w:rPr>
  </w:style>
  <w:style w:type="paragraph" w:styleId="BalloonText">
    <w:name w:val="Balloon Text"/>
    <w:basedOn w:val="Normal"/>
    <w:link w:val="BalloonTextChar"/>
    <w:uiPriority w:val="99"/>
    <w:semiHidden/>
    <w:unhideWhenUsed/>
    <w:rsid w:val="00A20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1F"/>
    <w:rPr>
      <w:rFonts w:ascii="Segoe UI" w:eastAsia="Times New Roman" w:hAnsi="Segoe UI" w:cs="Segoe UI"/>
      <w:sz w:val="18"/>
      <w:szCs w:val="18"/>
      <w:lang w:eastAsia="en-GB"/>
    </w:rPr>
  </w:style>
  <w:style w:type="paragraph" w:customStyle="1" w:styleId="Default">
    <w:name w:val="Default"/>
    <w:rsid w:val="00405BBF"/>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llowedHyperlink">
    <w:name w:val="FollowedHyperlink"/>
    <w:basedOn w:val="DefaultParagraphFont"/>
    <w:uiPriority w:val="99"/>
    <w:semiHidden/>
    <w:unhideWhenUsed/>
    <w:rsid w:val="000B15C9"/>
    <w:rPr>
      <w:color w:val="C24F97" w:themeColor="followedHyperlink"/>
      <w:u w:val="single"/>
    </w:rPr>
  </w:style>
  <w:style w:type="paragraph" w:styleId="CommentSubject">
    <w:name w:val="annotation subject"/>
    <w:basedOn w:val="CommentText"/>
    <w:next w:val="CommentText"/>
    <w:link w:val="CommentSubjectChar"/>
    <w:uiPriority w:val="99"/>
    <w:semiHidden/>
    <w:unhideWhenUsed/>
    <w:rsid w:val="007F7D8E"/>
    <w:rPr>
      <w:b/>
      <w:bCs/>
    </w:rPr>
  </w:style>
  <w:style w:type="character" w:customStyle="1" w:styleId="CommentSubjectChar">
    <w:name w:val="Comment Subject Char"/>
    <w:basedOn w:val="CommentTextChar"/>
    <w:link w:val="CommentSubject"/>
    <w:uiPriority w:val="99"/>
    <w:semiHidden/>
    <w:rsid w:val="007F7D8E"/>
    <w:rPr>
      <w:rFonts w:ascii="Times New Roman" w:eastAsia="Times New Roman" w:hAnsi="Times New Roman" w:cs="Times New Roman"/>
      <w:b/>
      <w:bCs/>
      <w:sz w:val="20"/>
      <w:szCs w:val="20"/>
      <w:lang w:eastAsia="en-GB"/>
    </w:rPr>
  </w:style>
  <w:style w:type="character" w:customStyle="1" w:styleId="UnresolvedMention2">
    <w:name w:val="Unresolved Mention2"/>
    <w:basedOn w:val="DefaultParagraphFont"/>
    <w:uiPriority w:val="99"/>
    <w:semiHidden/>
    <w:unhideWhenUsed/>
    <w:rsid w:val="00860F99"/>
    <w:rPr>
      <w:color w:val="605E5C"/>
      <w:shd w:val="clear" w:color="auto" w:fill="E1DFDD"/>
    </w:rPr>
  </w:style>
  <w:style w:type="paragraph" w:styleId="Revision">
    <w:name w:val="Revision"/>
    <w:hidden/>
    <w:uiPriority w:val="99"/>
    <w:semiHidden/>
    <w:rsid w:val="00AF3591"/>
    <w:pPr>
      <w:spacing w:after="0"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60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iness@ethicalstandards.org.uk" TargetMode="External"/><Relationship Id="rId13" Type="http://schemas.openxmlformats.org/officeDocument/2006/relationships/hyperlink" Target="https://www.ethicalstandards.org.uk/publication/investigating-officer-role-description-and-selection-criteria" TargetMode="External"/><Relationship Id="rId18" Type="http://schemas.openxmlformats.org/officeDocument/2006/relationships/hyperlink" Target="https://www.ethicalstandards.org.uk/publication/investigating-officer-role-description-and-selection-criteri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business@ethicalstandards.org.uk" TargetMode="External"/><Relationship Id="rId7" Type="http://schemas.openxmlformats.org/officeDocument/2006/relationships/endnotes" Target="endnotes.xml"/><Relationship Id="rId12" Type="http://schemas.openxmlformats.org/officeDocument/2006/relationships/hyperlink" Target="http://www.ethicalstandards.org.uk/" TargetMode="External"/><Relationship Id="rId17" Type="http://schemas.openxmlformats.org/officeDocument/2006/relationships/hyperlink" Target="mailto:business@ethicalstandards.org.uk" TargetMode="External"/><Relationship Id="rId25" Type="http://schemas.openxmlformats.org/officeDocument/2006/relationships/hyperlink" Target="http://www.ethicalstandards.org.uk/publications/publication/689/code-of-conduct" TargetMode="External"/><Relationship Id="rId2" Type="http://schemas.openxmlformats.org/officeDocument/2006/relationships/numbering" Target="numbering.xml"/><Relationship Id="rId16" Type="http://schemas.openxmlformats.org/officeDocument/2006/relationships/hyperlink" Target="http://www.ethicalstandards.org.uk/" TargetMode="External"/><Relationship Id="rId20" Type="http://schemas.openxmlformats.org/officeDocument/2006/relationships/hyperlink" Target="mailto:k.elder@ethicalstandards.org.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icalstandards.org.uk/publication/investigating-officer-role-description-and-selection-criteria" TargetMode="External"/><Relationship Id="rId24" Type="http://schemas.openxmlformats.org/officeDocument/2006/relationships/hyperlink" Target="http://www.ethicalstandards.org.uk" TargetMode="External"/><Relationship Id="rId5" Type="http://schemas.openxmlformats.org/officeDocument/2006/relationships/webSettings" Target="webSettings.xml"/><Relationship Id="rId15" Type="http://schemas.openxmlformats.org/officeDocument/2006/relationships/hyperlink" Target="https://www.ethicalstandards.org.uk/publication/investigating-officer-monitoring-form" TargetMode="External"/><Relationship Id="rId23" Type="http://schemas.openxmlformats.org/officeDocument/2006/relationships/hyperlink" Target="http://www.ethicalstandards.org.uk/publications/publication/576/equal-opportunities-policy" TargetMode="External"/><Relationship Id="rId28" Type="http://schemas.openxmlformats.org/officeDocument/2006/relationships/header" Target="header2.xml"/><Relationship Id="rId10" Type="http://schemas.openxmlformats.org/officeDocument/2006/relationships/hyperlink" Target="http://www.ethicalstandards.org.uk" TargetMode="External"/><Relationship Id="rId19" Type="http://schemas.openxmlformats.org/officeDocument/2006/relationships/hyperlink" Target="http://www.ethicalstandards.org.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siness@ethicalstandards.org.uk" TargetMode="External"/><Relationship Id="rId14" Type="http://schemas.openxmlformats.org/officeDocument/2006/relationships/hyperlink" Target="https://www.ethicalstandards.org.uk/publication/investigating-officer-monitoring-form" TargetMode="External"/><Relationship Id="rId22" Type="http://schemas.openxmlformats.org/officeDocument/2006/relationships/hyperlink" Target="http://www.ethicalstandards.org.uk/publications/publication/848/privacy-statement-for-employees-etc"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ethicalstandards.org.uk" TargetMode="External"/><Relationship Id="rId2" Type="http://schemas.openxmlformats.org/officeDocument/2006/relationships/hyperlink" Target="mailto:info@ethicalstandards.org.u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4546A"/>
      </a:dk2>
      <a:lt2>
        <a:srgbClr val="E7E6E6"/>
      </a:lt2>
      <a:accent1>
        <a:srgbClr val="323E48"/>
      </a:accent1>
      <a:accent2>
        <a:srgbClr val="00A19A"/>
      </a:accent2>
      <a:accent3>
        <a:srgbClr val="8ACBBF"/>
      </a:accent3>
      <a:accent4>
        <a:srgbClr val="8884BF"/>
      </a:accent4>
      <a:accent5>
        <a:srgbClr val="457F7C"/>
      </a:accent5>
      <a:accent6>
        <a:srgbClr val="558DCA"/>
      </a:accent6>
      <a:hlink>
        <a:srgbClr val="2B6AAF"/>
      </a:hlink>
      <a:folHlink>
        <a:srgbClr val="C24F9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2A9AB-1AB6-47D5-BEF6-64E2275F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Elder</dc:creator>
  <cp:keywords/>
  <dc:description/>
  <cp:lastModifiedBy>Karen Elder</cp:lastModifiedBy>
  <cp:revision>7</cp:revision>
  <cp:lastPrinted>2019-08-09T14:45:00Z</cp:lastPrinted>
  <dcterms:created xsi:type="dcterms:W3CDTF">2019-08-09T09:33:00Z</dcterms:created>
  <dcterms:modified xsi:type="dcterms:W3CDTF">2019-08-09T14:45:00Z</dcterms:modified>
</cp:coreProperties>
</file>