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30F4C" w14:textId="77777777" w:rsidR="00B66222" w:rsidRPr="00294AEB" w:rsidRDefault="00B66222" w:rsidP="00B66222">
      <w:pPr>
        <w:spacing w:after="0" w:line="240" w:lineRule="auto"/>
        <w:jc w:val="both"/>
        <w:rPr>
          <w:rFonts w:ascii="Arial" w:hAnsi="Arial" w:cs="Arial"/>
          <w:b/>
          <w:color w:val="00A19A" w:themeColor="accent2"/>
          <w:sz w:val="24"/>
          <w:szCs w:val="24"/>
        </w:rPr>
      </w:pPr>
      <w:r w:rsidRPr="00294AEB">
        <w:rPr>
          <w:rFonts w:ascii="Arial" w:hAnsi="Arial" w:cs="Arial"/>
          <w:b/>
          <w:color w:val="00A19A" w:themeColor="accent2"/>
          <w:sz w:val="24"/>
          <w:szCs w:val="24"/>
        </w:rPr>
        <w:t>UNACCEPTABLE BEHAVIOUR POLICY</w:t>
      </w:r>
    </w:p>
    <w:p w14:paraId="403EC428" w14:textId="77777777" w:rsidR="00B66222" w:rsidRPr="00B66222" w:rsidRDefault="00B66222" w:rsidP="00B66222">
      <w:pPr>
        <w:spacing w:after="0" w:line="240" w:lineRule="auto"/>
        <w:jc w:val="both"/>
        <w:rPr>
          <w:rFonts w:ascii="Arial" w:hAnsi="Arial" w:cs="Arial"/>
          <w:sz w:val="24"/>
          <w:szCs w:val="24"/>
        </w:rPr>
      </w:pPr>
    </w:p>
    <w:p w14:paraId="42F7FB70" w14:textId="201A088C" w:rsidR="00B66222" w:rsidRDefault="00B66222" w:rsidP="00B66222">
      <w:pPr>
        <w:spacing w:after="0" w:line="240" w:lineRule="auto"/>
        <w:jc w:val="both"/>
        <w:rPr>
          <w:rFonts w:ascii="Arial" w:hAnsi="Arial" w:cs="Arial"/>
          <w:sz w:val="24"/>
          <w:szCs w:val="24"/>
        </w:rPr>
      </w:pPr>
      <w:r w:rsidRPr="00B66222">
        <w:rPr>
          <w:rFonts w:ascii="Arial" w:hAnsi="Arial" w:cs="Arial"/>
          <w:sz w:val="24"/>
          <w:szCs w:val="24"/>
        </w:rPr>
        <w:t>Date policy adopted: 01/04/2014</w:t>
      </w:r>
    </w:p>
    <w:p w14:paraId="588F5B49" w14:textId="05D39E5B" w:rsidR="00294AEB" w:rsidRDefault="00294AEB" w:rsidP="00B66222">
      <w:pPr>
        <w:spacing w:after="0" w:line="240" w:lineRule="auto"/>
        <w:rPr>
          <w:rFonts w:ascii="Arial" w:hAnsi="Arial" w:cs="Arial"/>
          <w:color w:val="457F7C" w:themeColor="accent5"/>
          <w:sz w:val="24"/>
          <w:szCs w:val="24"/>
        </w:rPr>
      </w:pPr>
    </w:p>
    <w:p w14:paraId="226EC095" w14:textId="77777777" w:rsidR="00294AEB" w:rsidRDefault="00294AEB" w:rsidP="00B66222">
      <w:pPr>
        <w:spacing w:after="0" w:line="240" w:lineRule="auto"/>
        <w:rPr>
          <w:rFonts w:ascii="Arial" w:hAnsi="Arial" w:cs="Arial"/>
          <w:color w:val="457F7C" w:themeColor="accent5"/>
          <w:sz w:val="24"/>
          <w:szCs w:val="24"/>
        </w:rPr>
      </w:pPr>
      <w:bookmarkStart w:id="0" w:name="_GoBack"/>
      <w:bookmarkEnd w:id="0"/>
    </w:p>
    <w:p w14:paraId="23601C1A" w14:textId="59136826" w:rsidR="00B66222" w:rsidRPr="00294AEB" w:rsidRDefault="00B66222" w:rsidP="00B66222">
      <w:pPr>
        <w:spacing w:after="0" w:line="240" w:lineRule="auto"/>
        <w:rPr>
          <w:rFonts w:ascii="Arial" w:hAnsi="Arial" w:cs="Arial"/>
          <w:color w:val="457F7C" w:themeColor="accent5"/>
          <w:sz w:val="24"/>
          <w:szCs w:val="24"/>
        </w:rPr>
      </w:pPr>
      <w:r w:rsidRPr="00294AEB">
        <w:rPr>
          <w:rFonts w:ascii="Arial" w:hAnsi="Arial" w:cs="Arial"/>
          <w:color w:val="457F7C" w:themeColor="accent5"/>
          <w:sz w:val="24"/>
          <w:szCs w:val="24"/>
        </w:rPr>
        <w:t>Introduction</w:t>
      </w:r>
    </w:p>
    <w:p w14:paraId="3922CA9E" w14:textId="77777777" w:rsidR="00B66222" w:rsidRPr="00B66222" w:rsidRDefault="00B66222" w:rsidP="00B66222">
      <w:pPr>
        <w:spacing w:after="0" w:line="240" w:lineRule="auto"/>
        <w:rPr>
          <w:rFonts w:ascii="Arial" w:hAnsi="Arial" w:cs="Arial"/>
          <w:color w:val="000000"/>
          <w:sz w:val="24"/>
          <w:szCs w:val="24"/>
        </w:rPr>
      </w:pPr>
    </w:p>
    <w:p w14:paraId="06C3D995" w14:textId="77777777" w:rsidR="00B66222" w:rsidRPr="00B66222" w:rsidRDefault="00B66222" w:rsidP="00B66222">
      <w:pPr>
        <w:spacing w:after="0" w:line="240" w:lineRule="auto"/>
        <w:rPr>
          <w:rFonts w:ascii="Arial" w:hAnsi="Arial" w:cs="Arial"/>
          <w:color w:val="000000"/>
          <w:sz w:val="24"/>
          <w:szCs w:val="24"/>
        </w:rPr>
      </w:pPr>
      <w:r w:rsidRPr="00B66222">
        <w:rPr>
          <w:rFonts w:ascii="Arial" w:hAnsi="Arial" w:cs="Arial"/>
          <w:color w:val="000000"/>
          <w:sz w:val="24"/>
          <w:szCs w:val="24"/>
        </w:rPr>
        <w:t>The Commissioner is committed to being accessible to all, as well as providing a working environment of mutual respect amongst all who work in, visit or contact us. In that context, this policy defines what we consider to be unacceptable behaviour and how we expect any such behaviour to be dealt with.</w:t>
      </w:r>
    </w:p>
    <w:p w14:paraId="227ED5DD" w14:textId="77777777" w:rsidR="00B66222" w:rsidRPr="00B66222" w:rsidRDefault="00B66222" w:rsidP="00B66222">
      <w:pPr>
        <w:spacing w:after="0" w:line="240" w:lineRule="auto"/>
        <w:rPr>
          <w:rFonts w:ascii="Arial" w:hAnsi="Arial" w:cs="Arial"/>
          <w:color w:val="000000"/>
          <w:sz w:val="24"/>
          <w:szCs w:val="24"/>
        </w:rPr>
      </w:pPr>
    </w:p>
    <w:p w14:paraId="40473B46" w14:textId="77777777" w:rsidR="00294AEB" w:rsidRDefault="00294AEB" w:rsidP="00B66222">
      <w:pPr>
        <w:spacing w:after="0" w:line="240" w:lineRule="auto"/>
        <w:rPr>
          <w:rFonts w:ascii="Arial" w:hAnsi="Arial" w:cs="Arial"/>
          <w:color w:val="457F7C" w:themeColor="accent5"/>
          <w:sz w:val="24"/>
          <w:szCs w:val="24"/>
        </w:rPr>
      </w:pPr>
    </w:p>
    <w:p w14:paraId="76DF439E" w14:textId="0EADE56D" w:rsidR="00B66222" w:rsidRPr="00294AEB" w:rsidRDefault="00B66222" w:rsidP="00B66222">
      <w:pPr>
        <w:spacing w:after="0" w:line="240" w:lineRule="auto"/>
        <w:rPr>
          <w:rFonts w:ascii="Arial" w:hAnsi="Arial" w:cs="Arial"/>
          <w:color w:val="457F7C" w:themeColor="accent5"/>
          <w:sz w:val="24"/>
          <w:szCs w:val="24"/>
        </w:rPr>
      </w:pPr>
      <w:r w:rsidRPr="00294AEB">
        <w:rPr>
          <w:rFonts w:ascii="Arial" w:hAnsi="Arial" w:cs="Arial"/>
          <w:color w:val="457F7C" w:themeColor="accent5"/>
          <w:sz w:val="24"/>
          <w:szCs w:val="24"/>
        </w:rPr>
        <w:t>Defining unacceptable behaviour</w:t>
      </w:r>
    </w:p>
    <w:p w14:paraId="6E31F769" w14:textId="77777777" w:rsidR="00B66222" w:rsidRPr="00B66222" w:rsidRDefault="00B66222" w:rsidP="00B66222">
      <w:pPr>
        <w:spacing w:after="0" w:line="240" w:lineRule="auto"/>
        <w:rPr>
          <w:rFonts w:ascii="Arial" w:hAnsi="Arial" w:cs="Arial"/>
          <w:color w:val="000000"/>
          <w:sz w:val="24"/>
          <w:szCs w:val="24"/>
        </w:rPr>
      </w:pPr>
    </w:p>
    <w:p w14:paraId="0DED7075" w14:textId="77777777" w:rsidR="00B66222" w:rsidRPr="00B66222" w:rsidRDefault="00B66222" w:rsidP="00B66222">
      <w:pPr>
        <w:spacing w:after="0" w:line="240" w:lineRule="auto"/>
        <w:rPr>
          <w:rFonts w:ascii="Arial" w:hAnsi="Arial" w:cs="Arial"/>
          <w:color w:val="000000"/>
          <w:sz w:val="24"/>
          <w:szCs w:val="24"/>
        </w:rPr>
      </w:pPr>
      <w:r w:rsidRPr="00B66222">
        <w:rPr>
          <w:rFonts w:ascii="Arial" w:hAnsi="Arial" w:cs="Arial"/>
          <w:color w:val="000000"/>
          <w:sz w:val="24"/>
          <w:szCs w:val="24"/>
        </w:rPr>
        <w:t>The following circumstances may be regarded as illustrative of unacceptable or unreasonable conduct by a complainant. This list is not exhaustive or conclusive.</w:t>
      </w:r>
    </w:p>
    <w:p w14:paraId="68FFEEF9" w14:textId="77777777" w:rsidR="00B66222" w:rsidRPr="00B66222" w:rsidRDefault="00B66222" w:rsidP="00B66222">
      <w:pPr>
        <w:spacing w:after="0" w:line="240" w:lineRule="auto"/>
        <w:rPr>
          <w:rFonts w:ascii="Arial" w:hAnsi="Arial" w:cs="Arial"/>
          <w:color w:val="000000"/>
          <w:sz w:val="24"/>
          <w:szCs w:val="24"/>
        </w:rPr>
      </w:pPr>
    </w:p>
    <w:p w14:paraId="3D7FC8AF" w14:textId="53BA1C94" w:rsidR="00B66222" w:rsidRPr="00B66222" w:rsidRDefault="00B66222" w:rsidP="00B66222">
      <w:pPr>
        <w:pStyle w:val="ListParagraph"/>
        <w:numPr>
          <w:ilvl w:val="0"/>
          <w:numId w:val="1"/>
        </w:numPr>
        <w:ind w:left="567" w:hanging="567"/>
        <w:rPr>
          <w:rFonts w:ascii="Arial" w:hAnsi="Arial" w:cs="Arial"/>
          <w:color w:val="000000"/>
        </w:rPr>
      </w:pPr>
      <w:r w:rsidRPr="00B66222">
        <w:rPr>
          <w:rFonts w:ascii="Arial" w:hAnsi="Arial" w:cs="Arial"/>
          <w:color w:val="000000"/>
        </w:rPr>
        <w:t xml:space="preserve">Unreasonably persistent in pursuing a complaint where the Complaints Procedures about the Commissioner and </w:t>
      </w:r>
      <w:r w:rsidR="00294AEB">
        <w:rPr>
          <w:rFonts w:ascii="Arial" w:hAnsi="Arial" w:cs="Arial"/>
          <w:color w:val="000000"/>
        </w:rPr>
        <w:t>its</w:t>
      </w:r>
      <w:r w:rsidRPr="00B66222">
        <w:rPr>
          <w:rFonts w:ascii="Arial" w:hAnsi="Arial" w:cs="Arial"/>
          <w:color w:val="000000"/>
        </w:rPr>
        <w:t xml:space="preserve"> staff has been fully and properly implemented and exhausted.</w:t>
      </w:r>
    </w:p>
    <w:p w14:paraId="6A42AF93" w14:textId="77777777" w:rsidR="00B66222" w:rsidRPr="00B66222" w:rsidRDefault="00B66222" w:rsidP="00B66222">
      <w:pPr>
        <w:spacing w:after="0" w:line="240" w:lineRule="auto"/>
        <w:ind w:left="567" w:hanging="567"/>
        <w:rPr>
          <w:rFonts w:ascii="Arial" w:hAnsi="Arial" w:cs="Arial"/>
          <w:color w:val="000000"/>
          <w:sz w:val="24"/>
          <w:szCs w:val="24"/>
        </w:rPr>
      </w:pPr>
    </w:p>
    <w:p w14:paraId="1B56779E" w14:textId="77777777" w:rsidR="00B66222" w:rsidRPr="00B66222" w:rsidRDefault="00B66222" w:rsidP="00B66222">
      <w:pPr>
        <w:pStyle w:val="ListParagraph"/>
        <w:numPr>
          <w:ilvl w:val="0"/>
          <w:numId w:val="1"/>
        </w:numPr>
        <w:ind w:left="567" w:hanging="567"/>
        <w:rPr>
          <w:rFonts w:ascii="Arial" w:hAnsi="Arial" w:cs="Arial"/>
          <w:color w:val="000000"/>
        </w:rPr>
      </w:pPr>
      <w:r w:rsidRPr="00B66222">
        <w:rPr>
          <w:rFonts w:ascii="Arial" w:hAnsi="Arial" w:cs="Arial"/>
          <w:color w:val="000000"/>
        </w:rPr>
        <w:t>Unreasonably changing the substance of a complaint or continually raising new issues or seeking to prolong contact by continually raising further concerns or questions upon receipt of a response whilst the complaint is being addressed. (The Commissioner will take care not to discard new issues which are significantly different from the original complaint, which might need to be addressed as separate complaints.)</w:t>
      </w:r>
    </w:p>
    <w:p w14:paraId="5F379A60" w14:textId="77777777" w:rsidR="00B66222" w:rsidRPr="00B66222" w:rsidRDefault="00B66222" w:rsidP="00B66222">
      <w:pPr>
        <w:spacing w:after="0" w:line="240" w:lineRule="auto"/>
        <w:ind w:left="567" w:hanging="567"/>
        <w:rPr>
          <w:rFonts w:ascii="Arial" w:hAnsi="Arial" w:cs="Arial"/>
          <w:color w:val="000000"/>
          <w:sz w:val="24"/>
          <w:szCs w:val="24"/>
        </w:rPr>
      </w:pPr>
    </w:p>
    <w:p w14:paraId="732A34A1" w14:textId="77777777" w:rsidR="00B66222" w:rsidRPr="00B66222" w:rsidRDefault="00B66222" w:rsidP="00B66222">
      <w:pPr>
        <w:pStyle w:val="ListParagraph"/>
        <w:numPr>
          <w:ilvl w:val="0"/>
          <w:numId w:val="1"/>
        </w:numPr>
        <w:ind w:left="567" w:hanging="567"/>
        <w:rPr>
          <w:rFonts w:ascii="Arial" w:hAnsi="Arial" w:cs="Arial"/>
          <w:color w:val="000000"/>
        </w:rPr>
      </w:pPr>
      <w:r w:rsidRPr="00B66222">
        <w:rPr>
          <w:rFonts w:ascii="Arial" w:hAnsi="Arial" w:cs="Arial"/>
          <w:color w:val="000000"/>
        </w:rPr>
        <w:t>Unreasonable refusal or failure to identify the precise issues which the complainant wishes to have investigated.</w:t>
      </w:r>
    </w:p>
    <w:p w14:paraId="353209F0" w14:textId="77777777" w:rsidR="00B66222" w:rsidRPr="00B66222" w:rsidRDefault="00B66222" w:rsidP="00B66222">
      <w:pPr>
        <w:spacing w:after="0" w:line="240" w:lineRule="auto"/>
        <w:ind w:left="567" w:hanging="567"/>
        <w:rPr>
          <w:rFonts w:ascii="Arial" w:hAnsi="Arial" w:cs="Arial"/>
          <w:color w:val="000000"/>
          <w:sz w:val="24"/>
          <w:szCs w:val="24"/>
        </w:rPr>
      </w:pPr>
    </w:p>
    <w:p w14:paraId="5BB402FE" w14:textId="77777777" w:rsidR="00B66222" w:rsidRPr="00B66222" w:rsidRDefault="00B66222" w:rsidP="00B66222">
      <w:pPr>
        <w:pStyle w:val="ListParagraph"/>
        <w:numPr>
          <w:ilvl w:val="0"/>
          <w:numId w:val="1"/>
        </w:numPr>
        <w:ind w:left="567" w:hanging="567"/>
        <w:rPr>
          <w:rFonts w:ascii="Arial" w:hAnsi="Arial" w:cs="Arial"/>
          <w:color w:val="000000"/>
        </w:rPr>
      </w:pPr>
      <w:r w:rsidRPr="00B66222">
        <w:rPr>
          <w:rFonts w:ascii="Arial" w:hAnsi="Arial" w:cs="Arial"/>
          <w:color w:val="000000"/>
        </w:rPr>
        <w:t xml:space="preserve">Unreasonable and disproportionate focus on trivial issues. (It is </w:t>
      </w:r>
      <w:proofErr w:type="spellStart"/>
      <w:r w:rsidRPr="00B66222">
        <w:rPr>
          <w:rFonts w:ascii="Arial" w:hAnsi="Arial" w:cs="Arial"/>
          <w:color w:val="000000"/>
        </w:rPr>
        <w:t>recognised</w:t>
      </w:r>
      <w:proofErr w:type="spellEnd"/>
      <w:r w:rsidRPr="00B66222">
        <w:rPr>
          <w:rFonts w:ascii="Arial" w:hAnsi="Arial" w:cs="Arial"/>
          <w:color w:val="000000"/>
        </w:rPr>
        <w:t xml:space="preserve"> that determining what a ‘trivial’ matter can be subjective and careful judgement will be used in applying this criterion.)</w:t>
      </w:r>
    </w:p>
    <w:p w14:paraId="23E3BD11" w14:textId="77777777" w:rsidR="00B66222" w:rsidRPr="00B66222" w:rsidRDefault="00B66222" w:rsidP="00B66222">
      <w:pPr>
        <w:spacing w:after="0" w:line="240" w:lineRule="auto"/>
        <w:ind w:left="567" w:hanging="567"/>
        <w:rPr>
          <w:rFonts w:ascii="Arial" w:hAnsi="Arial" w:cs="Arial"/>
          <w:color w:val="000000"/>
          <w:sz w:val="24"/>
          <w:szCs w:val="24"/>
        </w:rPr>
      </w:pPr>
    </w:p>
    <w:p w14:paraId="72D8F324" w14:textId="77777777" w:rsidR="00B66222" w:rsidRPr="00B66222" w:rsidRDefault="00B66222" w:rsidP="00B66222">
      <w:pPr>
        <w:pStyle w:val="ListParagraph"/>
        <w:numPr>
          <w:ilvl w:val="0"/>
          <w:numId w:val="1"/>
        </w:numPr>
        <w:ind w:left="567" w:hanging="567"/>
        <w:rPr>
          <w:rFonts w:ascii="Arial" w:hAnsi="Arial" w:cs="Arial"/>
          <w:color w:val="000000"/>
        </w:rPr>
      </w:pPr>
      <w:r w:rsidRPr="00B66222">
        <w:rPr>
          <w:rFonts w:ascii="Arial" w:hAnsi="Arial" w:cs="Arial"/>
          <w:color w:val="000000"/>
        </w:rPr>
        <w:t xml:space="preserve">The threat or use of physical violence, verbal abuse or harassment towards Commissioner staff and contractors at any time. </w:t>
      </w:r>
    </w:p>
    <w:p w14:paraId="07F48E3D" w14:textId="77777777" w:rsidR="00B66222" w:rsidRPr="00B66222" w:rsidRDefault="00B66222" w:rsidP="00B66222">
      <w:pPr>
        <w:spacing w:after="0" w:line="240" w:lineRule="auto"/>
        <w:ind w:left="567" w:hanging="567"/>
        <w:rPr>
          <w:rFonts w:ascii="Arial" w:hAnsi="Arial" w:cs="Arial"/>
          <w:color w:val="000000"/>
          <w:sz w:val="24"/>
          <w:szCs w:val="24"/>
        </w:rPr>
      </w:pPr>
    </w:p>
    <w:p w14:paraId="2DB7AB9D" w14:textId="77777777" w:rsidR="00B66222" w:rsidRPr="00B66222" w:rsidRDefault="00B66222" w:rsidP="00B66222">
      <w:pPr>
        <w:pStyle w:val="ListParagraph"/>
        <w:numPr>
          <w:ilvl w:val="0"/>
          <w:numId w:val="1"/>
        </w:numPr>
        <w:ind w:left="567" w:hanging="567"/>
        <w:rPr>
          <w:rFonts w:ascii="Arial" w:hAnsi="Arial" w:cs="Arial"/>
          <w:color w:val="000000"/>
        </w:rPr>
      </w:pPr>
      <w:r w:rsidRPr="00B66222">
        <w:rPr>
          <w:rFonts w:ascii="Arial" w:hAnsi="Arial" w:cs="Arial"/>
          <w:color w:val="000000"/>
        </w:rPr>
        <w:t>Grossly excessive numbers of prior contacts with other regulatory or supervisory bodies in connection with the present or prior complaint.</w:t>
      </w:r>
    </w:p>
    <w:p w14:paraId="7A3F6785" w14:textId="77777777" w:rsidR="00B66222" w:rsidRPr="00B66222" w:rsidRDefault="00B66222" w:rsidP="00B66222">
      <w:pPr>
        <w:pStyle w:val="ListParagraph"/>
        <w:rPr>
          <w:rFonts w:ascii="Arial" w:hAnsi="Arial" w:cs="Arial"/>
          <w:color w:val="000000"/>
        </w:rPr>
      </w:pPr>
    </w:p>
    <w:p w14:paraId="6F6A14C9" w14:textId="3A3566DB" w:rsidR="00B66222" w:rsidRPr="00B66222" w:rsidRDefault="00B66222" w:rsidP="00B66222">
      <w:pPr>
        <w:pStyle w:val="ListParagraph"/>
        <w:numPr>
          <w:ilvl w:val="0"/>
          <w:numId w:val="1"/>
        </w:numPr>
        <w:ind w:left="567" w:hanging="567"/>
        <w:rPr>
          <w:rFonts w:ascii="Arial" w:hAnsi="Arial" w:cs="Arial"/>
          <w:color w:val="000000"/>
        </w:rPr>
      </w:pPr>
      <w:r w:rsidRPr="00B66222">
        <w:rPr>
          <w:rFonts w:ascii="Arial" w:hAnsi="Arial" w:cs="Arial"/>
          <w:color w:val="000000"/>
        </w:rPr>
        <w:t>Displaying unreasonable demands or expectations (e.g. insisting on responses to complaints or enquiries being provided more urgently than is reasonable or normal recognised practice).</w:t>
      </w:r>
    </w:p>
    <w:p w14:paraId="141479BD" w14:textId="06BEF78E" w:rsidR="00B66222" w:rsidRPr="00B66222" w:rsidRDefault="00B66222" w:rsidP="00B66222">
      <w:pPr>
        <w:spacing w:after="0" w:line="240" w:lineRule="auto"/>
        <w:rPr>
          <w:rFonts w:ascii="Arial" w:hAnsi="Arial" w:cs="Arial"/>
          <w:color w:val="000000"/>
          <w:sz w:val="24"/>
          <w:szCs w:val="24"/>
        </w:rPr>
      </w:pPr>
    </w:p>
    <w:p w14:paraId="14A661F6" w14:textId="25E72FC9" w:rsidR="00B66222" w:rsidRPr="00294AEB" w:rsidRDefault="00B66222" w:rsidP="00B66222">
      <w:pPr>
        <w:spacing w:after="0" w:line="240" w:lineRule="auto"/>
        <w:rPr>
          <w:rFonts w:ascii="Arial" w:hAnsi="Arial" w:cs="Arial"/>
          <w:color w:val="457F7C" w:themeColor="accent5"/>
          <w:sz w:val="24"/>
          <w:szCs w:val="24"/>
        </w:rPr>
      </w:pPr>
      <w:r w:rsidRPr="00294AEB">
        <w:rPr>
          <w:rFonts w:ascii="Arial" w:hAnsi="Arial" w:cs="Arial"/>
          <w:color w:val="457F7C" w:themeColor="accent5"/>
          <w:sz w:val="24"/>
          <w:szCs w:val="24"/>
        </w:rPr>
        <w:lastRenderedPageBreak/>
        <w:t>Terminating or limiting contact</w:t>
      </w:r>
    </w:p>
    <w:p w14:paraId="4E08C4ED" w14:textId="77777777" w:rsidR="00B66222" w:rsidRPr="00B66222" w:rsidRDefault="00B66222" w:rsidP="00B66222">
      <w:pPr>
        <w:spacing w:after="0" w:line="240" w:lineRule="auto"/>
        <w:rPr>
          <w:rFonts w:ascii="Arial" w:hAnsi="Arial" w:cs="Arial"/>
          <w:color w:val="00709E"/>
          <w:sz w:val="24"/>
          <w:szCs w:val="24"/>
        </w:rPr>
      </w:pPr>
    </w:p>
    <w:p w14:paraId="41779888" w14:textId="77777777" w:rsidR="00B66222" w:rsidRPr="00B66222" w:rsidRDefault="00B66222" w:rsidP="00B66222">
      <w:pPr>
        <w:spacing w:after="0" w:line="240" w:lineRule="auto"/>
        <w:rPr>
          <w:rFonts w:ascii="Arial" w:hAnsi="Arial" w:cs="Arial"/>
          <w:color w:val="000000"/>
          <w:sz w:val="24"/>
          <w:szCs w:val="24"/>
        </w:rPr>
      </w:pPr>
      <w:r w:rsidRPr="00B66222">
        <w:rPr>
          <w:rFonts w:ascii="Arial" w:hAnsi="Arial" w:cs="Arial"/>
          <w:color w:val="000000"/>
          <w:sz w:val="24"/>
          <w:szCs w:val="24"/>
        </w:rPr>
        <w:t xml:space="preserve">At any stage but particularly in relation to contact made following an investigation and decision by the Commissioner the Commissioner and his staff, where there is </w:t>
      </w:r>
      <w:proofErr w:type="gramStart"/>
      <w:r w:rsidRPr="00B66222">
        <w:rPr>
          <w:rFonts w:ascii="Arial" w:hAnsi="Arial" w:cs="Arial"/>
          <w:color w:val="000000"/>
          <w:sz w:val="24"/>
          <w:szCs w:val="24"/>
        </w:rPr>
        <w:t>cause</w:t>
      </w:r>
      <w:proofErr w:type="gramEnd"/>
      <w:r w:rsidRPr="00B66222">
        <w:rPr>
          <w:rFonts w:ascii="Arial" w:hAnsi="Arial" w:cs="Arial"/>
          <w:color w:val="000000"/>
          <w:sz w:val="24"/>
          <w:szCs w:val="24"/>
        </w:rPr>
        <w:t xml:space="preserve"> to do so, may restrict, impose conditions on or decline to maintain contact with correspondents. In that connection the Commissioner will </w:t>
      </w:r>
      <w:proofErr w:type="gramStart"/>
      <w:r w:rsidRPr="00B66222">
        <w:rPr>
          <w:rFonts w:ascii="Arial" w:hAnsi="Arial" w:cs="Arial"/>
          <w:color w:val="000000"/>
          <w:sz w:val="24"/>
          <w:szCs w:val="24"/>
        </w:rPr>
        <w:t>take into account</w:t>
      </w:r>
      <w:proofErr w:type="gramEnd"/>
      <w:r w:rsidRPr="00B66222">
        <w:rPr>
          <w:rFonts w:ascii="Arial" w:hAnsi="Arial" w:cs="Arial"/>
          <w:color w:val="000000"/>
          <w:sz w:val="24"/>
          <w:szCs w:val="24"/>
        </w:rPr>
        <w:t xml:space="preserve"> the following considerations:</w:t>
      </w:r>
    </w:p>
    <w:p w14:paraId="24236A7B" w14:textId="77777777" w:rsidR="00B66222" w:rsidRPr="00B66222" w:rsidRDefault="00B66222" w:rsidP="00B66222">
      <w:pPr>
        <w:spacing w:after="0" w:line="240" w:lineRule="auto"/>
        <w:rPr>
          <w:rFonts w:ascii="Arial" w:hAnsi="Arial" w:cs="Arial"/>
          <w:color w:val="000000"/>
          <w:sz w:val="24"/>
          <w:szCs w:val="24"/>
        </w:rPr>
      </w:pPr>
    </w:p>
    <w:p w14:paraId="7DB8B8B0" w14:textId="77777777" w:rsidR="00B66222" w:rsidRPr="00B66222" w:rsidRDefault="00B66222" w:rsidP="00B66222">
      <w:pPr>
        <w:spacing w:after="0" w:line="240" w:lineRule="auto"/>
        <w:rPr>
          <w:rFonts w:ascii="Arial" w:hAnsi="Arial" w:cs="Arial"/>
          <w:color w:val="000000"/>
          <w:sz w:val="24"/>
          <w:szCs w:val="24"/>
        </w:rPr>
      </w:pPr>
      <w:r w:rsidRPr="00B66222">
        <w:rPr>
          <w:rFonts w:ascii="Arial" w:hAnsi="Arial" w:cs="Arial"/>
          <w:color w:val="000000"/>
          <w:sz w:val="24"/>
          <w:szCs w:val="24"/>
        </w:rPr>
        <w:t xml:space="preserve">Where it appears that a complainant is acting unreasonably, the Commissioner will consider whether it is appropriate to deem a complainant as such. If this </w:t>
      </w:r>
      <w:proofErr w:type="gramStart"/>
      <w:r w:rsidRPr="00B66222">
        <w:rPr>
          <w:rFonts w:ascii="Arial" w:hAnsi="Arial" w:cs="Arial"/>
          <w:color w:val="000000"/>
          <w:sz w:val="24"/>
          <w:szCs w:val="24"/>
        </w:rPr>
        <w:t>occurs</w:t>
      </w:r>
      <w:proofErr w:type="gramEnd"/>
      <w:r w:rsidRPr="00B66222">
        <w:rPr>
          <w:rFonts w:ascii="Arial" w:hAnsi="Arial" w:cs="Arial"/>
          <w:color w:val="000000"/>
          <w:sz w:val="24"/>
          <w:szCs w:val="24"/>
        </w:rPr>
        <w:t xml:space="preserve"> then investigation of the complaint or post decision correspondence will not be continued. </w:t>
      </w:r>
    </w:p>
    <w:p w14:paraId="32922722" w14:textId="77777777" w:rsidR="00B66222" w:rsidRPr="00B66222" w:rsidRDefault="00B66222" w:rsidP="00B66222">
      <w:pPr>
        <w:spacing w:after="0" w:line="240" w:lineRule="auto"/>
        <w:rPr>
          <w:rFonts w:ascii="Arial" w:hAnsi="Arial" w:cs="Arial"/>
          <w:color w:val="000000"/>
          <w:sz w:val="24"/>
          <w:szCs w:val="24"/>
        </w:rPr>
      </w:pPr>
    </w:p>
    <w:p w14:paraId="2BF40C1C" w14:textId="77777777" w:rsidR="00B66222" w:rsidRPr="00B66222" w:rsidRDefault="00B66222" w:rsidP="00B66222">
      <w:pPr>
        <w:spacing w:after="0" w:line="240" w:lineRule="auto"/>
        <w:rPr>
          <w:rFonts w:ascii="Arial" w:hAnsi="Arial" w:cs="Arial"/>
          <w:color w:val="000000"/>
          <w:sz w:val="24"/>
          <w:szCs w:val="24"/>
        </w:rPr>
      </w:pPr>
      <w:r w:rsidRPr="00B66222">
        <w:rPr>
          <w:rFonts w:ascii="Arial" w:hAnsi="Arial" w:cs="Arial"/>
          <w:color w:val="000000"/>
          <w:sz w:val="24"/>
          <w:szCs w:val="24"/>
        </w:rPr>
        <w:t xml:space="preserve">In relation to point 5 above, this will </w:t>
      </w:r>
      <w:proofErr w:type="gramStart"/>
      <w:r w:rsidRPr="00B66222">
        <w:rPr>
          <w:rFonts w:ascii="Arial" w:hAnsi="Arial" w:cs="Arial"/>
          <w:color w:val="000000"/>
          <w:sz w:val="24"/>
          <w:szCs w:val="24"/>
        </w:rPr>
        <w:t>in itself cause</w:t>
      </w:r>
      <w:proofErr w:type="gramEnd"/>
      <w:r w:rsidRPr="00B66222">
        <w:rPr>
          <w:rFonts w:ascii="Arial" w:hAnsi="Arial" w:cs="Arial"/>
          <w:color w:val="000000"/>
          <w:sz w:val="24"/>
          <w:szCs w:val="24"/>
        </w:rPr>
        <w:t xml:space="preserve"> personal contact with the complainant and/or their representatives to be discontinued and the complaint will then only be pursued through written communication. All such incidences will be documented. Staff recognise that complainants may sometimes act out of character at times of stress, anxiety, or distress and will make reasonable allowances for this.</w:t>
      </w:r>
    </w:p>
    <w:p w14:paraId="4C814FF5" w14:textId="7B34CB0A" w:rsidR="00B66222" w:rsidRDefault="00B66222" w:rsidP="00B66222">
      <w:pPr>
        <w:spacing w:after="0" w:line="240" w:lineRule="auto"/>
        <w:rPr>
          <w:rFonts w:ascii="Arial" w:hAnsi="Arial" w:cs="Arial"/>
          <w:color w:val="000000"/>
          <w:sz w:val="24"/>
          <w:szCs w:val="24"/>
        </w:rPr>
      </w:pPr>
    </w:p>
    <w:p w14:paraId="335E3937" w14:textId="77777777" w:rsidR="00294AEB" w:rsidRPr="00B66222" w:rsidRDefault="00294AEB" w:rsidP="00B66222">
      <w:pPr>
        <w:spacing w:after="0" w:line="240" w:lineRule="auto"/>
        <w:rPr>
          <w:rFonts w:ascii="Arial" w:hAnsi="Arial" w:cs="Arial"/>
          <w:color w:val="000000"/>
          <w:sz w:val="24"/>
          <w:szCs w:val="24"/>
        </w:rPr>
      </w:pPr>
    </w:p>
    <w:p w14:paraId="17E55647" w14:textId="77777777" w:rsidR="00B66222" w:rsidRPr="00294AEB" w:rsidRDefault="00B66222" w:rsidP="00B66222">
      <w:pPr>
        <w:spacing w:after="0" w:line="240" w:lineRule="auto"/>
        <w:rPr>
          <w:rFonts w:ascii="Arial" w:hAnsi="Arial" w:cs="Arial"/>
          <w:color w:val="457F7C" w:themeColor="accent5"/>
          <w:sz w:val="24"/>
          <w:szCs w:val="24"/>
        </w:rPr>
      </w:pPr>
      <w:r w:rsidRPr="00294AEB">
        <w:rPr>
          <w:rFonts w:ascii="Arial" w:hAnsi="Arial" w:cs="Arial"/>
          <w:color w:val="457F7C" w:themeColor="accent5"/>
          <w:sz w:val="24"/>
          <w:szCs w:val="24"/>
        </w:rPr>
        <w:t>Appealing decisions</w:t>
      </w:r>
    </w:p>
    <w:p w14:paraId="542BA753" w14:textId="77777777" w:rsidR="00B66222" w:rsidRPr="00B66222" w:rsidRDefault="00B66222" w:rsidP="00B66222">
      <w:pPr>
        <w:spacing w:after="0" w:line="240" w:lineRule="auto"/>
        <w:rPr>
          <w:rFonts w:ascii="Arial" w:hAnsi="Arial" w:cs="Arial"/>
          <w:color w:val="000000"/>
          <w:sz w:val="24"/>
          <w:szCs w:val="24"/>
        </w:rPr>
      </w:pPr>
    </w:p>
    <w:p w14:paraId="29BF0A93" w14:textId="77777777" w:rsidR="00B66222" w:rsidRPr="00B66222" w:rsidRDefault="00B66222" w:rsidP="00B66222">
      <w:pPr>
        <w:spacing w:after="0" w:line="240" w:lineRule="auto"/>
        <w:rPr>
          <w:rFonts w:ascii="Arial" w:hAnsi="Arial" w:cs="Arial"/>
          <w:color w:val="000000"/>
          <w:sz w:val="24"/>
          <w:szCs w:val="24"/>
        </w:rPr>
      </w:pPr>
      <w:r w:rsidRPr="00B66222">
        <w:rPr>
          <w:rFonts w:ascii="Arial" w:hAnsi="Arial" w:cs="Arial"/>
          <w:color w:val="000000"/>
          <w:sz w:val="24"/>
          <w:szCs w:val="24"/>
        </w:rPr>
        <w:t xml:space="preserve">Where we decide to restrict access to a person, we will communicate that decision to them, and be clear about the grounds on which we have done so. We will notify the complainant that they have a right of </w:t>
      </w:r>
      <w:proofErr w:type="gramStart"/>
      <w:r w:rsidRPr="00B66222">
        <w:rPr>
          <w:rFonts w:ascii="Arial" w:hAnsi="Arial" w:cs="Arial"/>
          <w:color w:val="000000"/>
          <w:sz w:val="24"/>
          <w:szCs w:val="24"/>
        </w:rPr>
        <w:t>appeal, and</w:t>
      </w:r>
      <w:proofErr w:type="gramEnd"/>
      <w:r w:rsidRPr="00B66222">
        <w:rPr>
          <w:rFonts w:ascii="Arial" w:hAnsi="Arial" w:cs="Arial"/>
          <w:color w:val="000000"/>
          <w:sz w:val="24"/>
          <w:szCs w:val="24"/>
        </w:rPr>
        <w:t xml:space="preserve"> will review any decision to restrict contact with us on the basis of the complainant’s response. This will allow the complainant to demonstrate a more reasonable approach later. </w:t>
      </w:r>
    </w:p>
    <w:p w14:paraId="210560B4" w14:textId="77777777" w:rsidR="00B66222" w:rsidRPr="00B66222" w:rsidRDefault="00B66222" w:rsidP="00B66222">
      <w:pPr>
        <w:spacing w:after="0" w:line="240" w:lineRule="auto"/>
        <w:rPr>
          <w:rFonts w:ascii="Arial" w:hAnsi="Arial" w:cs="Arial"/>
          <w:color w:val="000000"/>
          <w:sz w:val="24"/>
          <w:szCs w:val="24"/>
        </w:rPr>
      </w:pPr>
    </w:p>
    <w:p w14:paraId="672BC160" w14:textId="18BDC967" w:rsidR="00B66222" w:rsidRPr="00B66222" w:rsidRDefault="00B66222" w:rsidP="00B66222">
      <w:pPr>
        <w:spacing w:after="0" w:line="240" w:lineRule="auto"/>
        <w:rPr>
          <w:rFonts w:ascii="Arial" w:hAnsi="Arial" w:cs="Arial"/>
          <w:color w:val="000000"/>
          <w:sz w:val="24"/>
          <w:szCs w:val="24"/>
        </w:rPr>
      </w:pPr>
      <w:r w:rsidRPr="00B66222">
        <w:rPr>
          <w:rFonts w:ascii="Arial" w:hAnsi="Arial" w:cs="Arial"/>
          <w:color w:val="000000"/>
          <w:sz w:val="24"/>
          <w:szCs w:val="24"/>
        </w:rPr>
        <w:t xml:space="preserve">Where a person claims there has been misconduct on the part of the Commissioner or his staff, a complaint may be made to the Scottish Public Services Ombudsman (SPSO) (see Complaints Procedures about the Commissioner and </w:t>
      </w:r>
      <w:r w:rsidR="00294AEB">
        <w:rPr>
          <w:rFonts w:ascii="Arial" w:hAnsi="Arial" w:cs="Arial"/>
          <w:color w:val="000000"/>
          <w:sz w:val="24"/>
          <w:szCs w:val="24"/>
        </w:rPr>
        <w:t>its</w:t>
      </w:r>
      <w:r w:rsidRPr="00B66222">
        <w:rPr>
          <w:rFonts w:ascii="Arial" w:hAnsi="Arial" w:cs="Arial"/>
          <w:color w:val="000000"/>
          <w:sz w:val="24"/>
          <w:szCs w:val="24"/>
        </w:rPr>
        <w:t xml:space="preserve"> staff). The correspondent will be advised of </w:t>
      </w:r>
      <w:r w:rsidR="00294AEB">
        <w:rPr>
          <w:rFonts w:ascii="Arial" w:hAnsi="Arial" w:cs="Arial"/>
          <w:color w:val="000000"/>
          <w:sz w:val="24"/>
          <w:szCs w:val="24"/>
        </w:rPr>
        <w:t>their</w:t>
      </w:r>
      <w:r w:rsidRPr="00B66222">
        <w:rPr>
          <w:rFonts w:ascii="Arial" w:hAnsi="Arial" w:cs="Arial"/>
          <w:color w:val="000000"/>
          <w:sz w:val="24"/>
          <w:szCs w:val="24"/>
        </w:rPr>
        <w:t xml:space="preserve"> right (if appropriate) to complain to the SPSO.</w:t>
      </w:r>
    </w:p>
    <w:p w14:paraId="422E01C3" w14:textId="77777777" w:rsidR="00293ED6" w:rsidRPr="00B66222" w:rsidRDefault="00293ED6" w:rsidP="00B66222">
      <w:pPr>
        <w:spacing w:after="0" w:line="240" w:lineRule="auto"/>
        <w:rPr>
          <w:rFonts w:ascii="Arial" w:hAnsi="Arial" w:cs="Arial"/>
          <w:sz w:val="24"/>
          <w:szCs w:val="24"/>
        </w:rPr>
      </w:pPr>
    </w:p>
    <w:sectPr w:rsidR="00293ED6" w:rsidRPr="00B66222" w:rsidSect="00664CE0">
      <w:headerReference w:type="default" r:id="rId7"/>
      <w:footerReference w:type="default" r:id="rId8"/>
      <w:headerReference w:type="first" r:id="rId9"/>
      <w:footerReference w:type="first" r:id="rId10"/>
      <w:pgSz w:w="11906" w:h="16838"/>
      <w:pgMar w:top="1440" w:right="1080" w:bottom="1440" w:left="108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DFD95" w14:textId="77777777" w:rsidR="00110ADF" w:rsidRDefault="00110ADF" w:rsidP="00110ADF">
      <w:pPr>
        <w:spacing w:after="0" w:line="240" w:lineRule="auto"/>
      </w:pPr>
      <w:r>
        <w:separator/>
      </w:r>
    </w:p>
  </w:endnote>
  <w:endnote w:type="continuationSeparator" w:id="0">
    <w:p w14:paraId="08E4742E" w14:textId="77777777" w:rsidR="00110ADF" w:rsidRDefault="00110ADF" w:rsidP="0011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A54E64" w:rsidRPr="000214C5" w14:paraId="45CD8754" w14:textId="77777777" w:rsidTr="002F0066">
      <w:trPr>
        <w:trHeight w:hRule="exact" w:val="454"/>
        <w:jc w:val="center"/>
      </w:trPr>
      <w:tc>
        <w:tcPr>
          <w:tcW w:w="9776" w:type="dxa"/>
          <w:gridSpan w:val="2"/>
          <w:shd w:val="clear" w:color="auto" w:fill="auto"/>
          <w:vAlign w:val="center"/>
        </w:tcPr>
        <w:p w14:paraId="3EDD2B29" w14:textId="77777777" w:rsidR="00A54E64" w:rsidRPr="000214C5" w:rsidRDefault="00A54E64" w:rsidP="00A54E64">
          <w:pPr>
            <w:pStyle w:val="Footer"/>
            <w:jc w:val="center"/>
            <w:rPr>
              <w:color w:val="323E48"/>
              <w:sz w:val="20"/>
            </w:rPr>
          </w:pPr>
          <w:r w:rsidRPr="000214C5">
            <w:rPr>
              <w:rFonts w:ascii="Arial" w:hAnsi="Arial" w:cs="Arial"/>
              <w:b/>
              <w:noProof/>
              <w:color w:val="323E48"/>
              <w:sz w:val="20"/>
            </w:rPr>
            <w:drawing>
              <wp:inline distT="0" distB="0" distL="0" distR="0" wp14:anchorId="3B71C646" wp14:editId="16D02E0B">
                <wp:extent cx="230265" cy="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0300 011 0550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A54E64" w:rsidRPr="001165DC" w14:paraId="4E3E83CB" w14:textId="77777777" w:rsidTr="002F0066">
      <w:trPr>
        <w:jc w:val="center"/>
      </w:trPr>
      <w:tc>
        <w:tcPr>
          <w:tcW w:w="5528" w:type="dxa"/>
          <w:shd w:val="clear" w:color="auto" w:fill="auto"/>
          <w:vAlign w:val="center"/>
        </w:tcPr>
        <w:p w14:paraId="78CD8DA2" w14:textId="21AA5F62" w:rsidR="00A54E64" w:rsidRPr="001165DC" w:rsidRDefault="00A54E64" w:rsidP="00A54E64">
          <w:pPr>
            <w:pStyle w:val="Footer"/>
            <w:rPr>
              <w:rFonts w:ascii="Arial" w:hAnsi="Arial" w:cs="Arial"/>
              <w:noProof/>
              <w:color w:val="323E48"/>
              <w:sz w:val="16"/>
            </w:rPr>
          </w:pPr>
        </w:p>
      </w:tc>
      <w:tc>
        <w:tcPr>
          <w:tcW w:w="4248" w:type="dxa"/>
          <w:shd w:val="clear" w:color="auto" w:fill="auto"/>
          <w:vAlign w:val="center"/>
        </w:tcPr>
        <w:p w14:paraId="00BF842E" w14:textId="0ED2B1C9" w:rsidR="00A54E64" w:rsidRPr="001165DC" w:rsidRDefault="00294AEB" w:rsidP="00A54E64">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Pr>
              <w:rFonts w:ascii="Arial" w:hAnsi="Arial" w:cs="Arial"/>
              <w:noProof/>
              <w:color w:val="323E48"/>
              <w:sz w:val="16"/>
            </w:rPr>
            <w:t>1</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Pr>
              <w:rFonts w:ascii="Arial" w:hAnsi="Arial" w:cs="Arial"/>
              <w:noProof/>
              <w:color w:val="323E48"/>
              <w:sz w:val="16"/>
            </w:rPr>
            <w:t>2</w:t>
          </w:r>
          <w:r>
            <w:rPr>
              <w:rFonts w:ascii="Arial" w:hAnsi="Arial" w:cs="Arial"/>
              <w:noProof/>
              <w:color w:val="323E48"/>
              <w:sz w:val="16"/>
            </w:rPr>
            <w:fldChar w:fldCharType="end"/>
          </w:r>
        </w:p>
      </w:tc>
    </w:tr>
  </w:tbl>
  <w:p w14:paraId="38D0E24D" w14:textId="271EE66A" w:rsidR="00252C92" w:rsidRPr="00A54E64" w:rsidRDefault="00252C92" w:rsidP="00A54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A54E64" w:rsidRPr="000214C5" w14:paraId="69933683" w14:textId="77777777" w:rsidTr="002F0066">
      <w:trPr>
        <w:trHeight w:hRule="exact" w:val="454"/>
        <w:jc w:val="center"/>
      </w:trPr>
      <w:tc>
        <w:tcPr>
          <w:tcW w:w="9776" w:type="dxa"/>
          <w:gridSpan w:val="2"/>
          <w:shd w:val="clear" w:color="auto" w:fill="auto"/>
          <w:vAlign w:val="center"/>
        </w:tcPr>
        <w:p w14:paraId="31000A2D" w14:textId="77777777" w:rsidR="00A54E64" w:rsidRPr="000214C5" w:rsidRDefault="00A54E64" w:rsidP="00A54E64">
          <w:pPr>
            <w:pStyle w:val="Footer"/>
            <w:jc w:val="center"/>
            <w:rPr>
              <w:color w:val="323E48"/>
              <w:sz w:val="20"/>
            </w:rPr>
          </w:pPr>
          <w:r w:rsidRPr="000214C5">
            <w:rPr>
              <w:rFonts w:ascii="Arial" w:hAnsi="Arial" w:cs="Arial"/>
              <w:b/>
              <w:noProof/>
              <w:color w:val="323E48"/>
              <w:sz w:val="20"/>
            </w:rPr>
            <w:drawing>
              <wp:inline distT="0" distB="0" distL="0" distR="0" wp14:anchorId="1A71452E" wp14:editId="0677AF1C">
                <wp:extent cx="230265" cy="9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0300 011 0550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A54E64" w:rsidRPr="001165DC" w14:paraId="7F778499" w14:textId="77777777" w:rsidTr="002F0066">
      <w:trPr>
        <w:jc w:val="center"/>
      </w:trPr>
      <w:tc>
        <w:tcPr>
          <w:tcW w:w="5528" w:type="dxa"/>
          <w:shd w:val="clear" w:color="auto" w:fill="auto"/>
          <w:vAlign w:val="center"/>
        </w:tcPr>
        <w:p w14:paraId="4F9F3B72" w14:textId="29583625" w:rsidR="00A54E64" w:rsidRPr="001165DC" w:rsidRDefault="00A54E64" w:rsidP="00A54E64">
          <w:pPr>
            <w:pStyle w:val="Footer"/>
            <w:rPr>
              <w:rFonts w:ascii="Arial" w:hAnsi="Arial" w:cs="Arial"/>
              <w:noProof/>
              <w:color w:val="323E48"/>
              <w:sz w:val="16"/>
            </w:rPr>
          </w:pPr>
        </w:p>
      </w:tc>
      <w:tc>
        <w:tcPr>
          <w:tcW w:w="4248" w:type="dxa"/>
          <w:shd w:val="clear" w:color="auto" w:fill="auto"/>
          <w:vAlign w:val="center"/>
        </w:tcPr>
        <w:p w14:paraId="2AB867EC" w14:textId="4647F015" w:rsidR="00A54E64" w:rsidRPr="001165DC" w:rsidRDefault="00294AEB" w:rsidP="00A54E64">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Pr>
              <w:rFonts w:ascii="Arial" w:hAnsi="Arial" w:cs="Arial"/>
              <w:noProof/>
              <w:color w:val="323E48"/>
              <w:sz w:val="16"/>
            </w:rPr>
            <w:t>2</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Pr>
              <w:rFonts w:ascii="Arial" w:hAnsi="Arial" w:cs="Arial"/>
              <w:noProof/>
              <w:color w:val="323E48"/>
              <w:sz w:val="16"/>
            </w:rPr>
            <w:t>2</w:t>
          </w:r>
          <w:r>
            <w:rPr>
              <w:rFonts w:ascii="Arial" w:hAnsi="Arial" w:cs="Arial"/>
              <w:noProof/>
              <w:color w:val="323E48"/>
              <w:sz w:val="16"/>
            </w:rPr>
            <w:fldChar w:fldCharType="end"/>
          </w:r>
        </w:p>
      </w:tc>
    </w:tr>
  </w:tbl>
  <w:p w14:paraId="7F7A5ACB" w14:textId="77777777" w:rsidR="001165DC" w:rsidRPr="00A54E64" w:rsidRDefault="001165DC" w:rsidP="00A5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69F6C" w14:textId="77777777" w:rsidR="00110ADF" w:rsidRDefault="00110ADF" w:rsidP="00110ADF">
      <w:pPr>
        <w:spacing w:after="0" w:line="240" w:lineRule="auto"/>
      </w:pPr>
      <w:r>
        <w:separator/>
      </w:r>
    </w:p>
  </w:footnote>
  <w:footnote w:type="continuationSeparator" w:id="0">
    <w:p w14:paraId="7A9603BF" w14:textId="77777777" w:rsidR="00110ADF" w:rsidRDefault="00110ADF" w:rsidP="0011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D67C" w14:textId="23353726" w:rsidR="00293ED6" w:rsidRDefault="00293ED6">
    <w:pPr>
      <w:pStyle w:val="Header"/>
    </w:pPr>
    <w:r>
      <w:rPr>
        <w:noProof/>
      </w:rPr>
      <w:drawing>
        <wp:inline distT="0" distB="0" distL="0" distR="0" wp14:anchorId="4B9183DF" wp14:editId="702878A4">
          <wp:extent cx="1766237" cy="381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1766237" cy="381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5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55"/>
      <w:gridCol w:w="3402"/>
    </w:tblGrid>
    <w:tr w:rsidR="001165DC" w14:paraId="3F993DC2" w14:textId="77777777" w:rsidTr="00396F9A">
      <w:trPr>
        <w:jc w:val="center"/>
      </w:trPr>
      <w:tc>
        <w:tcPr>
          <w:tcW w:w="7655" w:type="dxa"/>
        </w:tcPr>
        <w:p w14:paraId="2979F5BD" w14:textId="5AF9E9E0" w:rsidR="00D05E88" w:rsidRDefault="00D05E88" w:rsidP="001165DC">
          <w:pPr>
            <w:pStyle w:val="Header"/>
            <w:spacing w:before="60" w:after="60"/>
          </w:pPr>
          <w:r>
            <w:rPr>
              <w:noProof/>
            </w:rPr>
            <w:drawing>
              <wp:inline distT="0" distB="0" distL="0" distR="0" wp14:anchorId="408E0D38" wp14:editId="01E902A4">
                <wp:extent cx="2716006" cy="586800"/>
                <wp:effectExtent l="0" t="0" r="825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2716006" cy="586800"/>
                        </a:xfrm>
                        <a:prstGeom prst="rect">
                          <a:avLst/>
                        </a:prstGeom>
                      </pic:spPr>
                    </pic:pic>
                  </a:graphicData>
                </a:graphic>
              </wp:inline>
            </w:drawing>
          </w:r>
        </w:p>
      </w:tc>
      <w:tc>
        <w:tcPr>
          <w:tcW w:w="3402" w:type="dxa"/>
        </w:tcPr>
        <w:p w14:paraId="46D52A0D"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 xml:space="preserve">Commissioner for </w:t>
          </w:r>
        </w:p>
        <w:p w14:paraId="7ABB1F1E"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Ethical Standards in Public Life</w:t>
          </w:r>
        </w:p>
        <w:p w14:paraId="77A5BF66"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in Scotland</w:t>
          </w:r>
        </w:p>
        <w:p w14:paraId="2CACB5D9"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Thistle House</w:t>
          </w:r>
        </w:p>
        <w:p w14:paraId="78C9212B"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91 Haymarket Terrace</w:t>
          </w:r>
        </w:p>
        <w:p w14:paraId="570A5892"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Edinburgh</w:t>
          </w:r>
        </w:p>
        <w:p w14:paraId="42F4ACE2" w14:textId="77777777" w:rsidR="001165DC" w:rsidRPr="00E80CBE" w:rsidRDefault="001165DC" w:rsidP="001165DC">
          <w:pPr>
            <w:pStyle w:val="Header"/>
            <w:spacing w:before="60" w:after="60"/>
            <w:rPr>
              <w:rFonts w:ascii="Arial" w:hAnsi="Arial" w:cs="Arial"/>
              <w:color w:val="323E48"/>
              <w:sz w:val="20"/>
            </w:rPr>
          </w:pPr>
          <w:r w:rsidRPr="00E80CBE">
            <w:rPr>
              <w:rFonts w:ascii="Arial" w:hAnsi="Arial" w:cs="Arial"/>
              <w:color w:val="323E48"/>
              <w:sz w:val="20"/>
            </w:rPr>
            <w:t>EH12 5HE</w:t>
          </w:r>
        </w:p>
      </w:tc>
    </w:tr>
  </w:tbl>
  <w:p w14:paraId="25552005" w14:textId="7BD687B2" w:rsidR="00E36E03" w:rsidRDefault="00E36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652B0"/>
    <w:multiLevelType w:val="hybridMultilevel"/>
    <w:tmpl w:val="F04AD676"/>
    <w:lvl w:ilvl="0" w:tplc="09DCA0F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DF"/>
    <w:rsid w:val="00003659"/>
    <w:rsid w:val="000214C5"/>
    <w:rsid w:val="00022D6C"/>
    <w:rsid w:val="000A73C2"/>
    <w:rsid w:val="000B4404"/>
    <w:rsid w:val="00110ADF"/>
    <w:rsid w:val="001165DC"/>
    <w:rsid w:val="00150B94"/>
    <w:rsid w:val="00180DA6"/>
    <w:rsid w:val="001915BA"/>
    <w:rsid w:val="001A27A3"/>
    <w:rsid w:val="00244404"/>
    <w:rsid w:val="00252C92"/>
    <w:rsid w:val="00293ED6"/>
    <w:rsid w:val="002942D7"/>
    <w:rsid w:val="00294AEB"/>
    <w:rsid w:val="00313E6E"/>
    <w:rsid w:val="00475448"/>
    <w:rsid w:val="00552A78"/>
    <w:rsid w:val="00560AE0"/>
    <w:rsid w:val="00570F0E"/>
    <w:rsid w:val="005B5AEB"/>
    <w:rsid w:val="006339B5"/>
    <w:rsid w:val="00664CE0"/>
    <w:rsid w:val="006B6ECE"/>
    <w:rsid w:val="00717AF4"/>
    <w:rsid w:val="00721F3A"/>
    <w:rsid w:val="00737743"/>
    <w:rsid w:val="00747E26"/>
    <w:rsid w:val="007A3DC9"/>
    <w:rsid w:val="008717D1"/>
    <w:rsid w:val="008B3054"/>
    <w:rsid w:val="008C23CD"/>
    <w:rsid w:val="009407ED"/>
    <w:rsid w:val="00944BB0"/>
    <w:rsid w:val="0095240D"/>
    <w:rsid w:val="0096300C"/>
    <w:rsid w:val="00A363BE"/>
    <w:rsid w:val="00A54E64"/>
    <w:rsid w:val="00A55DC2"/>
    <w:rsid w:val="00B321FF"/>
    <w:rsid w:val="00B4001C"/>
    <w:rsid w:val="00B4146A"/>
    <w:rsid w:val="00B66222"/>
    <w:rsid w:val="00BB1054"/>
    <w:rsid w:val="00C123C1"/>
    <w:rsid w:val="00C436DE"/>
    <w:rsid w:val="00C47094"/>
    <w:rsid w:val="00C929A2"/>
    <w:rsid w:val="00D05E88"/>
    <w:rsid w:val="00DE6CDC"/>
    <w:rsid w:val="00E20DB1"/>
    <w:rsid w:val="00E36E03"/>
    <w:rsid w:val="00E80CBE"/>
    <w:rsid w:val="00E874E3"/>
    <w:rsid w:val="00FB5021"/>
    <w:rsid w:val="00FE2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5DF"/>
  <w15:chartTrackingRefBased/>
  <w15:docId w15:val="{7B9482A3-E05D-4616-802F-7E642475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ADF"/>
  </w:style>
  <w:style w:type="paragraph" w:styleId="Footer">
    <w:name w:val="footer"/>
    <w:basedOn w:val="Normal"/>
    <w:link w:val="FooterChar"/>
    <w:uiPriority w:val="99"/>
    <w:unhideWhenUsed/>
    <w:rsid w:val="00110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ADF"/>
  </w:style>
  <w:style w:type="table" w:styleId="TableGrid">
    <w:name w:val="Table Grid"/>
    <w:basedOn w:val="TableNormal"/>
    <w:uiPriority w:val="39"/>
    <w:rsid w:val="0011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59"/>
    <w:rPr>
      <w:color w:val="2B6AAF" w:themeColor="hyperlink"/>
      <w:u w:val="single"/>
    </w:rPr>
  </w:style>
  <w:style w:type="character" w:styleId="UnresolvedMention">
    <w:name w:val="Unresolved Mention"/>
    <w:basedOn w:val="DefaultParagraphFont"/>
    <w:uiPriority w:val="99"/>
    <w:semiHidden/>
    <w:unhideWhenUsed/>
    <w:rsid w:val="00003659"/>
    <w:rPr>
      <w:color w:val="605E5C"/>
      <w:shd w:val="clear" w:color="auto" w:fill="E1DFDD"/>
    </w:rPr>
  </w:style>
  <w:style w:type="paragraph" w:styleId="ListParagraph">
    <w:name w:val="List Paragraph"/>
    <w:basedOn w:val="Normal"/>
    <w:uiPriority w:val="34"/>
    <w:qFormat/>
    <w:rsid w:val="00B66222"/>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4546A"/>
      </a:dk2>
      <a:lt2>
        <a:srgbClr val="E7E6E6"/>
      </a:lt2>
      <a:accent1>
        <a:srgbClr val="323E48"/>
      </a:accent1>
      <a:accent2>
        <a:srgbClr val="00A19A"/>
      </a:accent2>
      <a:accent3>
        <a:srgbClr val="8ACBBF"/>
      </a:accent3>
      <a:accent4>
        <a:srgbClr val="8884BF"/>
      </a:accent4>
      <a:accent5>
        <a:srgbClr val="457F7C"/>
      </a:accent5>
      <a:accent6>
        <a:srgbClr val="558DCA"/>
      </a:accent6>
      <a:hlink>
        <a:srgbClr val="2B6AAF"/>
      </a:hlink>
      <a:folHlink>
        <a:srgbClr val="C24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Elder</dc:creator>
  <cp:keywords/>
  <dc:description/>
  <cp:lastModifiedBy>Karen Elder</cp:lastModifiedBy>
  <cp:revision>6</cp:revision>
  <cp:lastPrinted>2019-08-14T10:35:00Z</cp:lastPrinted>
  <dcterms:created xsi:type="dcterms:W3CDTF">2019-08-14T10:24:00Z</dcterms:created>
  <dcterms:modified xsi:type="dcterms:W3CDTF">2019-08-14T10:35:00Z</dcterms:modified>
</cp:coreProperties>
</file>