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7762" w14:textId="5F3139F1" w:rsidR="00147EB3" w:rsidRPr="00EF7232" w:rsidRDefault="007E34D2" w:rsidP="00EF7232">
      <w:pPr>
        <w:pStyle w:val="Heading2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>INFORMATION AND SU</w:t>
      </w:r>
      <w:r w:rsidR="00147EB3" w:rsidRPr="00EF7232">
        <w:rPr>
          <w:b/>
          <w:bCs w:val="0"/>
        </w:rPr>
        <w:t>PPORT LEAFLET</w:t>
      </w:r>
      <w:r>
        <w:rPr>
          <w:b/>
          <w:bCs w:val="0"/>
        </w:rPr>
        <w:t xml:space="preserve"> RELATING TO PRESSURES / MENTAL HEALTH CHALLENGES RELATED TO ASPECTS OF THE COVID-19 PANDEMIC</w:t>
      </w:r>
    </w:p>
    <w:p w14:paraId="22EFB63A" w14:textId="612E85C4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50CEA0F8" w14:textId="0E50240E" w:rsidR="00147EB3" w:rsidRDefault="00147EB3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b/>
          <w:bCs/>
          <w:szCs w:val="24"/>
        </w:rPr>
        <w:t>Emergency Helplines</w:t>
      </w:r>
      <w:r>
        <w:rPr>
          <w:rFonts w:cs="Arial"/>
          <w:szCs w:val="24"/>
        </w:rPr>
        <w:t>:</w:t>
      </w:r>
    </w:p>
    <w:p w14:paraId="53523892" w14:textId="54CB05FB" w:rsidR="00061695" w:rsidRPr="00061695" w:rsidRDefault="00061695" w:rsidP="00061695">
      <w:pPr>
        <w:spacing w:after="0" w:line="240" w:lineRule="auto"/>
        <w:outlineLvl w:val="2"/>
        <w:rPr>
          <w:rFonts w:eastAsia="Times New Roman" w:cs="Arial"/>
          <w:color w:val="000000"/>
          <w:szCs w:val="24"/>
          <w:lang w:eastAsia="en-GB"/>
        </w:rPr>
      </w:pPr>
      <w:r w:rsidRPr="00061695">
        <w:rPr>
          <w:rFonts w:eastAsia="Times New Roman" w:cs="Arial"/>
          <w:b/>
          <w:bCs/>
          <w:color w:val="A07CDA"/>
          <w:szCs w:val="24"/>
          <w:lang w:eastAsia="en-GB"/>
        </w:rPr>
        <w:t xml:space="preserve">NHS 24 </w:t>
      </w:r>
      <w:r>
        <w:rPr>
          <w:rFonts w:eastAsia="Times New Roman" w:cs="Arial"/>
          <w:b/>
          <w:bCs/>
          <w:color w:val="A07CDA"/>
          <w:szCs w:val="24"/>
          <w:lang w:eastAsia="en-GB"/>
        </w:rPr>
        <w:t>-</w:t>
      </w:r>
      <w:r w:rsidRPr="00061695">
        <w:rPr>
          <w:rFonts w:eastAsia="Times New Roman" w:cs="Arial"/>
          <w:b/>
          <w:bCs/>
          <w:color w:val="A07CDA"/>
          <w:szCs w:val="24"/>
          <w:lang w:eastAsia="en-GB"/>
        </w:rPr>
        <w:t xml:space="preserve"> 111</w:t>
      </w:r>
      <w:r>
        <w:rPr>
          <w:rFonts w:eastAsia="Times New Roman" w:cs="Arial"/>
          <w:b/>
          <w:bCs/>
          <w:color w:val="A07CDA"/>
          <w:szCs w:val="24"/>
          <w:lang w:eastAsia="en-GB"/>
        </w:rPr>
        <w:t xml:space="preserve"> </w:t>
      </w:r>
      <w:r w:rsidRPr="00061695">
        <w:rPr>
          <w:rFonts w:eastAsia="Times New Roman" w:cs="Arial"/>
          <w:bCs/>
          <w:szCs w:val="24"/>
          <w:lang w:eastAsia="en-GB"/>
        </w:rPr>
        <w:t>(</w:t>
      </w:r>
      <w:r w:rsidRPr="00061695">
        <w:rPr>
          <w:rFonts w:eastAsia="Times New Roman" w:cs="Arial"/>
          <w:szCs w:val="24"/>
          <w:lang w:eastAsia="en-GB"/>
        </w:rPr>
        <w:t>M</w:t>
      </w:r>
      <w:r w:rsidRPr="00061695">
        <w:rPr>
          <w:rFonts w:eastAsia="Times New Roman" w:cs="Arial"/>
          <w:color w:val="000000"/>
          <w:szCs w:val="24"/>
          <w:lang w:eastAsia="en-GB"/>
        </w:rPr>
        <w:t>onday - Sunday 6pm to 2am</w:t>
      </w:r>
      <w:r>
        <w:rPr>
          <w:rFonts w:eastAsia="Times New Roman" w:cs="Arial"/>
          <w:color w:val="000000"/>
          <w:szCs w:val="24"/>
          <w:lang w:eastAsia="en-GB"/>
        </w:rPr>
        <w:t>)</w:t>
      </w:r>
    </w:p>
    <w:p w14:paraId="05BB4E80" w14:textId="035ED1DA" w:rsidR="00061695" w:rsidRPr="00061695" w:rsidRDefault="00061695" w:rsidP="00061695">
      <w:pPr>
        <w:spacing w:after="0" w:line="240" w:lineRule="auto"/>
        <w:outlineLvl w:val="2"/>
        <w:rPr>
          <w:rFonts w:eastAsia="Times New Roman" w:cs="Arial"/>
          <w:color w:val="000000"/>
          <w:szCs w:val="24"/>
          <w:lang w:eastAsia="en-GB"/>
        </w:rPr>
      </w:pPr>
      <w:r w:rsidRPr="00061695">
        <w:rPr>
          <w:rFonts w:eastAsia="Times New Roman" w:cs="Arial"/>
          <w:b/>
          <w:bCs/>
          <w:color w:val="A07CDA"/>
          <w:szCs w:val="24"/>
          <w:lang w:eastAsia="en-GB"/>
        </w:rPr>
        <w:t xml:space="preserve">Breathing Space </w:t>
      </w:r>
      <w:r>
        <w:rPr>
          <w:rFonts w:eastAsia="Times New Roman" w:cs="Arial"/>
          <w:b/>
          <w:bCs/>
          <w:color w:val="A07CDA"/>
          <w:szCs w:val="24"/>
          <w:lang w:eastAsia="en-GB"/>
        </w:rPr>
        <w:t>-</w:t>
      </w:r>
      <w:r w:rsidRPr="00061695">
        <w:rPr>
          <w:rFonts w:eastAsia="Times New Roman" w:cs="Arial"/>
          <w:b/>
          <w:bCs/>
          <w:color w:val="A07CDA"/>
          <w:szCs w:val="24"/>
          <w:lang w:eastAsia="en-GB"/>
        </w:rPr>
        <w:t xml:space="preserve"> 0800 83 85 87</w:t>
      </w:r>
      <w:r>
        <w:rPr>
          <w:rFonts w:eastAsia="Times New Roman" w:cs="Arial"/>
          <w:b/>
          <w:bCs/>
          <w:color w:val="A07CDA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Cs w:val="24"/>
          <w:lang w:eastAsia="en-GB"/>
        </w:rPr>
        <w:t>(</w:t>
      </w:r>
      <w:r w:rsidRPr="00061695">
        <w:rPr>
          <w:rFonts w:eastAsia="Times New Roman" w:cs="Arial"/>
          <w:color w:val="000000"/>
          <w:szCs w:val="24"/>
          <w:lang w:eastAsia="en-GB"/>
        </w:rPr>
        <w:t>Weekdays: Monday - Thursday 6pm to 2am</w:t>
      </w:r>
      <w:r w:rsidRPr="00061695">
        <w:rPr>
          <w:rFonts w:eastAsia="Times New Roman" w:cs="Arial"/>
          <w:color w:val="000000"/>
          <w:szCs w:val="24"/>
          <w:lang w:eastAsia="en-GB"/>
        </w:rPr>
        <w:br/>
        <w:t>Weekend: Friday 6pm - Monday 6am</w:t>
      </w:r>
      <w:r>
        <w:rPr>
          <w:rFonts w:eastAsia="Times New Roman" w:cs="Arial"/>
          <w:color w:val="000000"/>
          <w:szCs w:val="24"/>
          <w:lang w:eastAsia="en-GB"/>
        </w:rPr>
        <w:t>)</w:t>
      </w:r>
    </w:p>
    <w:p w14:paraId="2B4949B4" w14:textId="3E11D2BC" w:rsidR="00061695" w:rsidRPr="00061695" w:rsidRDefault="00061695" w:rsidP="00061695">
      <w:pPr>
        <w:spacing w:after="0" w:line="240" w:lineRule="auto"/>
        <w:outlineLvl w:val="2"/>
        <w:rPr>
          <w:rFonts w:eastAsia="Times New Roman" w:cs="Arial"/>
          <w:color w:val="000000"/>
          <w:szCs w:val="24"/>
          <w:lang w:eastAsia="en-GB"/>
        </w:rPr>
      </w:pPr>
      <w:r w:rsidRPr="00061695">
        <w:rPr>
          <w:rFonts w:eastAsia="Times New Roman" w:cs="Arial"/>
          <w:b/>
          <w:bCs/>
          <w:color w:val="A07CDA"/>
          <w:szCs w:val="24"/>
          <w:lang w:eastAsia="en-GB"/>
        </w:rPr>
        <w:t xml:space="preserve">Samaritans </w:t>
      </w:r>
      <w:r>
        <w:rPr>
          <w:rFonts w:eastAsia="Times New Roman" w:cs="Arial"/>
          <w:b/>
          <w:bCs/>
          <w:color w:val="A07CDA"/>
          <w:szCs w:val="24"/>
          <w:lang w:eastAsia="en-GB"/>
        </w:rPr>
        <w:t>-</w:t>
      </w:r>
      <w:r w:rsidRPr="00061695">
        <w:rPr>
          <w:rFonts w:eastAsia="Times New Roman" w:cs="Arial"/>
          <w:b/>
          <w:bCs/>
          <w:color w:val="A07CDA"/>
          <w:szCs w:val="24"/>
          <w:lang w:eastAsia="en-GB"/>
        </w:rPr>
        <w:t xml:space="preserve"> 116 123</w:t>
      </w:r>
      <w:r>
        <w:rPr>
          <w:rFonts w:eastAsia="Times New Roman" w:cs="Arial"/>
          <w:b/>
          <w:bCs/>
          <w:color w:val="A07CDA"/>
          <w:szCs w:val="24"/>
          <w:lang w:eastAsia="en-GB"/>
        </w:rPr>
        <w:t xml:space="preserve"> </w:t>
      </w:r>
      <w:r w:rsidRPr="00061695">
        <w:rPr>
          <w:rFonts w:eastAsia="Times New Roman" w:cs="Arial"/>
          <w:bCs/>
          <w:szCs w:val="24"/>
          <w:lang w:eastAsia="en-GB"/>
        </w:rPr>
        <w:t>(</w:t>
      </w:r>
      <w:r w:rsidRPr="00061695">
        <w:rPr>
          <w:rFonts w:eastAsia="Times New Roman" w:cs="Arial"/>
          <w:szCs w:val="24"/>
          <w:lang w:eastAsia="en-GB"/>
        </w:rPr>
        <w:t>2</w:t>
      </w:r>
      <w:r w:rsidRPr="00061695">
        <w:rPr>
          <w:rFonts w:eastAsia="Times New Roman" w:cs="Arial"/>
          <w:color w:val="000000"/>
          <w:szCs w:val="24"/>
          <w:lang w:eastAsia="en-GB"/>
        </w:rPr>
        <w:t>4 hours a day, 365 days a year</w:t>
      </w:r>
      <w:r>
        <w:rPr>
          <w:rFonts w:eastAsia="Times New Roman" w:cs="Arial"/>
          <w:color w:val="000000"/>
          <w:szCs w:val="24"/>
          <w:lang w:eastAsia="en-GB"/>
        </w:rPr>
        <w:t>)</w:t>
      </w:r>
    </w:p>
    <w:p w14:paraId="05BEFAA8" w14:textId="77777777" w:rsidR="007A2521" w:rsidRDefault="007A2521" w:rsidP="00E555E6">
      <w:pPr>
        <w:spacing w:after="0" w:line="240" w:lineRule="auto"/>
        <w:rPr>
          <w:rFonts w:cs="Arial"/>
          <w:szCs w:val="24"/>
        </w:rPr>
      </w:pPr>
    </w:p>
    <w:p w14:paraId="3185FC19" w14:textId="77777777" w:rsidR="00577748" w:rsidRDefault="00147EB3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b/>
          <w:bCs/>
          <w:szCs w:val="24"/>
        </w:rPr>
        <w:t>Local Support</w:t>
      </w:r>
    </w:p>
    <w:p w14:paraId="09E8F842" w14:textId="743B9A2A" w:rsidR="00EF7232" w:rsidRPr="00577748" w:rsidRDefault="00AF0C3D" w:rsidP="00E555E6">
      <w:pPr>
        <w:spacing w:after="0" w:line="240" w:lineRule="auto"/>
        <w:rPr>
          <w:rFonts w:cs="Arial"/>
          <w:szCs w:val="24"/>
        </w:rPr>
      </w:pPr>
      <w:hyperlink r:id="rId8" w:history="1">
        <w:r w:rsidR="00577748" w:rsidRPr="00577748">
          <w:rPr>
            <w:rStyle w:val="Hyperlink"/>
          </w:rPr>
          <w:t xml:space="preserve">Clear your Head - </w:t>
        </w:r>
        <w:r w:rsidR="00061695" w:rsidRPr="00577748">
          <w:rPr>
            <w:rStyle w:val="Hyperlink"/>
          </w:rPr>
          <w:t>NHS Scotland information and support</w:t>
        </w:r>
      </w:hyperlink>
    </w:p>
    <w:p w14:paraId="368108DC" w14:textId="252F7368" w:rsidR="00061695" w:rsidRDefault="00AF0C3D" w:rsidP="00E555E6">
      <w:pPr>
        <w:spacing w:after="0" w:line="240" w:lineRule="auto"/>
      </w:pPr>
      <w:hyperlink r:id="rId9" w:history="1">
        <w:r w:rsidR="00AF59F7" w:rsidRPr="00AF59F7">
          <w:rPr>
            <w:rStyle w:val="Hyperlink"/>
          </w:rPr>
          <w:t>Breathing Space Coronavirus support</w:t>
        </w:r>
      </w:hyperlink>
    </w:p>
    <w:p w14:paraId="43FF15B7" w14:textId="286B1D99" w:rsidR="00061695" w:rsidRDefault="00AF0C3D" w:rsidP="00E555E6">
      <w:pPr>
        <w:spacing w:after="0" w:line="240" w:lineRule="auto"/>
        <w:rPr>
          <w:rFonts w:cs="Arial"/>
          <w:szCs w:val="24"/>
        </w:rPr>
      </w:pPr>
      <w:hyperlink r:id="rId10" w:history="1">
        <w:r w:rsidR="00061695" w:rsidRPr="00061695">
          <w:rPr>
            <w:rStyle w:val="Hyperlink"/>
            <w:rFonts w:cs="Arial"/>
            <w:szCs w:val="24"/>
          </w:rPr>
          <w:t>Samaritans Coronavirus advice</w:t>
        </w:r>
      </w:hyperlink>
    </w:p>
    <w:p w14:paraId="305B2EA1" w14:textId="23E60399" w:rsidR="00AF59F7" w:rsidRDefault="00AF0C3D" w:rsidP="00E555E6">
      <w:pPr>
        <w:spacing w:after="0" w:line="240" w:lineRule="auto"/>
        <w:rPr>
          <w:rFonts w:cs="Arial"/>
          <w:szCs w:val="24"/>
        </w:rPr>
      </w:pPr>
      <w:hyperlink r:id="rId11" w:history="1">
        <w:r w:rsidR="00CF2C43" w:rsidRPr="00CF2C43">
          <w:rPr>
            <w:rStyle w:val="Hyperlink"/>
            <w:rFonts w:cs="Arial"/>
            <w:szCs w:val="24"/>
          </w:rPr>
          <w:t>SAMH Coronavirus information hub</w:t>
        </w:r>
      </w:hyperlink>
    </w:p>
    <w:p w14:paraId="4A24DA73" w14:textId="356E8414" w:rsidR="00CF2C43" w:rsidRDefault="00AF0C3D" w:rsidP="00E555E6">
      <w:pPr>
        <w:spacing w:after="0" w:line="240" w:lineRule="auto"/>
        <w:rPr>
          <w:rFonts w:cs="Arial"/>
          <w:szCs w:val="24"/>
        </w:rPr>
      </w:pPr>
      <w:hyperlink r:id="rId12" w:history="1">
        <w:r w:rsidR="00CF2C43" w:rsidRPr="00CF2C43">
          <w:rPr>
            <w:rStyle w:val="Hyperlink"/>
            <w:rFonts w:cs="Arial"/>
            <w:szCs w:val="24"/>
          </w:rPr>
          <w:t>Support in mind Scotland support and advice</w:t>
        </w:r>
      </w:hyperlink>
    </w:p>
    <w:p w14:paraId="6C866DBF" w14:textId="7F28E5D4" w:rsidR="00CF2C43" w:rsidRDefault="00AF0C3D" w:rsidP="00E555E6">
      <w:pPr>
        <w:spacing w:after="0" w:line="240" w:lineRule="auto"/>
        <w:rPr>
          <w:rFonts w:cs="Arial"/>
          <w:szCs w:val="24"/>
        </w:rPr>
      </w:pPr>
      <w:hyperlink r:id="rId13" w:history="1">
        <w:r w:rsidR="00CF2C43" w:rsidRPr="00CF2C43">
          <w:rPr>
            <w:rStyle w:val="Hyperlink"/>
            <w:rFonts w:cs="Arial"/>
            <w:szCs w:val="24"/>
          </w:rPr>
          <w:t>Penumbra Coronavirus Hub</w:t>
        </w:r>
      </w:hyperlink>
    </w:p>
    <w:p w14:paraId="053ECB2A" w14:textId="5504C7EC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33769562" w14:textId="6AB69F99" w:rsidR="00147EB3" w:rsidRDefault="00147EB3" w:rsidP="00E555E6">
      <w:pPr>
        <w:spacing w:after="0" w:line="240" w:lineRule="auto"/>
        <w:rPr>
          <w:rFonts w:cs="Arial"/>
          <w:szCs w:val="24"/>
        </w:rPr>
      </w:pPr>
      <w:r w:rsidRPr="00EF7232">
        <w:rPr>
          <w:rFonts w:cs="Arial"/>
          <w:b/>
          <w:bCs/>
          <w:szCs w:val="24"/>
        </w:rPr>
        <w:t>On line information and support</w:t>
      </w:r>
      <w:r w:rsidR="007E34D2">
        <w:rPr>
          <w:rFonts w:cs="Arial"/>
          <w:b/>
          <w:bCs/>
          <w:szCs w:val="24"/>
        </w:rPr>
        <w:t xml:space="preserve"> (General)</w:t>
      </w:r>
      <w:r>
        <w:rPr>
          <w:rFonts w:cs="Arial"/>
          <w:szCs w:val="24"/>
        </w:rPr>
        <w:t>:</w:t>
      </w:r>
    </w:p>
    <w:p w14:paraId="2CAD32D6" w14:textId="4F975817" w:rsidR="008D4A6D" w:rsidRDefault="00AF0C3D" w:rsidP="00E555E6">
      <w:pPr>
        <w:spacing w:after="0" w:line="240" w:lineRule="auto"/>
      </w:pPr>
      <w:hyperlink r:id="rId14" w:history="1">
        <w:r w:rsidR="007E34D2" w:rsidRPr="007E34D2">
          <w:rPr>
            <w:color w:val="0000FF"/>
            <w:u w:val="single"/>
          </w:rPr>
          <w:t>https://www.hps.scot.nhs.uk/</w:t>
        </w:r>
      </w:hyperlink>
      <w:r w:rsidR="007E34D2">
        <w:t xml:space="preserve"> (Health Protection Scotland)</w:t>
      </w:r>
    </w:p>
    <w:p w14:paraId="7C1B5367" w14:textId="7101E648" w:rsidR="007E34D2" w:rsidRDefault="00AF0C3D" w:rsidP="00E555E6">
      <w:pPr>
        <w:spacing w:after="0" w:line="240" w:lineRule="auto"/>
      </w:pPr>
      <w:hyperlink r:id="rId15" w:history="1">
        <w:r w:rsidR="007E34D2" w:rsidRPr="007E34D2">
          <w:rPr>
            <w:color w:val="0000FF"/>
            <w:u w:val="single"/>
          </w:rPr>
          <w:t>https://www.who.int/emergencies/diseases/novel-coronavirus-2019/advice-for-public</w:t>
        </w:r>
      </w:hyperlink>
      <w:r w:rsidR="007E34D2">
        <w:t xml:space="preserve"> (World Health Organisation - advice for the public)</w:t>
      </w:r>
    </w:p>
    <w:p w14:paraId="70EC4A1F" w14:textId="426AC9DF" w:rsidR="00E9152F" w:rsidRDefault="00AF0C3D" w:rsidP="00E555E6">
      <w:pPr>
        <w:spacing w:after="0" w:line="240" w:lineRule="auto"/>
        <w:rPr>
          <w:rFonts w:cs="Arial"/>
          <w:szCs w:val="24"/>
        </w:rPr>
      </w:pPr>
      <w:hyperlink r:id="rId16" w:history="1">
        <w:r w:rsidR="001A3890" w:rsidRPr="00CE603F">
          <w:rPr>
            <w:rStyle w:val="Hyperlink"/>
            <w:rFonts w:cs="Arial"/>
            <w:szCs w:val="24"/>
          </w:rPr>
          <w:t>https://workingfamilies.org.uk/articles/coronavirus/</w:t>
        </w:r>
      </w:hyperlink>
      <w:r w:rsidR="001A3890">
        <w:rPr>
          <w:rFonts w:cs="Arial"/>
          <w:szCs w:val="24"/>
        </w:rPr>
        <w:t xml:space="preserve"> (Working families – general information for families)</w:t>
      </w:r>
    </w:p>
    <w:p w14:paraId="61BCEA6F" w14:textId="578B901A" w:rsidR="001A3890" w:rsidRDefault="00AF0C3D" w:rsidP="00E555E6">
      <w:pPr>
        <w:spacing w:after="0" w:line="240" w:lineRule="auto"/>
      </w:pPr>
      <w:hyperlink r:id="rId17" w:history="1">
        <w:r w:rsidR="001A3890" w:rsidRPr="001A3890">
          <w:rPr>
            <w:color w:val="0000FF"/>
            <w:u w:val="single"/>
          </w:rPr>
          <w:t>https://www.acas.org.uk/coronavirus</w:t>
        </w:r>
      </w:hyperlink>
      <w:r w:rsidR="001A3890">
        <w:t xml:space="preserve"> (ACAS advice for employers and employees)</w:t>
      </w:r>
    </w:p>
    <w:p w14:paraId="20242923" w14:textId="0372BCB4" w:rsidR="001A3890" w:rsidRDefault="00AF0C3D" w:rsidP="00E555E6">
      <w:pPr>
        <w:spacing w:after="0" w:line="240" w:lineRule="auto"/>
      </w:pPr>
      <w:hyperlink r:id="rId18" w:history="1">
        <w:r w:rsidR="001A3890" w:rsidRPr="00CE603F">
          <w:rPr>
            <w:rStyle w:val="Hyperlink"/>
          </w:rPr>
          <w:t>https://youtu.be/-mjIsIdtaBw</w:t>
        </w:r>
      </w:hyperlink>
      <w:r w:rsidR="001A3890">
        <w:t xml:space="preserve"> (ACAS video clip on mental health during Covid-19 pandemic)</w:t>
      </w:r>
    </w:p>
    <w:p w14:paraId="41F30C33" w14:textId="71703332" w:rsidR="001A3890" w:rsidRDefault="00AF0C3D" w:rsidP="00E555E6">
      <w:pPr>
        <w:spacing w:after="0" w:line="240" w:lineRule="auto"/>
        <w:rPr>
          <w:rFonts w:cs="Arial"/>
          <w:szCs w:val="24"/>
        </w:rPr>
      </w:pPr>
      <w:hyperlink r:id="rId19" w:history="1">
        <w:r w:rsidR="001A3890" w:rsidRPr="001A3890">
          <w:rPr>
            <w:color w:val="0000FF"/>
            <w:u w:val="single"/>
          </w:rPr>
          <w:t>https://www.hse.gov.uk/news/coronavirus.htm</w:t>
        </w:r>
      </w:hyperlink>
      <w:r w:rsidR="001A3890">
        <w:t xml:space="preserve"> (Health and Safety Executive latest information and advice)</w:t>
      </w:r>
    </w:p>
    <w:p w14:paraId="7747C811" w14:textId="68CFFD3E" w:rsidR="00147EB3" w:rsidRDefault="00AF0C3D" w:rsidP="00E555E6">
      <w:pPr>
        <w:spacing w:after="0" w:line="240" w:lineRule="auto"/>
        <w:rPr>
          <w:rFonts w:cs="Arial"/>
          <w:szCs w:val="24"/>
        </w:rPr>
      </w:pPr>
      <w:hyperlink r:id="rId20" w:history="1">
        <w:r w:rsidR="00061695" w:rsidRPr="00CE603F">
          <w:rPr>
            <w:rStyle w:val="Hyperlink"/>
            <w:rFonts w:cs="Arial"/>
            <w:szCs w:val="24"/>
          </w:rPr>
          <w:t>https://www.nhs.uk/oneyou/every-mind-matters/</w:t>
        </w:r>
      </w:hyperlink>
      <w:r w:rsidR="00061695">
        <w:rPr>
          <w:rFonts w:cs="Arial"/>
          <w:szCs w:val="24"/>
        </w:rPr>
        <w:t xml:space="preserve"> (Every mind matter – NHS (England) mental health information and support.</w:t>
      </w:r>
    </w:p>
    <w:p w14:paraId="0E33172E" w14:textId="62F072DD" w:rsidR="00061695" w:rsidRDefault="00AF0C3D" w:rsidP="00E555E6">
      <w:pPr>
        <w:spacing w:after="0" w:line="240" w:lineRule="auto"/>
      </w:pPr>
      <w:hyperlink r:id="rId21" w:history="1">
        <w:r w:rsidR="007441B4" w:rsidRPr="007441B4">
          <w:rPr>
            <w:color w:val="0000FF"/>
            <w:u w:val="single"/>
          </w:rPr>
          <w:t>https://young.scot/campaigns/national/coronavirus</w:t>
        </w:r>
      </w:hyperlink>
      <w:r w:rsidR="007441B4">
        <w:t xml:space="preserve"> (Young Scot - Coronavirus information aimed at young people)</w:t>
      </w:r>
    </w:p>
    <w:p w14:paraId="3D73692B" w14:textId="1A7217DF" w:rsidR="00577748" w:rsidRDefault="00AF0C3D" w:rsidP="00E555E6">
      <w:pPr>
        <w:spacing w:after="0" w:line="240" w:lineRule="auto"/>
      </w:pPr>
      <w:hyperlink r:id="rId22" w:history="1">
        <w:r w:rsidR="00577748" w:rsidRPr="00577748">
          <w:rPr>
            <w:color w:val="0000FF"/>
            <w:u w:val="single"/>
          </w:rPr>
          <w:t>https://www.parentclub.scot/topics/coronavirus</w:t>
        </w:r>
      </w:hyperlink>
      <w:r w:rsidR="00577748">
        <w:t xml:space="preserve"> (Information and support for parents)</w:t>
      </w:r>
    </w:p>
    <w:p w14:paraId="260A7AEA" w14:textId="65C6E802" w:rsidR="00577748" w:rsidRDefault="00AF0C3D" w:rsidP="00E555E6">
      <w:pPr>
        <w:spacing w:after="0" w:line="240" w:lineRule="auto"/>
        <w:rPr>
          <w:rFonts w:cs="Arial"/>
          <w:szCs w:val="24"/>
        </w:rPr>
      </w:pPr>
      <w:hyperlink r:id="rId23" w:history="1">
        <w:r w:rsidR="00577748" w:rsidRPr="00577748">
          <w:rPr>
            <w:color w:val="0000FF"/>
            <w:u w:val="single"/>
          </w:rPr>
          <w:t>https://sdafmh.org.uk/covid-19/</w:t>
        </w:r>
      </w:hyperlink>
      <w:r w:rsidR="00577748">
        <w:t xml:space="preserve"> (Scotland’s domestic abuse and forced marriage helpline)</w:t>
      </w:r>
    </w:p>
    <w:p w14:paraId="3E4C60B9" w14:textId="77777777" w:rsidR="00061695" w:rsidRDefault="00061695" w:rsidP="00E555E6">
      <w:pPr>
        <w:spacing w:after="0" w:line="240" w:lineRule="auto"/>
        <w:rPr>
          <w:rFonts w:cs="Arial"/>
          <w:szCs w:val="24"/>
        </w:rPr>
      </w:pPr>
    </w:p>
    <w:p w14:paraId="1973E2AF" w14:textId="180CACBC" w:rsidR="00147EB3" w:rsidRDefault="007E34D2" w:rsidP="00E555E6">
      <w:pPr>
        <w:spacing w:after="0" w:line="240" w:lineRule="auto"/>
        <w:rPr>
          <w:rFonts w:cs="Arial"/>
          <w:szCs w:val="24"/>
        </w:rPr>
      </w:pPr>
      <w:r w:rsidRPr="007E34D2">
        <w:rPr>
          <w:rFonts w:cs="Arial"/>
          <w:b/>
          <w:szCs w:val="24"/>
        </w:rPr>
        <w:t>Support for Managers</w:t>
      </w:r>
      <w:r w:rsidR="00147EB3">
        <w:rPr>
          <w:rFonts w:cs="Arial"/>
          <w:szCs w:val="24"/>
        </w:rPr>
        <w:t>:</w:t>
      </w:r>
    </w:p>
    <w:p w14:paraId="3C154FF2" w14:textId="041F9F5B" w:rsidR="00EF7232" w:rsidRDefault="00AF0C3D" w:rsidP="00E555E6">
      <w:pPr>
        <w:spacing w:after="0" w:line="240" w:lineRule="auto"/>
        <w:rPr>
          <w:rFonts w:cs="Arial"/>
          <w:szCs w:val="24"/>
        </w:rPr>
      </w:pPr>
      <w:hyperlink r:id="rId24" w:history="1">
        <w:r w:rsidR="001A3890" w:rsidRPr="00CE603F">
          <w:rPr>
            <w:rStyle w:val="Hyperlink"/>
            <w:rFonts w:cs="Arial"/>
            <w:szCs w:val="24"/>
          </w:rPr>
          <w:t>https://www.acas.org.uk/coronavirus-mental-health</w:t>
        </w:r>
      </w:hyperlink>
      <w:r w:rsidR="001A3890">
        <w:rPr>
          <w:rFonts w:cs="Arial"/>
          <w:szCs w:val="24"/>
        </w:rPr>
        <w:t xml:space="preserve"> (ACAS guide on mental health aspects of the Covid-19 pandemic)</w:t>
      </w:r>
    </w:p>
    <w:p w14:paraId="4C310B99" w14:textId="6FA45868" w:rsidR="001A3890" w:rsidRDefault="00AF0C3D" w:rsidP="00E555E6">
      <w:pPr>
        <w:spacing w:after="0" w:line="240" w:lineRule="auto"/>
        <w:rPr>
          <w:rFonts w:cs="Arial"/>
          <w:szCs w:val="24"/>
        </w:rPr>
      </w:pPr>
      <w:hyperlink r:id="rId25" w:history="1">
        <w:r w:rsidR="001A3890" w:rsidRPr="00CE603F">
          <w:rPr>
            <w:rStyle w:val="Hyperlink"/>
            <w:rFonts w:cs="Arial"/>
            <w:szCs w:val="24"/>
          </w:rPr>
          <w:t>https://youtu.be/2E40xgIr6Is</w:t>
        </w:r>
      </w:hyperlink>
      <w:r w:rsidR="001A3890">
        <w:rPr>
          <w:rFonts w:cs="Arial"/>
          <w:szCs w:val="24"/>
        </w:rPr>
        <w:t xml:space="preserve"> (ACAS video on supporting employees mental health during Covid-19 pandemic)</w:t>
      </w:r>
    </w:p>
    <w:p w14:paraId="0EE08CF0" w14:textId="012B248B" w:rsidR="001A3890" w:rsidRDefault="00AF0C3D" w:rsidP="00E555E6">
      <w:pPr>
        <w:spacing w:after="0" w:line="240" w:lineRule="auto"/>
        <w:rPr>
          <w:rFonts w:cs="Arial"/>
          <w:szCs w:val="24"/>
        </w:rPr>
      </w:pPr>
      <w:hyperlink r:id="rId26" w:history="1">
        <w:r w:rsidR="00CF2C43" w:rsidRPr="00B6458A">
          <w:rPr>
            <w:rStyle w:val="Hyperlink"/>
            <w:rFonts w:cs="Arial"/>
            <w:szCs w:val="24"/>
          </w:rPr>
          <w:t>Health and Safety Executive Guidance</w:t>
        </w:r>
      </w:hyperlink>
    </w:p>
    <w:p w14:paraId="1B4D882B" w14:textId="199E09E2" w:rsidR="001A3890" w:rsidRDefault="00AF0C3D" w:rsidP="00E555E6">
      <w:pPr>
        <w:spacing w:after="0" w:line="240" w:lineRule="auto"/>
        <w:rPr>
          <w:rFonts w:cs="Arial"/>
          <w:szCs w:val="24"/>
        </w:rPr>
      </w:pPr>
      <w:hyperlink r:id="rId27" w:anchor="_ga=2.215072791.1667370406.1591180903-1578693025.1590492548" w:history="1">
        <w:r w:rsidR="00B6458A" w:rsidRPr="00B6458A">
          <w:rPr>
            <w:rStyle w:val="Hyperlink"/>
            <w:rFonts w:cs="Arial"/>
            <w:szCs w:val="24"/>
          </w:rPr>
          <w:t>CIPD / HR advice</w:t>
        </w:r>
      </w:hyperlink>
    </w:p>
    <w:p w14:paraId="3C2042D4" w14:textId="77777777" w:rsidR="001A3890" w:rsidRDefault="001A3890" w:rsidP="00E555E6">
      <w:pPr>
        <w:spacing w:after="0" w:line="240" w:lineRule="auto"/>
        <w:rPr>
          <w:rFonts w:cs="Arial"/>
          <w:szCs w:val="24"/>
        </w:rPr>
      </w:pPr>
    </w:p>
    <w:p w14:paraId="48A7F2A0" w14:textId="77777777" w:rsidR="00147EB3" w:rsidRDefault="00147EB3" w:rsidP="00E555E6">
      <w:pPr>
        <w:spacing w:after="0" w:line="240" w:lineRule="auto"/>
        <w:rPr>
          <w:rFonts w:cs="Arial"/>
          <w:szCs w:val="24"/>
        </w:rPr>
      </w:pPr>
    </w:p>
    <w:p w14:paraId="38B8C420" w14:textId="77777777" w:rsidR="00147EB3" w:rsidRPr="00DD5799" w:rsidRDefault="00147EB3" w:rsidP="00E555E6">
      <w:pPr>
        <w:spacing w:after="0" w:line="240" w:lineRule="auto"/>
        <w:rPr>
          <w:rFonts w:cs="Arial"/>
          <w:szCs w:val="24"/>
        </w:rPr>
      </w:pPr>
    </w:p>
    <w:sectPr w:rsidR="00147EB3" w:rsidRPr="00DD5799" w:rsidSect="00664CE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C4FC" w14:textId="77777777" w:rsidR="00854897" w:rsidRDefault="00854897" w:rsidP="00110ADF">
      <w:pPr>
        <w:spacing w:after="0" w:line="240" w:lineRule="auto"/>
      </w:pPr>
      <w:r>
        <w:separator/>
      </w:r>
    </w:p>
  </w:endnote>
  <w:endnote w:type="continuationSeparator" w:id="0">
    <w:p w14:paraId="02ECFD70" w14:textId="77777777" w:rsidR="00854897" w:rsidRDefault="00854897" w:rsidP="0011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B5D9" w14:textId="77777777" w:rsidR="00250B22" w:rsidRDefault="00250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45CD8754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EDD2B29" w14:textId="77777777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3B71C646" wp14:editId="16D02E0B">
                <wp:extent cx="230265" cy="97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4E3E83CB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78CD8DA2" w14:textId="7503CDBD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00BF842E" w14:textId="28CF36B1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38D0E24D" w14:textId="271EE66A" w:rsidR="00854897" w:rsidRPr="00A54E64" w:rsidRDefault="00854897" w:rsidP="00A54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8"/>
      <w:gridCol w:w="4248"/>
    </w:tblGrid>
    <w:tr w:rsidR="00854897" w:rsidRPr="000214C5" w14:paraId="69933683" w14:textId="77777777" w:rsidTr="00B560C6">
      <w:trPr>
        <w:trHeight w:hRule="exact" w:val="454"/>
        <w:jc w:val="center"/>
      </w:trPr>
      <w:tc>
        <w:tcPr>
          <w:tcW w:w="9776" w:type="dxa"/>
          <w:gridSpan w:val="2"/>
          <w:shd w:val="clear" w:color="auto" w:fill="auto"/>
          <w:vAlign w:val="center"/>
        </w:tcPr>
        <w:p w14:paraId="31000A2D" w14:textId="77777777" w:rsidR="00854897" w:rsidRPr="000214C5" w:rsidRDefault="00854897" w:rsidP="00A54E64">
          <w:pPr>
            <w:pStyle w:val="Footer"/>
            <w:jc w:val="center"/>
            <w:rPr>
              <w:color w:val="323E48"/>
              <w:sz w:val="20"/>
            </w:rPr>
          </w:pPr>
          <w:r w:rsidRPr="000214C5">
            <w:rPr>
              <w:rFonts w:cs="Arial"/>
              <w:b/>
              <w:noProof/>
              <w:color w:val="323E48"/>
              <w:sz w:val="20"/>
            </w:rPr>
            <w:drawing>
              <wp:inline distT="0" distB="0" distL="0" distR="0" wp14:anchorId="1A71452E" wp14:editId="0677AF1C">
                <wp:extent cx="230265" cy="97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 abbreviated logo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5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214C5">
            <w:rPr>
              <w:rFonts w:cs="Arial"/>
              <w:b/>
              <w:color w:val="323E48"/>
              <w:sz w:val="20"/>
            </w:rPr>
            <w:t xml:space="preserve">  </w:t>
          </w:r>
          <w:r>
            <w:rPr>
              <w:rFonts w:cs="Arial"/>
              <w:b/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323E48"/>
              <w:sz w:val="20"/>
            </w:rPr>
            <w:t xml:space="preserve"> </w:t>
          </w:r>
          <w:r w:rsidRPr="000214C5">
            <w:rPr>
              <w:rFonts w:cs="Arial"/>
              <w:b/>
              <w:color w:val="00A19A"/>
              <w:sz w:val="20"/>
            </w:rPr>
            <w:t>E: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2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info@ethicalstandards.org.uk</w:t>
            </w:r>
          </w:hyperlink>
          <w:r w:rsidRPr="000214C5">
            <w:rPr>
              <w:rStyle w:val="Hyperlink"/>
              <w:rFonts w:cs="Arial"/>
              <w:color w:val="323E48"/>
              <w:sz w:val="20"/>
              <w:u w:val="none"/>
            </w:rPr>
            <w:t xml:space="preserve">   </w:t>
          </w:r>
          <w:r w:rsidRPr="000214C5">
            <w:rPr>
              <w:rFonts w:cs="Arial"/>
              <w:b/>
              <w:color w:val="00A19A"/>
              <w:sz w:val="20"/>
            </w:rPr>
            <w:t>T:</w:t>
          </w:r>
          <w:r w:rsidRPr="000214C5">
            <w:rPr>
              <w:rFonts w:cs="Arial"/>
              <w:color w:val="323E48"/>
              <w:sz w:val="20"/>
            </w:rPr>
            <w:t xml:space="preserve"> 0300 011 0550 </w:t>
          </w:r>
          <w:r w:rsidRPr="000214C5">
            <w:rPr>
              <w:color w:val="323E48"/>
              <w:sz w:val="20"/>
            </w:rPr>
            <w:t xml:space="preserve">  </w:t>
          </w:r>
          <w:r w:rsidRPr="000214C5">
            <w:rPr>
              <w:rFonts w:cs="Arial"/>
              <w:b/>
              <w:color w:val="00A19A"/>
              <w:sz w:val="20"/>
            </w:rPr>
            <w:t>W:</w:t>
          </w:r>
          <w:r w:rsidRPr="000214C5">
            <w:rPr>
              <w:rFonts w:cs="Arial"/>
              <w:color w:val="323E48"/>
              <w:sz w:val="20"/>
            </w:rPr>
            <w:t xml:space="preserve"> </w:t>
          </w:r>
          <w:hyperlink r:id="rId3" w:history="1">
            <w:r w:rsidRPr="000214C5">
              <w:rPr>
                <w:rStyle w:val="Hyperlink"/>
                <w:rFonts w:cs="Arial"/>
                <w:color w:val="323E48"/>
                <w:sz w:val="20"/>
                <w:u w:val="none"/>
              </w:rPr>
              <w:t>www.ethicalstandards.org.uk</w:t>
            </w:r>
          </w:hyperlink>
        </w:p>
      </w:tc>
    </w:tr>
    <w:tr w:rsidR="00854897" w:rsidRPr="001165DC" w14:paraId="7F778499" w14:textId="77777777" w:rsidTr="00B560C6">
      <w:trPr>
        <w:jc w:val="center"/>
      </w:trPr>
      <w:tc>
        <w:tcPr>
          <w:tcW w:w="5528" w:type="dxa"/>
          <w:shd w:val="clear" w:color="auto" w:fill="auto"/>
          <w:vAlign w:val="center"/>
        </w:tcPr>
        <w:p w14:paraId="4F9F3B72" w14:textId="39288E10" w:rsidR="00854897" w:rsidRPr="001165DC" w:rsidRDefault="00854897" w:rsidP="00A54E64">
          <w:pPr>
            <w:pStyle w:val="Footer"/>
            <w:rPr>
              <w:rFonts w:cs="Arial"/>
              <w:noProof/>
              <w:color w:val="323E48"/>
              <w:sz w:val="16"/>
            </w:rPr>
          </w:pPr>
        </w:p>
      </w:tc>
      <w:tc>
        <w:tcPr>
          <w:tcW w:w="4248" w:type="dxa"/>
          <w:shd w:val="clear" w:color="auto" w:fill="auto"/>
          <w:vAlign w:val="center"/>
        </w:tcPr>
        <w:p w14:paraId="2AB867EC" w14:textId="63DEBDBF" w:rsidR="00854897" w:rsidRPr="001165DC" w:rsidRDefault="00854897" w:rsidP="00A54E64">
          <w:pPr>
            <w:pStyle w:val="Footer"/>
            <w:jc w:val="right"/>
            <w:rPr>
              <w:rFonts w:cs="Arial"/>
              <w:noProof/>
              <w:color w:val="323E48"/>
              <w:sz w:val="16"/>
            </w:rPr>
          </w:pPr>
          <w:r w:rsidRPr="001165DC">
            <w:rPr>
              <w:rFonts w:cs="Arial"/>
              <w:noProof/>
              <w:color w:val="323E48"/>
              <w:sz w:val="16"/>
            </w:rPr>
            <w:t xml:space="preserve">Page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PAGE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2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  <w:r>
            <w:rPr>
              <w:rFonts w:cs="Arial"/>
              <w:noProof/>
              <w:color w:val="323E48"/>
              <w:sz w:val="16"/>
            </w:rPr>
            <w:t xml:space="preserve"> of </w:t>
          </w:r>
          <w:r>
            <w:rPr>
              <w:rFonts w:cs="Arial"/>
              <w:noProof/>
              <w:color w:val="323E48"/>
              <w:sz w:val="16"/>
            </w:rPr>
            <w:fldChar w:fldCharType="begin"/>
          </w:r>
          <w:r>
            <w:rPr>
              <w:rFonts w:cs="Arial"/>
              <w:noProof/>
              <w:color w:val="323E48"/>
              <w:sz w:val="16"/>
            </w:rPr>
            <w:instrText xml:space="preserve"> NUMPAGES   \* MERGEFORMAT </w:instrText>
          </w:r>
          <w:r>
            <w:rPr>
              <w:rFonts w:cs="Arial"/>
              <w:noProof/>
              <w:color w:val="323E48"/>
              <w:sz w:val="16"/>
            </w:rPr>
            <w:fldChar w:fldCharType="separate"/>
          </w:r>
          <w:r>
            <w:rPr>
              <w:rFonts w:cs="Arial"/>
              <w:noProof/>
              <w:color w:val="323E48"/>
              <w:sz w:val="16"/>
            </w:rPr>
            <w:t>4</w:t>
          </w:r>
          <w:r>
            <w:rPr>
              <w:rFonts w:cs="Arial"/>
              <w:noProof/>
              <w:color w:val="323E48"/>
              <w:sz w:val="16"/>
            </w:rPr>
            <w:fldChar w:fldCharType="end"/>
          </w:r>
        </w:p>
      </w:tc>
    </w:tr>
  </w:tbl>
  <w:p w14:paraId="7F7A5ACB" w14:textId="77777777" w:rsidR="00854897" w:rsidRPr="00A54E64" w:rsidRDefault="00854897" w:rsidP="00A5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9A5B" w14:textId="77777777" w:rsidR="00854897" w:rsidRDefault="00854897" w:rsidP="00110ADF">
      <w:pPr>
        <w:spacing w:after="0" w:line="240" w:lineRule="auto"/>
      </w:pPr>
      <w:r>
        <w:separator/>
      </w:r>
    </w:p>
  </w:footnote>
  <w:footnote w:type="continuationSeparator" w:id="0">
    <w:p w14:paraId="5AFB72F5" w14:textId="77777777" w:rsidR="00854897" w:rsidRDefault="00854897" w:rsidP="0011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BA3D" w14:textId="43C855D8" w:rsidR="00250B22" w:rsidRDefault="00250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67C" w14:textId="77920872" w:rsidR="00854897" w:rsidRDefault="00854897">
    <w:pPr>
      <w:pStyle w:val="Header"/>
    </w:pPr>
    <w:r>
      <w:rPr>
        <w:noProof/>
      </w:rPr>
      <w:drawing>
        <wp:inline distT="0" distB="0" distL="0" distR="0" wp14:anchorId="4B9183DF" wp14:editId="702878A4">
          <wp:extent cx="1766237" cy="3816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 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37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57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3402"/>
    </w:tblGrid>
    <w:tr w:rsidR="00854897" w14:paraId="5E094C59" w14:textId="77777777" w:rsidTr="00B560C6">
      <w:trPr>
        <w:jc w:val="center"/>
      </w:trPr>
      <w:tc>
        <w:tcPr>
          <w:tcW w:w="7655" w:type="dxa"/>
        </w:tcPr>
        <w:p w14:paraId="1AB3EACA" w14:textId="77777777" w:rsidR="00854897" w:rsidRDefault="00854897" w:rsidP="00DF259A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4066DFE5" wp14:editId="45A81F7F">
                <wp:extent cx="2716006" cy="586800"/>
                <wp:effectExtent l="0" t="0" r="8255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 logo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6006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0342FB3D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 xml:space="preserve">Commissioner for </w:t>
          </w:r>
        </w:p>
        <w:p w14:paraId="3BACFAF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Ethical Standards in Public Life</w:t>
          </w:r>
        </w:p>
        <w:p w14:paraId="76240110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b/>
              <w:color w:val="323E48"/>
              <w:sz w:val="20"/>
            </w:rPr>
          </w:pPr>
          <w:r w:rsidRPr="00E80CBE">
            <w:rPr>
              <w:rFonts w:cs="Arial"/>
              <w:b/>
              <w:color w:val="323E48"/>
              <w:sz w:val="20"/>
            </w:rPr>
            <w:t>in Scotland</w:t>
          </w:r>
        </w:p>
        <w:p w14:paraId="5E49A9EA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Thistle House</w:t>
          </w:r>
        </w:p>
        <w:p w14:paraId="4B084D73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91 Haymarket Terrace</w:t>
          </w:r>
        </w:p>
        <w:p w14:paraId="18900DA5" w14:textId="77777777" w:rsidR="00854897" w:rsidRPr="00E80CBE" w:rsidRDefault="00854897" w:rsidP="00DF259A">
          <w:pPr>
            <w:pStyle w:val="Foot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Edinburgh</w:t>
          </w:r>
        </w:p>
        <w:p w14:paraId="696836C0" w14:textId="77777777" w:rsidR="00854897" w:rsidRPr="00E80CBE" w:rsidRDefault="00854897" w:rsidP="00DF259A">
          <w:pPr>
            <w:pStyle w:val="Header"/>
            <w:spacing w:before="60" w:after="60"/>
            <w:rPr>
              <w:rFonts w:cs="Arial"/>
              <w:color w:val="323E48"/>
              <w:sz w:val="20"/>
            </w:rPr>
          </w:pPr>
          <w:r w:rsidRPr="00E80CBE">
            <w:rPr>
              <w:rFonts w:cs="Arial"/>
              <w:color w:val="323E48"/>
              <w:sz w:val="20"/>
            </w:rPr>
            <w:t>EH12 5HE</w:t>
          </w:r>
        </w:p>
      </w:tc>
    </w:tr>
  </w:tbl>
  <w:p w14:paraId="25552005" w14:textId="365A5DAC" w:rsidR="00854897" w:rsidRPr="00DF259A" w:rsidRDefault="00854897" w:rsidP="00DF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4DA"/>
    <w:multiLevelType w:val="hybridMultilevel"/>
    <w:tmpl w:val="4754CC56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715"/>
    <w:multiLevelType w:val="hybridMultilevel"/>
    <w:tmpl w:val="39166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D38"/>
    <w:multiLevelType w:val="hybridMultilevel"/>
    <w:tmpl w:val="12DAB1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B7980"/>
    <w:multiLevelType w:val="hybridMultilevel"/>
    <w:tmpl w:val="ADFAF830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87A"/>
    <w:multiLevelType w:val="hybridMultilevel"/>
    <w:tmpl w:val="42041D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126783E"/>
    <w:multiLevelType w:val="hybridMultilevel"/>
    <w:tmpl w:val="C19CFA96"/>
    <w:lvl w:ilvl="0" w:tplc="8740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76D"/>
    <w:multiLevelType w:val="hybridMultilevel"/>
    <w:tmpl w:val="58B20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F4856"/>
    <w:multiLevelType w:val="hybridMultilevel"/>
    <w:tmpl w:val="1C2C35AA"/>
    <w:lvl w:ilvl="0" w:tplc="46BC2F94">
      <w:start w:val="1"/>
      <w:numFmt w:val="decimal"/>
      <w:pStyle w:val="ESC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0142D"/>
    <w:multiLevelType w:val="hybridMultilevel"/>
    <w:tmpl w:val="7B2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70F9"/>
    <w:multiLevelType w:val="hybridMultilevel"/>
    <w:tmpl w:val="43D811F2"/>
    <w:lvl w:ilvl="0" w:tplc="6B0C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1C02"/>
    <w:multiLevelType w:val="hybridMultilevel"/>
    <w:tmpl w:val="B094A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1FE3B98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160"/>
    <w:multiLevelType w:val="hybridMultilevel"/>
    <w:tmpl w:val="51BE744E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4C721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A19A" w:themeColor="accent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ADA"/>
    <w:multiLevelType w:val="hybridMultilevel"/>
    <w:tmpl w:val="8BDC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3D23"/>
    <w:multiLevelType w:val="hybridMultilevel"/>
    <w:tmpl w:val="E8824D5E"/>
    <w:lvl w:ilvl="0" w:tplc="F482DE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D43"/>
    <w:multiLevelType w:val="hybridMultilevel"/>
    <w:tmpl w:val="503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D1A8F"/>
    <w:multiLevelType w:val="hybridMultilevel"/>
    <w:tmpl w:val="CCA6A6D8"/>
    <w:lvl w:ilvl="0" w:tplc="5BD0A6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3915"/>
    <w:multiLevelType w:val="hybridMultilevel"/>
    <w:tmpl w:val="1AB2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83192"/>
    <w:multiLevelType w:val="hybridMultilevel"/>
    <w:tmpl w:val="CB7AC4C0"/>
    <w:lvl w:ilvl="0" w:tplc="6074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4316"/>
    <w:multiLevelType w:val="hybridMultilevel"/>
    <w:tmpl w:val="1854C5D0"/>
    <w:lvl w:ilvl="0" w:tplc="2F3A319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6E1A"/>
    <w:multiLevelType w:val="hybridMultilevel"/>
    <w:tmpl w:val="6C3C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719A"/>
    <w:multiLevelType w:val="hybridMultilevel"/>
    <w:tmpl w:val="C81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5E4E"/>
    <w:multiLevelType w:val="hybridMultilevel"/>
    <w:tmpl w:val="29C848E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89B1A3B"/>
    <w:multiLevelType w:val="hybridMultilevel"/>
    <w:tmpl w:val="B21ED3E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507A"/>
    <w:multiLevelType w:val="hybridMultilevel"/>
    <w:tmpl w:val="53D6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73C8A"/>
    <w:multiLevelType w:val="hybridMultilevel"/>
    <w:tmpl w:val="56B82B10"/>
    <w:lvl w:ilvl="0" w:tplc="A5F2D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C7A78"/>
    <w:multiLevelType w:val="hybridMultilevel"/>
    <w:tmpl w:val="57B8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E27E4"/>
    <w:multiLevelType w:val="hybridMultilevel"/>
    <w:tmpl w:val="2EBC4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83DF1"/>
    <w:multiLevelType w:val="hybridMultilevel"/>
    <w:tmpl w:val="F28EC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07D4"/>
    <w:multiLevelType w:val="hybridMultilevel"/>
    <w:tmpl w:val="0DA0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938D1"/>
    <w:multiLevelType w:val="hybridMultilevel"/>
    <w:tmpl w:val="C6484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3610B"/>
    <w:multiLevelType w:val="hybridMultilevel"/>
    <w:tmpl w:val="49CA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447C5"/>
    <w:multiLevelType w:val="hybridMultilevel"/>
    <w:tmpl w:val="DBD0563E"/>
    <w:lvl w:ilvl="0" w:tplc="236E8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F84E9A"/>
    <w:multiLevelType w:val="hybridMultilevel"/>
    <w:tmpl w:val="83EEC4C6"/>
    <w:lvl w:ilvl="0" w:tplc="2F3A319C">
      <w:start w:val="6"/>
      <w:numFmt w:val="decimal"/>
      <w:lvlText w:val="%1."/>
      <w:lvlJc w:val="left"/>
      <w:pPr>
        <w:ind w:left="189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16" w:hanging="360"/>
      </w:pPr>
    </w:lvl>
    <w:lvl w:ilvl="2" w:tplc="0809001B" w:tentative="1">
      <w:start w:val="1"/>
      <w:numFmt w:val="lowerRoman"/>
      <w:lvlText w:val="%3."/>
      <w:lvlJc w:val="right"/>
      <w:pPr>
        <w:ind w:left="3336" w:hanging="180"/>
      </w:pPr>
    </w:lvl>
    <w:lvl w:ilvl="3" w:tplc="0809000F" w:tentative="1">
      <w:start w:val="1"/>
      <w:numFmt w:val="decimal"/>
      <w:lvlText w:val="%4."/>
      <w:lvlJc w:val="left"/>
      <w:pPr>
        <w:ind w:left="4056" w:hanging="360"/>
      </w:pPr>
    </w:lvl>
    <w:lvl w:ilvl="4" w:tplc="08090019" w:tentative="1">
      <w:start w:val="1"/>
      <w:numFmt w:val="lowerLetter"/>
      <w:lvlText w:val="%5."/>
      <w:lvlJc w:val="left"/>
      <w:pPr>
        <w:ind w:left="4776" w:hanging="360"/>
      </w:pPr>
    </w:lvl>
    <w:lvl w:ilvl="5" w:tplc="0809001B" w:tentative="1">
      <w:start w:val="1"/>
      <w:numFmt w:val="lowerRoman"/>
      <w:lvlText w:val="%6."/>
      <w:lvlJc w:val="right"/>
      <w:pPr>
        <w:ind w:left="5496" w:hanging="180"/>
      </w:pPr>
    </w:lvl>
    <w:lvl w:ilvl="6" w:tplc="0809000F" w:tentative="1">
      <w:start w:val="1"/>
      <w:numFmt w:val="decimal"/>
      <w:lvlText w:val="%7."/>
      <w:lvlJc w:val="left"/>
      <w:pPr>
        <w:ind w:left="6216" w:hanging="360"/>
      </w:pPr>
    </w:lvl>
    <w:lvl w:ilvl="7" w:tplc="08090019" w:tentative="1">
      <w:start w:val="1"/>
      <w:numFmt w:val="lowerLetter"/>
      <w:lvlText w:val="%8."/>
      <w:lvlJc w:val="left"/>
      <w:pPr>
        <w:ind w:left="6936" w:hanging="360"/>
      </w:pPr>
    </w:lvl>
    <w:lvl w:ilvl="8" w:tplc="08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3" w15:restartNumberingAfterBreak="0">
    <w:nsid w:val="627D232A"/>
    <w:multiLevelType w:val="hybridMultilevel"/>
    <w:tmpl w:val="535C7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AE221C"/>
    <w:multiLevelType w:val="hybridMultilevel"/>
    <w:tmpl w:val="9602544E"/>
    <w:lvl w:ilvl="0" w:tplc="6B0C3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1CCB"/>
    <w:multiLevelType w:val="hybridMultilevel"/>
    <w:tmpl w:val="8E90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B738B"/>
    <w:multiLevelType w:val="hybridMultilevel"/>
    <w:tmpl w:val="BD64167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EEC31DA">
      <w:start w:val="2"/>
      <w:numFmt w:val="bullet"/>
      <w:lvlText w:val="•"/>
      <w:lvlJc w:val="left"/>
      <w:pPr>
        <w:ind w:left="1798" w:hanging="576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8FE783E"/>
    <w:multiLevelType w:val="hybridMultilevel"/>
    <w:tmpl w:val="4744726A"/>
    <w:lvl w:ilvl="0" w:tplc="E348E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A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0"/>
  </w:num>
  <w:num w:numId="5">
    <w:abstractNumId w:val="11"/>
  </w:num>
  <w:num w:numId="6">
    <w:abstractNumId w:val="27"/>
  </w:num>
  <w:num w:numId="7">
    <w:abstractNumId w:val="31"/>
  </w:num>
  <w:num w:numId="8">
    <w:abstractNumId w:val="19"/>
  </w:num>
  <w:num w:numId="9">
    <w:abstractNumId w:val="6"/>
  </w:num>
  <w:num w:numId="10">
    <w:abstractNumId w:val="30"/>
  </w:num>
  <w:num w:numId="11">
    <w:abstractNumId w:val="24"/>
  </w:num>
  <w:num w:numId="12">
    <w:abstractNumId w:val="17"/>
  </w:num>
  <w:num w:numId="13">
    <w:abstractNumId w:val="8"/>
  </w:num>
  <w:num w:numId="14">
    <w:abstractNumId w:val="15"/>
  </w:num>
  <w:num w:numId="15">
    <w:abstractNumId w:val="18"/>
  </w:num>
  <w:num w:numId="16">
    <w:abstractNumId w:val="12"/>
  </w:num>
  <w:num w:numId="17">
    <w:abstractNumId w:val="26"/>
  </w:num>
  <w:num w:numId="18">
    <w:abstractNumId w:val="35"/>
  </w:num>
  <w:num w:numId="19">
    <w:abstractNumId w:val="32"/>
  </w:num>
  <w:num w:numId="20">
    <w:abstractNumId w:val="5"/>
  </w:num>
  <w:num w:numId="21">
    <w:abstractNumId w:val="24"/>
    <w:lvlOverride w:ilvl="0">
      <w:startOverride w:val="1"/>
    </w:lvlOverride>
  </w:num>
  <w:num w:numId="22">
    <w:abstractNumId w:val="36"/>
  </w:num>
  <w:num w:numId="23">
    <w:abstractNumId w:val="21"/>
  </w:num>
  <w:num w:numId="24">
    <w:abstractNumId w:val="25"/>
  </w:num>
  <w:num w:numId="25">
    <w:abstractNumId w:val="28"/>
  </w:num>
  <w:num w:numId="26">
    <w:abstractNumId w:val="29"/>
  </w:num>
  <w:num w:numId="27">
    <w:abstractNumId w:val="16"/>
  </w:num>
  <w:num w:numId="28">
    <w:abstractNumId w:val="10"/>
  </w:num>
  <w:num w:numId="29">
    <w:abstractNumId w:val="13"/>
  </w:num>
  <w:num w:numId="30">
    <w:abstractNumId w:val="22"/>
  </w:num>
  <w:num w:numId="31">
    <w:abstractNumId w:val="34"/>
  </w:num>
  <w:num w:numId="32">
    <w:abstractNumId w:val="14"/>
  </w:num>
  <w:num w:numId="33">
    <w:abstractNumId w:val="23"/>
  </w:num>
  <w:num w:numId="34">
    <w:abstractNumId w:val="20"/>
  </w:num>
  <w:num w:numId="35">
    <w:abstractNumId w:val="9"/>
  </w:num>
  <w:num w:numId="36">
    <w:abstractNumId w:val="33"/>
  </w:num>
  <w:num w:numId="37">
    <w:abstractNumId w:val="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F"/>
    <w:rsid w:val="00003659"/>
    <w:rsid w:val="00005A46"/>
    <w:rsid w:val="000214C5"/>
    <w:rsid w:val="00022D6C"/>
    <w:rsid w:val="00034F33"/>
    <w:rsid w:val="00061695"/>
    <w:rsid w:val="000816F2"/>
    <w:rsid w:val="000A73C2"/>
    <w:rsid w:val="000B4404"/>
    <w:rsid w:val="000E124C"/>
    <w:rsid w:val="000E2608"/>
    <w:rsid w:val="000F2E72"/>
    <w:rsid w:val="0010339E"/>
    <w:rsid w:val="00110ADF"/>
    <w:rsid w:val="001165DC"/>
    <w:rsid w:val="00130146"/>
    <w:rsid w:val="00133EFF"/>
    <w:rsid w:val="0013406B"/>
    <w:rsid w:val="0014223C"/>
    <w:rsid w:val="00147EB3"/>
    <w:rsid w:val="00150B94"/>
    <w:rsid w:val="00180DA6"/>
    <w:rsid w:val="00190E14"/>
    <w:rsid w:val="001915BA"/>
    <w:rsid w:val="00192761"/>
    <w:rsid w:val="001934E2"/>
    <w:rsid w:val="00196D67"/>
    <w:rsid w:val="001A27A3"/>
    <w:rsid w:val="001A3890"/>
    <w:rsid w:val="001B2EBC"/>
    <w:rsid w:val="001C5C85"/>
    <w:rsid w:val="001D54D3"/>
    <w:rsid w:val="001E4598"/>
    <w:rsid w:val="00234EFB"/>
    <w:rsid w:val="0024217C"/>
    <w:rsid w:val="0025025D"/>
    <w:rsid w:val="00250B22"/>
    <w:rsid w:val="00252C92"/>
    <w:rsid w:val="00263D02"/>
    <w:rsid w:val="00292B3F"/>
    <w:rsid w:val="00293ED6"/>
    <w:rsid w:val="002942D7"/>
    <w:rsid w:val="002B3C60"/>
    <w:rsid w:val="002C6247"/>
    <w:rsid w:val="00313E6E"/>
    <w:rsid w:val="0033794B"/>
    <w:rsid w:val="00364EF4"/>
    <w:rsid w:val="003F18FE"/>
    <w:rsid w:val="004047BC"/>
    <w:rsid w:val="00427C8B"/>
    <w:rsid w:val="00440D49"/>
    <w:rsid w:val="00463901"/>
    <w:rsid w:val="00475028"/>
    <w:rsid w:val="00475448"/>
    <w:rsid w:val="0047552E"/>
    <w:rsid w:val="004E6167"/>
    <w:rsid w:val="0053246F"/>
    <w:rsid w:val="005334C9"/>
    <w:rsid w:val="00537A64"/>
    <w:rsid w:val="00552A78"/>
    <w:rsid w:val="00560AE0"/>
    <w:rsid w:val="00570F0E"/>
    <w:rsid w:val="00577748"/>
    <w:rsid w:val="005A7DD0"/>
    <w:rsid w:val="005B5AEB"/>
    <w:rsid w:val="005B7D23"/>
    <w:rsid w:val="005C6FFB"/>
    <w:rsid w:val="00603374"/>
    <w:rsid w:val="00606010"/>
    <w:rsid w:val="0063076D"/>
    <w:rsid w:val="006339B5"/>
    <w:rsid w:val="0063532B"/>
    <w:rsid w:val="00636CD4"/>
    <w:rsid w:val="006406BD"/>
    <w:rsid w:val="00654ACC"/>
    <w:rsid w:val="00664CE0"/>
    <w:rsid w:val="0068117A"/>
    <w:rsid w:val="00687C0E"/>
    <w:rsid w:val="00696D0B"/>
    <w:rsid w:val="006B6ECE"/>
    <w:rsid w:val="006C18A3"/>
    <w:rsid w:val="00703B1B"/>
    <w:rsid w:val="0070455B"/>
    <w:rsid w:val="00707293"/>
    <w:rsid w:val="00715C89"/>
    <w:rsid w:val="0071660B"/>
    <w:rsid w:val="00717AF4"/>
    <w:rsid w:val="00721F3A"/>
    <w:rsid w:val="00737743"/>
    <w:rsid w:val="00740EC2"/>
    <w:rsid w:val="007441B4"/>
    <w:rsid w:val="00747E26"/>
    <w:rsid w:val="007631B3"/>
    <w:rsid w:val="007A009D"/>
    <w:rsid w:val="007A2521"/>
    <w:rsid w:val="007A3DC9"/>
    <w:rsid w:val="007C1E6E"/>
    <w:rsid w:val="007D455F"/>
    <w:rsid w:val="007E34D2"/>
    <w:rsid w:val="0081489C"/>
    <w:rsid w:val="00823552"/>
    <w:rsid w:val="00826E5B"/>
    <w:rsid w:val="008310C3"/>
    <w:rsid w:val="00854897"/>
    <w:rsid w:val="008717D1"/>
    <w:rsid w:val="00887A7D"/>
    <w:rsid w:val="008B3054"/>
    <w:rsid w:val="008C0BCD"/>
    <w:rsid w:val="008C23CD"/>
    <w:rsid w:val="008D489C"/>
    <w:rsid w:val="008D4A6D"/>
    <w:rsid w:val="008E1F32"/>
    <w:rsid w:val="008F2D58"/>
    <w:rsid w:val="00916ECA"/>
    <w:rsid w:val="009407ED"/>
    <w:rsid w:val="00944BB0"/>
    <w:rsid w:val="009464D8"/>
    <w:rsid w:val="0094775E"/>
    <w:rsid w:val="0095240D"/>
    <w:rsid w:val="00954413"/>
    <w:rsid w:val="0096181E"/>
    <w:rsid w:val="0096300C"/>
    <w:rsid w:val="0096377F"/>
    <w:rsid w:val="00974E17"/>
    <w:rsid w:val="009A5075"/>
    <w:rsid w:val="00A04C0D"/>
    <w:rsid w:val="00A062BC"/>
    <w:rsid w:val="00A1475C"/>
    <w:rsid w:val="00A363BE"/>
    <w:rsid w:val="00A411BE"/>
    <w:rsid w:val="00A41FF8"/>
    <w:rsid w:val="00A54E64"/>
    <w:rsid w:val="00A54EE1"/>
    <w:rsid w:val="00A55DC2"/>
    <w:rsid w:val="00A97D87"/>
    <w:rsid w:val="00AA52F9"/>
    <w:rsid w:val="00AF0C3D"/>
    <w:rsid w:val="00AF59F7"/>
    <w:rsid w:val="00B160F1"/>
    <w:rsid w:val="00B2612C"/>
    <w:rsid w:val="00B302E6"/>
    <w:rsid w:val="00B321FF"/>
    <w:rsid w:val="00B368E3"/>
    <w:rsid w:val="00B4001C"/>
    <w:rsid w:val="00B4146A"/>
    <w:rsid w:val="00B54505"/>
    <w:rsid w:val="00B560C6"/>
    <w:rsid w:val="00B6458A"/>
    <w:rsid w:val="00B76DF4"/>
    <w:rsid w:val="00BB1054"/>
    <w:rsid w:val="00BD2D53"/>
    <w:rsid w:val="00C11C7B"/>
    <w:rsid w:val="00C123C1"/>
    <w:rsid w:val="00C1704D"/>
    <w:rsid w:val="00C31FDE"/>
    <w:rsid w:val="00C4224A"/>
    <w:rsid w:val="00C436DE"/>
    <w:rsid w:val="00C47094"/>
    <w:rsid w:val="00C60FCC"/>
    <w:rsid w:val="00C637C2"/>
    <w:rsid w:val="00C708EB"/>
    <w:rsid w:val="00C929A2"/>
    <w:rsid w:val="00CB67A0"/>
    <w:rsid w:val="00CF2C43"/>
    <w:rsid w:val="00D05E88"/>
    <w:rsid w:val="00D315B2"/>
    <w:rsid w:val="00D3348A"/>
    <w:rsid w:val="00D3449E"/>
    <w:rsid w:val="00D36AC9"/>
    <w:rsid w:val="00D74CB7"/>
    <w:rsid w:val="00D84792"/>
    <w:rsid w:val="00DD5799"/>
    <w:rsid w:val="00DE6CDC"/>
    <w:rsid w:val="00DF259A"/>
    <w:rsid w:val="00E06DD4"/>
    <w:rsid w:val="00E36E03"/>
    <w:rsid w:val="00E555E6"/>
    <w:rsid w:val="00E66478"/>
    <w:rsid w:val="00E71F21"/>
    <w:rsid w:val="00E8089B"/>
    <w:rsid w:val="00E80CBE"/>
    <w:rsid w:val="00E83B2B"/>
    <w:rsid w:val="00E874E3"/>
    <w:rsid w:val="00E9152F"/>
    <w:rsid w:val="00E953AD"/>
    <w:rsid w:val="00EA19CB"/>
    <w:rsid w:val="00EA4C14"/>
    <w:rsid w:val="00EA7A15"/>
    <w:rsid w:val="00ED404A"/>
    <w:rsid w:val="00EE247D"/>
    <w:rsid w:val="00EE3DDE"/>
    <w:rsid w:val="00EF28C8"/>
    <w:rsid w:val="00EF7232"/>
    <w:rsid w:val="00F107ED"/>
    <w:rsid w:val="00F24D83"/>
    <w:rsid w:val="00F407B6"/>
    <w:rsid w:val="00F620D4"/>
    <w:rsid w:val="00F76E69"/>
    <w:rsid w:val="00F800BF"/>
    <w:rsid w:val="00FB46D6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0EA05DF"/>
  <w15:chartTrackingRefBased/>
  <w15:docId w15:val="{7B9482A3-E05D-4616-802F-7E64247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8FE"/>
    <w:pPr>
      <w:spacing w:line="256" w:lineRule="auto"/>
    </w:pPr>
    <w:rPr>
      <w:rFonts w:ascii="Arial" w:hAnsi="Arial"/>
      <w:sz w:val="24"/>
    </w:rPr>
  </w:style>
  <w:style w:type="paragraph" w:styleId="Heading1">
    <w:name w:val="heading 1"/>
    <w:basedOn w:val="ESC"/>
    <w:next w:val="Normal"/>
    <w:link w:val="Heading1Char"/>
    <w:autoRedefine/>
    <w:qFormat/>
    <w:rsid w:val="00DD5799"/>
    <w:pPr>
      <w:keepNext/>
      <w:numPr>
        <w:numId w:val="0"/>
      </w:numPr>
      <w:ind w:left="426" w:hanging="426"/>
      <w:outlineLvl w:val="0"/>
    </w:pPr>
    <w:rPr>
      <w:rFonts w:eastAsia="Times New Roman"/>
      <w:bCs w:val="0"/>
    </w:rPr>
  </w:style>
  <w:style w:type="paragraph" w:styleId="Heading2">
    <w:name w:val="heading 2"/>
    <w:basedOn w:val="Normal"/>
    <w:next w:val="Normal"/>
    <w:link w:val="Heading2Char"/>
    <w:qFormat/>
    <w:rsid w:val="00263D02"/>
    <w:pPr>
      <w:keepNext/>
      <w:spacing w:after="0" w:line="240" w:lineRule="auto"/>
      <w:outlineLvl w:val="1"/>
    </w:pPr>
    <w:rPr>
      <w:rFonts w:eastAsia="Times New Roman" w:cs="Arial"/>
      <w:bCs/>
      <w:iCs/>
      <w:color w:val="00A19A" w:themeColor="accent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70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F"/>
  </w:style>
  <w:style w:type="paragraph" w:styleId="Footer">
    <w:name w:val="footer"/>
    <w:basedOn w:val="Normal"/>
    <w:link w:val="FooterChar"/>
    <w:uiPriority w:val="99"/>
    <w:unhideWhenUsed/>
    <w:rsid w:val="00110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F"/>
  </w:style>
  <w:style w:type="table" w:styleId="TableGrid">
    <w:name w:val="Table Grid"/>
    <w:basedOn w:val="TableNormal"/>
    <w:uiPriority w:val="39"/>
    <w:rsid w:val="0011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659"/>
    <w:rPr>
      <w:color w:val="2B6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59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3076D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5799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63D02"/>
    <w:rPr>
      <w:rFonts w:ascii="Arial" w:eastAsia="Times New Roman" w:hAnsi="Arial" w:cs="Arial"/>
      <w:bCs/>
      <w:iCs/>
      <w:color w:val="00A19A" w:themeColor="accent2"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1704D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autoRedefine/>
    <w:qFormat/>
    <w:rsid w:val="00C1704D"/>
    <w:pPr>
      <w:spacing w:after="0" w:line="240" w:lineRule="auto"/>
      <w:jc w:val="both"/>
    </w:pPr>
    <w:rPr>
      <w:rFonts w:eastAsia="Times New Roman" w:cs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1704D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C1704D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C1704D"/>
    <w:rPr>
      <w:rFonts w:ascii="Times New Roman" w:eastAsia="Times New Roman" w:hAnsi="Times New Roman" w:cs="Times New Roman"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C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A64"/>
    <w:rPr>
      <w:color w:val="C24F9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E69"/>
    <w:rPr>
      <w:b/>
      <w:bCs/>
      <w:sz w:val="20"/>
      <w:szCs w:val="20"/>
    </w:rPr>
  </w:style>
  <w:style w:type="paragraph" w:customStyle="1" w:styleId="ESC">
    <w:name w:val="ESC"/>
    <w:basedOn w:val="ListParagraph"/>
    <w:link w:val="ESCChar"/>
    <w:qFormat/>
    <w:rsid w:val="00BD2D53"/>
    <w:pPr>
      <w:numPr>
        <w:numId w:val="38"/>
      </w:numPr>
      <w:spacing w:after="0" w:line="240" w:lineRule="auto"/>
    </w:pPr>
    <w:rPr>
      <w:rFonts w:cs="Arial"/>
      <w:b/>
      <w:bCs/>
      <w:szCs w:val="24"/>
    </w:rPr>
  </w:style>
  <w:style w:type="paragraph" w:customStyle="1" w:styleId="ESC2">
    <w:name w:val="ESC2"/>
    <w:basedOn w:val="Normal"/>
    <w:link w:val="ESC2Char"/>
    <w:qFormat/>
    <w:rsid w:val="00BD2D53"/>
    <w:pPr>
      <w:spacing w:after="0" w:line="240" w:lineRule="auto"/>
      <w:ind w:firstLine="720"/>
    </w:pPr>
    <w:rPr>
      <w:rFonts w:cs="Arial"/>
      <w:color w:val="00A19A" w:themeColor="accent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D2D53"/>
  </w:style>
  <w:style w:type="character" w:customStyle="1" w:styleId="ESCChar">
    <w:name w:val="ESC Char"/>
    <w:basedOn w:val="ListParagraphChar"/>
    <w:link w:val="ESC"/>
    <w:rsid w:val="00BD2D53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D5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52E35" w:themeColor="accent1" w:themeShade="BF"/>
      <w:sz w:val="32"/>
      <w:szCs w:val="32"/>
      <w:lang w:val="en-US"/>
    </w:rPr>
  </w:style>
  <w:style w:type="character" w:customStyle="1" w:styleId="ESC2Char">
    <w:name w:val="ESC2 Char"/>
    <w:basedOn w:val="DefaultParagraphFont"/>
    <w:link w:val="ESC2"/>
    <w:rsid w:val="00BD2D53"/>
    <w:rPr>
      <w:rFonts w:ascii="Arial" w:hAnsi="Arial" w:cs="Arial"/>
      <w:color w:val="00A19A" w:themeColor="accen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D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3D0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ryourhead.scot/" TargetMode="External"/><Relationship Id="rId13" Type="http://schemas.openxmlformats.org/officeDocument/2006/relationships/hyperlink" Target="http://www.penumbra.org.uk/coronavirus/" TargetMode="External"/><Relationship Id="rId18" Type="http://schemas.openxmlformats.org/officeDocument/2006/relationships/hyperlink" Target="https://youtu.be/-mjIsIdtaBw" TargetMode="External"/><Relationship Id="rId26" Type="http://schemas.openxmlformats.org/officeDocument/2006/relationships/hyperlink" Target="https://campaigns.hse.gov.uk/spotlight/coronavirus-managing-work-related-stres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ng.scot/campaigns/national/coronaviru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upportinmindscotland.org.uk/Listing/Category/coronavirus-support-guidance" TargetMode="External"/><Relationship Id="rId17" Type="http://schemas.openxmlformats.org/officeDocument/2006/relationships/hyperlink" Target="https://www.acas.org.uk/coronavirus" TargetMode="External"/><Relationship Id="rId25" Type="http://schemas.openxmlformats.org/officeDocument/2006/relationships/hyperlink" Target="https://youtu.be/2E40xgIr6Is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orkingfamilies.org.uk/articles/coronavirus/" TargetMode="External"/><Relationship Id="rId20" Type="http://schemas.openxmlformats.org/officeDocument/2006/relationships/hyperlink" Target="https://www.nhs.uk/oneyou/every-mind-matter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h.org.uk/about-mental-health/self-help-and-wellbeing/coronavirus-information-hub" TargetMode="External"/><Relationship Id="rId24" Type="http://schemas.openxmlformats.org/officeDocument/2006/relationships/hyperlink" Target="https://www.acas.org.uk/coronavirus-mental-health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who.int/emergencies/diseases/novel-coronavirus-2019/advice-for-public" TargetMode="External"/><Relationship Id="rId23" Type="http://schemas.openxmlformats.org/officeDocument/2006/relationships/hyperlink" Target="https://sdafmh.org.uk/covid-19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amaritans.org/how-we-can-help/if-youre-having-difficult-time/if-youre-worried-about-your-mental-health-during-coronavirus-outbreak/" TargetMode="External"/><Relationship Id="rId19" Type="http://schemas.openxmlformats.org/officeDocument/2006/relationships/hyperlink" Target="https://www.hse.gov.uk/news/coronavirus.ht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reathingspace.scot/news/2020/coronavirus-what-it-means-for-you/" TargetMode="External"/><Relationship Id="rId14" Type="http://schemas.openxmlformats.org/officeDocument/2006/relationships/hyperlink" Target="https://www.hps.scot.nhs.uk/" TargetMode="External"/><Relationship Id="rId22" Type="http://schemas.openxmlformats.org/officeDocument/2006/relationships/hyperlink" Target="https://www.parentclub.scot/topics/coronavirus" TargetMode="External"/><Relationship Id="rId27" Type="http://schemas.openxmlformats.org/officeDocument/2006/relationships/hyperlink" Target="https://www.peoplemanagement.co.uk/experts/advice/coronavirus-support-employers-hub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hicalstandards.org.uk" TargetMode="External"/><Relationship Id="rId2" Type="http://schemas.openxmlformats.org/officeDocument/2006/relationships/hyperlink" Target="mailto:info@ethicalstandards.org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3E48"/>
      </a:accent1>
      <a:accent2>
        <a:srgbClr val="00A19A"/>
      </a:accent2>
      <a:accent3>
        <a:srgbClr val="8ACBBF"/>
      </a:accent3>
      <a:accent4>
        <a:srgbClr val="8884BF"/>
      </a:accent4>
      <a:accent5>
        <a:srgbClr val="457F7C"/>
      </a:accent5>
      <a:accent6>
        <a:srgbClr val="558DCA"/>
      </a:accent6>
      <a:hlink>
        <a:srgbClr val="2B6AAF"/>
      </a:hlink>
      <a:folHlink>
        <a:srgbClr val="C24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4540-BED0-4A47-88DE-BF67AC8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Elder</dc:creator>
  <cp:keywords/>
  <dc:description/>
  <cp:lastModifiedBy>Katherine Lafreniere</cp:lastModifiedBy>
  <cp:revision>5</cp:revision>
  <cp:lastPrinted>2021-06-18T10:19:00Z</cp:lastPrinted>
  <dcterms:created xsi:type="dcterms:W3CDTF">2021-05-05T16:35:00Z</dcterms:created>
  <dcterms:modified xsi:type="dcterms:W3CDTF">2021-06-18T10:19:00Z</dcterms:modified>
</cp:coreProperties>
</file>